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Управляющей делами Администрации Красносулинского района          Ю.И.Кишкиновой</w:t>
      </w:r>
    </w:p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tabs>
          <w:tab w:val="left" w:pos="1390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</w:t>
        <w:tab/>
        <w:t xml:space="preserve">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Ковалевского сельского поселения предоставляет следующую информацию:</w:t>
      </w:r>
    </w:p>
    <w:p>
      <w:pPr>
        <w:widowControl w:val="false"/>
        <w:tabs>
          <w:tab w:val="left" w:pos="753" w:leader="none"/>
        </w:tabs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tabs>
          <w:tab w:val="left" w:pos="753" w:leader="none"/>
        </w:tabs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2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20"/>
          <w:position w:val="0"/>
          <w:sz w:val="24"/>
          <w:shd w:fill="auto" w:val="clear"/>
        </w:rPr>
        <w:t xml:space="preserve">СВЕДЕНИЯ</w:t>
      </w: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обращениях граждан, поступивших в Администрацию</w:t>
      </w: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Ковалевского сельского поселения</w:t>
      </w: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поселения)</w:t>
      </w: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Красносулинского района</w:t>
      </w:r>
    </w:p>
    <w:p>
      <w:pPr>
        <w:widowControl w:val="false"/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 2020 года</w:t>
      </w:r>
    </w:p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tbl>
      <w:tblPr>
        <w:tblInd w:w="108" w:type="dxa"/>
      </w:tblPr>
      <w:tblGrid>
        <w:gridCol w:w="707"/>
        <w:gridCol w:w="7566"/>
        <w:gridCol w:w="1925"/>
      </w:tblGrid>
      <w:tr>
        <w:trPr>
          <w:trHeight w:val="1" w:hRule="atLeast"/>
          <w:jc w:val="left"/>
          <w:cantSplit w:val="1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7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Содержание</w:t>
            </w:r>
          </w:p>
        </w:tc>
        <w:tc>
          <w:tcPr>
            <w:tcW w:w="19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"/>
          <w:shd w:fill="auto" w:val="clear"/>
        </w:rPr>
      </w:pPr>
    </w:p>
    <w:tbl>
      <w:tblPr>
        <w:tblInd w:w="108" w:type="dxa"/>
      </w:tblPr>
      <w:tblGrid>
        <w:gridCol w:w="708"/>
        <w:gridCol w:w="7563"/>
        <w:gridCol w:w="1945"/>
      </w:tblGrid>
      <w:tr>
        <w:trPr>
          <w:trHeight w:val="1" w:hRule="atLeast"/>
          <w:jc w:val="left"/>
          <w:cantSplit w:val="1"/>
        </w:trPr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Поступило обращений всего,  из них: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письменные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устные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коллективные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повторные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 вышестоящих федеральных органов власти (напрямую)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 депутатов (напрямую)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 Правительства области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Взято   на контроль, из них: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Главой Администрации муниципального образования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вышестоящими органами власти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установлен дополнительный контроль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Результаты рассмотрения обращений: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решено положительно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Рассмотрено: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составом комиссии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выездом на место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Выявлено: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случаев волокиты либо нарушений прав и законных интересов заявителей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нарушений сроков рассмотрения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Приняты меры: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 виновным по фактам нарушения прав и законных интересов заявителей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 руководителям и исполнителям, нарушившим порядок или сроки рассмотрения обращений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принято граждан на личном приеме руководством,</w:t>
            </w:r>
          </w:p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из них: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-151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Главой Администрации муниципального образования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17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выезде информационных групп (всеми руководителями)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обращений по наиболее часто встречающимся вопросам: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Обеспечение граждан жилищем, пользование жилищным фондом, социальные гарантии в жилищной сфере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Материальная помощь пенсионерам и малообеспеченным слоям населения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Эксплуатация и ремонт многоквартирных жилых домов муниципального  и ведомственного фондов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Переселение из подвалов, бараков, коммуналок, общежитий, аварийного жилья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Оплата жилищно-коммунальных услуг, тарифы и льготы по оплате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Газификация, водоснабжение, канализование и электрификация поселений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Оценка управления системой образования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Назначение и пересмотр размеров пенсий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Дорожное хозяйство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 звании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Ветеран труда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Участник трудового фронта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Критика деятельности (управление в сфере здравоохранения)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Трудоустройство и занятость населения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Подготовка жилищного фонда к зиме. Обеспечение населения топливом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Земельные споры (не судебные)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Критика деятельности по предоставлению муниципальных услуг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Благоустройство городов и поселков. Обустройство придомовых территорий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Вопросы лекарственного обеспечения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Обжалование судебных решений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Задержка выплаты зарплаты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Междугородные и пригородные перевозки пассажиров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left"/>
        </w:trPr>
        <w:tc>
          <w:tcPr>
            <w:tcW w:w="70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</w:tbl>
    <w:p>
      <w:pPr>
        <w:widowControl w:val="false"/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Администрации</w:t>
      </w: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Ковалевского сельского поселения                                                        Н.В. Изварин</w:t>
      </w: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