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25" w:rsidRPr="00A041CA" w:rsidRDefault="00CF2925" w:rsidP="00CF2925">
      <w:pPr>
        <w:tabs>
          <w:tab w:val="right" w:pos="10220"/>
        </w:tabs>
        <w:ind w:left="140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40080" cy="666115"/>
            <wp:effectExtent l="19050" t="0" r="7620" b="0"/>
            <wp:docPr id="1" name="Рисунок 1" descr="g_s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sul_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008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1CA">
        <w:rPr>
          <w:sz w:val="24"/>
          <w:szCs w:val="24"/>
        </w:rPr>
        <w:t xml:space="preserve">                                       </w:t>
      </w:r>
    </w:p>
    <w:p w:rsidR="00CF2925" w:rsidRPr="00CF2925" w:rsidRDefault="00CF2925" w:rsidP="00CF292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925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CF2925" w:rsidRPr="00CF2925" w:rsidRDefault="00CF2925" w:rsidP="00CF2925">
      <w:pPr>
        <w:pStyle w:val="a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F2925">
        <w:rPr>
          <w:rFonts w:ascii="Times New Roman" w:eastAsia="Times New Roman" w:hAnsi="Times New Roman" w:cs="Times New Roman"/>
          <w:caps/>
          <w:sz w:val="28"/>
          <w:szCs w:val="28"/>
        </w:rPr>
        <w:t>Собрание депутатов</w:t>
      </w:r>
    </w:p>
    <w:p w:rsidR="00CF2925" w:rsidRPr="00CF2925" w:rsidRDefault="00CF2925" w:rsidP="00CF29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2925">
        <w:rPr>
          <w:rFonts w:ascii="Times New Roman" w:eastAsia="Times New Roman" w:hAnsi="Times New Roman" w:cs="Times New Roman"/>
          <w:caps/>
          <w:sz w:val="28"/>
          <w:szCs w:val="28"/>
        </w:rPr>
        <w:t>КОВАЛЕВСКОГО сельского поселения</w:t>
      </w:r>
    </w:p>
    <w:p w:rsidR="00CF2925" w:rsidRDefault="00CF2925" w:rsidP="00CF2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25" w:rsidRPr="00CF2925" w:rsidRDefault="00CF2925" w:rsidP="00CF2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25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F21E9">
        <w:rPr>
          <w:rFonts w:ascii="Times New Roman" w:hAnsi="Times New Roman" w:cs="Times New Roman"/>
          <w:b/>
          <w:sz w:val="28"/>
          <w:szCs w:val="28"/>
        </w:rPr>
        <w:t>96</w:t>
      </w:r>
    </w:p>
    <w:p w:rsidR="00CF2925" w:rsidRPr="00CF2925" w:rsidRDefault="00EF21E9" w:rsidP="00CF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</w:t>
      </w:r>
      <w:r w:rsidR="00CF2925" w:rsidRPr="00CF2925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</w:t>
      </w:r>
    </w:p>
    <w:p w:rsidR="00CF2925" w:rsidRPr="00CF2925" w:rsidRDefault="00CF2925" w:rsidP="00CF2925">
      <w:pPr>
        <w:pStyle w:val="ConsPlusNormal"/>
        <w:widowControl/>
        <w:tabs>
          <w:tab w:val="left" w:pos="5245"/>
          <w:tab w:val="left" w:pos="5387"/>
          <w:tab w:val="left" w:pos="5529"/>
          <w:tab w:val="left" w:pos="7920"/>
        </w:tabs>
        <w:ind w:right="3968"/>
        <w:jc w:val="both"/>
        <w:rPr>
          <w:szCs w:val="28"/>
        </w:rPr>
      </w:pPr>
      <w:r w:rsidRPr="00CF2925">
        <w:rPr>
          <w:szCs w:val="28"/>
        </w:rPr>
        <w:t xml:space="preserve">Об утверждении </w:t>
      </w:r>
      <w:hyperlink w:anchor="P40" w:history="1">
        <w:r w:rsidRPr="00CF2925">
          <w:rPr>
            <w:szCs w:val="28"/>
          </w:rPr>
          <w:t>Положения</w:t>
        </w:r>
      </w:hyperlink>
      <w:r w:rsidRPr="00CF2925">
        <w:rPr>
          <w:szCs w:val="28"/>
        </w:rPr>
        <w:t xml:space="preserve"> о порядке  управления и распоряжения имуществом, находящимся в муниципальной собственности  муниципальн</w:t>
      </w:r>
      <w:r>
        <w:rPr>
          <w:szCs w:val="28"/>
        </w:rPr>
        <w:t>ого образования «Ковалевское сельское поселение</w:t>
      </w:r>
      <w:r w:rsidRPr="00CF2925">
        <w:rPr>
          <w:szCs w:val="28"/>
        </w:rPr>
        <w:t>»</w:t>
      </w:r>
      <w:r w:rsidRPr="00CF2925">
        <w:rPr>
          <w:szCs w:val="28"/>
        </w:rPr>
        <w:tab/>
      </w:r>
    </w:p>
    <w:p w:rsidR="00CF2925" w:rsidRPr="00CF2925" w:rsidRDefault="00CF2925" w:rsidP="00CF292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</w:p>
    <w:p w:rsidR="00CF2925" w:rsidRPr="00CF2925" w:rsidRDefault="00CF2925" w:rsidP="00CF2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92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нормативной правовой базы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Ковалевское сельское поселение</w:t>
      </w:r>
      <w:r w:rsidRPr="00CF2925">
        <w:rPr>
          <w:rFonts w:ascii="Times New Roman" w:hAnsi="Times New Roman" w:cs="Times New Roman"/>
          <w:sz w:val="28"/>
          <w:szCs w:val="28"/>
        </w:rPr>
        <w:t>» в сфере управления и распоряжения муниципальной собственностью, руководствуясь статьей 24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Ковалевское сельское поселение</w:t>
      </w:r>
      <w:r w:rsidRPr="00CF2925">
        <w:rPr>
          <w:rFonts w:ascii="Times New Roman" w:hAnsi="Times New Roman" w:cs="Times New Roman"/>
          <w:sz w:val="28"/>
          <w:szCs w:val="28"/>
        </w:rPr>
        <w:t>», -</w:t>
      </w:r>
    </w:p>
    <w:p w:rsidR="00CF2925" w:rsidRPr="00CF2925" w:rsidRDefault="00CF2925" w:rsidP="00CF292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925" w:rsidRPr="00CF2925" w:rsidRDefault="00CF2925" w:rsidP="00CF292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2925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CF2925" w:rsidRPr="00CF2925" w:rsidRDefault="00CF2925" w:rsidP="00CF292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925" w:rsidRPr="00CF2925" w:rsidRDefault="00CF2925" w:rsidP="00CF2925">
      <w:pPr>
        <w:spacing w:after="0" w:line="240" w:lineRule="auto"/>
        <w:ind w:right="29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F29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CF292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F2925">
        <w:rPr>
          <w:rFonts w:ascii="Times New Roman" w:hAnsi="Times New Roman" w:cs="Times New Roman"/>
          <w:sz w:val="28"/>
          <w:szCs w:val="28"/>
        </w:rPr>
        <w:t xml:space="preserve"> о порядке  управления и распоряжения имуществом, находящимся в муниципальной собственности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Ковалевское сельское поселение</w:t>
      </w:r>
      <w:r w:rsidRPr="00CF2925">
        <w:rPr>
          <w:rFonts w:ascii="Times New Roman" w:hAnsi="Times New Roman" w:cs="Times New Roman"/>
          <w:sz w:val="28"/>
          <w:szCs w:val="28"/>
        </w:rPr>
        <w:t xml:space="preserve">», согласно приложению. </w:t>
      </w:r>
    </w:p>
    <w:p w:rsidR="00CF2925" w:rsidRPr="00CF2925" w:rsidRDefault="00CF2925" w:rsidP="00CF292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CF2925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CF2925" w:rsidRPr="00CF2925" w:rsidRDefault="00CF2925" w:rsidP="00CF2925">
      <w:pPr>
        <w:pStyle w:val="a4"/>
        <w:ind w:lef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2925">
        <w:rPr>
          <w:sz w:val="28"/>
          <w:szCs w:val="28"/>
        </w:rPr>
        <w:t xml:space="preserve">. </w:t>
      </w:r>
      <w:proofErr w:type="gramStart"/>
      <w:r w:rsidRPr="00CF2925">
        <w:rPr>
          <w:sz w:val="28"/>
          <w:szCs w:val="28"/>
        </w:rPr>
        <w:t>Контроль за</w:t>
      </w:r>
      <w:proofErr w:type="gramEnd"/>
      <w:r w:rsidRPr="00CF292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 оставляю за собой.</w:t>
      </w:r>
    </w:p>
    <w:p w:rsidR="00CF2925" w:rsidRPr="00CF2925" w:rsidRDefault="00CF2925" w:rsidP="00CF2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25" w:rsidRPr="00CF2925" w:rsidRDefault="00CF2925" w:rsidP="00CF2925">
      <w:pPr>
        <w:tabs>
          <w:tab w:val="right" w:pos="9923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F2925" w:rsidRPr="00CF2925" w:rsidRDefault="00CF2925" w:rsidP="00CF2925">
      <w:pPr>
        <w:tabs>
          <w:tab w:val="right" w:pos="9923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F2925" w:rsidRPr="00CF2925" w:rsidRDefault="00CF2925" w:rsidP="00CF2925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925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депутатов- </w:t>
      </w:r>
    </w:p>
    <w:p w:rsidR="00CF2925" w:rsidRPr="00CF2925" w:rsidRDefault="00CF2925" w:rsidP="00CF2925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Ковалевского сельского поселения                                       А.В.Жиганов</w:t>
      </w:r>
      <w:r w:rsidRPr="00CF2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29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2925" w:rsidRPr="00CF2925" w:rsidRDefault="00CF2925" w:rsidP="00CF2925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925" w:rsidRPr="00CF2925" w:rsidRDefault="00CF2925" w:rsidP="00CF2925">
      <w:pPr>
        <w:pStyle w:val="ConsPlusNormal"/>
        <w:jc w:val="both"/>
        <w:outlineLvl w:val="0"/>
        <w:rPr>
          <w:szCs w:val="28"/>
        </w:rPr>
      </w:pPr>
    </w:p>
    <w:p w:rsidR="00CF2925" w:rsidRPr="00CF2925" w:rsidRDefault="00CF2925" w:rsidP="00CF2925">
      <w:pPr>
        <w:pStyle w:val="ConsPlusNormal"/>
        <w:jc w:val="right"/>
        <w:outlineLvl w:val="0"/>
        <w:rPr>
          <w:szCs w:val="28"/>
        </w:rPr>
      </w:pPr>
    </w:p>
    <w:p w:rsidR="00CF2925" w:rsidRPr="00CF2925" w:rsidRDefault="00CF2925" w:rsidP="00CF2925">
      <w:pPr>
        <w:pStyle w:val="ConsPlusNormal"/>
        <w:jc w:val="right"/>
        <w:outlineLvl w:val="0"/>
        <w:rPr>
          <w:szCs w:val="28"/>
        </w:rPr>
      </w:pPr>
    </w:p>
    <w:p w:rsidR="00CF2925" w:rsidRPr="00CF2925" w:rsidRDefault="00CF2925" w:rsidP="00CF2925">
      <w:pPr>
        <w:pStyle w:val="ConsPlusNormal"/>
        <w:jc w:val="right"/>
        <w:outlineLvl w:val="0"/>
        <w:rPr>
          <w:szCs w:val="28"/>
        </w:rPr>
      </w:pPr>
    </w:p>
    <w:p w:rsidR="00CF2925" w:rsidRDefault="00CF2925" w:rsidP="00CF2925">
      <w:pPr>
        <w:pStyle w:val="ConsPlusNormal"/>
        <w:outlineLvl w:val="0"/>
        <w:rPr>
          <w:szCs w:val="28"/>
        </w:rPr>
      </w:pPr>
    </w:p>
    <w:p w:rsidR="00CF2925" w:rsidRDefault="00CF2925" w:rsidP="00CF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2925" w:rsidRPr="00CF2925" w:rsidRDefault="00CF2925" w:rsidP="00CF2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9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2925" w:rsidRPr="00CF2925" w:rsidRDefault="00CF2925" w:rsidP="00CF2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925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2925">
        <w:rPr>
          <w:rFonts w:ascii="Times New Roman" w:hAnsi="Times New Roman" w:cs="Times New Roman"/>
          <w:sz w:val="28"/>
          <w:szCs w:val="28"/>
        </w:rPr>
        <w:t>депутатов</w:t>
      </w:r>
    </w:p>
    <w:p w:rsidR="00CF2925" w:rsidRPr="00CF2925" w:rsidRDefault="00CF2925" w:rsidP="00CF2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CF2925" w:rsidRPr="00CF2925" w:rsidRDefault="00CF2925" w:rsidP="00CF2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92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25">
        <w:rPr>
          <w:rFonts w:ascii="Times New Roman" w:hAnsi="Times New Roman" w:cs="Times New Roman"/>
          <w:sz w:val="28"/>
          <w:szCs w:val="28"/>
        </w:rPr>
        <w:t xml:space="preserve">.05.2019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925" w:rsidRPr="00CF2925" w:rsidRDefault="00CF2925" w:rsidP="00CF2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25" w:rsidRPr="00CF2925" w:rsidRDefault="00CF2925" w:rsidP="00CF2925">
      <w:pPr>
        <w:pStyle w:val="ConsPlusTitle"/>
        <w:jc w:val="center"/>
        <w:rPr>
          <w:szCs w:val="28"/>
        </w:rPr>
      </w:pPr>
      <w:bookmarkStart w:id="1" w:name="P56"/>
      <w:bookmarkEnd w:id="1"/>
    </w:p>
    <w:p w:rsidR="00CF2925" w:rsidRPr="00CF2925" w:rsidRDefault="00CF2925" w:rsidP="00CF2925">
      <w:pPr>
        <w:pStyle w:val="ConsPlusTitle"/>
        <w:jc w:val="center"/>
        <w:rPr>
          <w:szCs w:val="28"/>
        </w:rPr>
      </w:pPr>
      <w:r w:rsidRPr="00CF2925">
        <w:rPr>
          <w:szCs w:val="28"/>
        </w:rPr>
        <w:t>ПОЛОЖЕНИЕ</w:t>
      </w:r>
    </w:p>
    <w:p w:rsidR="00CF2925" w:rsidRPr="00CF2925" w:rsidRDefault="00CF2925" w:rsidP="00CF2925">
      <w:pPr>
        <w:pStyle w:val="ConsPlusTitle"/>
        <w:jc w:val="center"/>
        <w:rPr>
          <w:szCs w:val="28"/>
        </w:rPr>
      </w:pPr>
      <w:r w:rsidRPr="00CF2925">
        <w:rPr>
          <w:szCs w:val="28"/>
        </w:rPr>
        <w:t>О ПОРЯДКЕ УПРАВЛЕНИЯ И РАСПОРЯЖЕНИЯ ИМУЩЕСТВОМ,</w:t>
      </w:r>
    </w:p>
    <w:p w:rsidR="00CF2925" w:rsidRPr="00CF2925" w:rsidRDefault="00CF2925" w:rsidP="00CF2925">
      <w:pPr>
        <w:pStyle w:val="ConsPlusTitle"/>
        <w:jc w:val="center"/>
        <w:rPr>
          <w:szCs w:val="28"/>
        </w:rPr>
      </w:pPr>
      <w:proofErr w:type="gramStart"/>
      <w:r w:rsidRPr="00CF2925">
        <w:rPr>
          <w:szCs w:val="28"/>
        </w:rPr>
        <w:t>НАХОДЯЩИМСЯ</w:t>
      </w:r>
      <w:proofErr w:type="gramEnd"/>
      <w:r w:rsidRPr="00CF2925">
        <w:rPr>
          <w:szCs w:val="28"/>
        </w:rPr>
        <w:t xml:space="preserve"> В МУНИЦИПАЛЬНОЙ СОБСТВЕННОСТИ</w:t>
      </w:r>
    </w:p>
    <w:p w:rsidR="00CF2925" w:rsidRPr="00CF2925" w:rsidRDefault="00CF2925" w:rsidP="00CF2925">
      <w:pPr>
        <w:pStyle w:val="ConsPlusTitle"/>
        <w:jc w:val="center"/>
        <w:rPr>
          <w:szCs w:val="28"/>
        </w:rPr>
      </w:pPr>
      <w:r w:rsidRPr="00CF2925">
        <w:rPr>
          <w:szCs w:val="28"/>
        </w:rPr>
        <w:t>МУНИЦИПАЛЬНОГО ОБРАЗОВАНИЯ «</w:t>
      </w:r>
      <w:r>
        <w:rPr>
          <w:szCs w:val="28"/>
        </w:rPr>
        <w:t>КОВАЛЕВСКОЕ СЕЛЬСКОЕ ПОСЕЛЕНИЕ</w:t>
      </w:r>
      <w:r w:rsidRPr="00CF2925">
        <w:rPr>
          <w:szCs w:val="28"/>
        </w:rPr>
        <w:t>»</w:t>
      </w:r>
    </w:p>
    <w:p w:rsidR="00CF2925" w:rsidRPr="00CF2925" w:rsidRDefault="00CF2925" w:rsidP="00CF292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1. Общие положения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1. </w:t>
      </w:r>
      <w:proofErr w:type="gramStart"/>
      <w:r w:rsidRPr="00CF2925">
        <w:rPr>
          <w:szCs w:val="28"/>
        </w:rPr>
        <w:t xml:space="preserve">Настоящее Положение разработано в соответствии с Гражданским </w:t>
      </w:r>
      <w:hyperlink r:id="rId7" w:history="1">
        <w:r w:rsidRPr="00CF2925">
          <w:rPr>
            <w:szCs w:val="28"/>
          </w:rPr>
          <w:t>кодексом</w:t>
        </w:r>
      </w:hyperlink>
      <w:r w:rsidRPr="00CF2925">
        <w:rPr>
          <w:szCs w:val="28"/>
        </w:rPr>
        <w:t xml:space="preserve"> Российской Федерации, Федеральным законом от 06.10.2003 </w:t>
      </w:r>
      <w:hyperlink r:id="rId8" w:history="1">
        <w:r w:rsidRPr="00CF2925">
          <w:rPr>
            <w:szCs w:val="28"/>
          </w:rPr>
          <w:t>№ 131-ФЗ</w:t>
        </w:r>
      </w:hyperlink>
      <w:r w:rsidRPr="00CF2925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21.07.2005 </w:t>
      </w:r>
      <w:hyperlink r:id="rId9" w:history="1">
        <w:r w:rsidRPr="00CF2925">
          <w:rPr>
            <w:szCs w:val="28"/>
          </w:rPr>
          <w:t>№ 115-ФЗ</w:t>
        </w:r>
      </w:hyperlink>
      <w:r w:rsidRPr="00CF2925">
        <w:rPr>
          <w:szCs w:val="28"/>
        </w:rPr>
        <w:t xml:space="preserve"> «О концессионных соглашениях», Федеральным законом от 13.07.2015 </w:t>
      </w:r>
      <w:hyperlink r:id="rId10" w:history="1">
        <w:r w:rsidRPr="00CF2925">
          <w:rPr>
            <w:szCs w:val="28"/>
          </w:rPr>
          <w:t>№ 224-ФЗ</w:t>
        </w:r>
      </w:hyperlink>
      <w:r w:rsidRPr="00CF2925">
        <w:rPr>
          <w:szCs w:val="28"/>
        </w:rPr>
        <w:t xml:space="preserve"> «О государственно-частном партнерстве, </w:t>
      </w:r>
      <w:proofErr w:type="spellStart"/>
      <w:r w:rsidRPr="00CF2925">
        <w:rPr>
          <w:szCs w:val="28"/>
        </w:rPr>
        <w:t>муниципально</w:t>
      </w:r>
      <w:proofErr w:type="spellEnd"/>
      <w:r w:rsidRPr="00CF2925">
        <w:rPr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Федеральным законом от 26.07.2006 </w:t>
      </w:r>
      <w:hyperlink r:id="rId11" w:history="1">
        <w:r w:rsidRPr="00CF2925">
          <w:rPr>
            <w:szCs w:val="28"/>
          </w:rPr>
          <w:t>№ 135-ФЗ</w:t>
        </w:r>
      </w:hyperlink>
      <w:r w:rsidRPr="00CF2925">
        <w:rPr>
          <w:szCs w:val="28"/>
        </w:rPr>
        <w:t xml:space="preserve"> «О</w:t>
      </w:r>
      <w:proofErr w:type="gramEnd"/>
      <w:r w:rsidRPr="00CF2925">
        <w:rPr>
          <w:szCs w:val="28"/>
        </w:rPr>
        <w:t xml:space="preserve"> защите конкуренции», Федеральным законом от 12.01.1996 </w:t>
      </w:r>
      <w:hyperlink r:id="rId12" w:history="1">
        <w:r w:rsidRPr="00CF2925">
          <w:rPr>
            <w:szCs w:val="28"/>
          </w:rPr>
          <w:t>№7-ФЗ</w:t>
        </w:r>
      </w:hyperlink>
      <w:r w:rsidRPr="00CF2925">
        <w:rPr>
          <w:szCs w:val="28"/>
        </w:rPr>
        <w:t xml:space="preserve"> «О некоммерческих организациях», Федеральным законом от 14.11.2002 </w:t>
      </w:r>
      <w:hyperlink r:id="rId13" w:history="1">
        <w:r w:rsidRPr="00CF2925">
          <w:rPr>
            <w:szCs w:val="28"/>
          </w:rPr>
          <w:t>№ 161-ФЗ</w:t>
        </w:r>
      </w:hyperlink>
      <w:r w:rsidRPr="00CF2925">
        <w:rPr>
          <w:szCs w:val="28"/>
        </w:rPr>
        <w:t xml:space="preserve"> «О государственных и муниципальных унитарных предприятиях», Федеральным законом от 21.12.2001 </w:t>
      </w:r>
      <w:hyperlink r:id="rId14" w:history="1">
        <w:r w:rsidRPr="00CF2925">
          <w:rPr>
            <w:szCs w:val="28"/>
          </w:rPr>
          <w:t>№ 178-ФЗ</w:t>
        </w:r>
      </w:hyperlink>
      <w:r w:rsidRPr="00CF2925">
        <w:rPr>
          <w:szCs w:val="28"/>
        </w:rPr>
        <w:t xml:space="preserve"> «О приватизации государственного и муниципального имущества», в целях установления правовой основы эффективного управления и распоряжения муниципальной собственностью муниципального образования «</w:t>
      </w:r>
      <w:r>
        <w:rPr>
          <w:szCs w:val="28"/>
        </w:rPr>
        <w:t>Ковалевское сельское поселение</w:t>
      </w:r>
      <w:r w:rsidRPr="00CF2925">
        <w:rPr>
          <w:szCs w:val="28"/>
        </w:rPr>
        <w:t>».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2. Настоящее Положение устанавливает общий порядок управления муниципальной собственностью и регулирует отношения, возникающие при переходе прав владения, пользования и распоряжения объектами муниципальной собственности, а также иные отношения, связанные с муниципальной собственностью.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2. Муниципальная собственность муниципального образования «</w:t>
      </w:r>
      <w:r>
        <w:rPr>
          <w:szCs w:val="28"/>
        </w:rPr>
        <w:t>Ковалевское сельское поселение</w:t>
      </w:r>
      <w:r w:rsidRPr="00CF2925">
        <w:rPr>
          <w:szCs w:val="28"/>
        </w:rPr>
        <w:t>»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1. Имущество, принадлежащее на праве собственности муниципальному образованию, является муниципальной собственностью. Муниципальная собственность служит источником получения доходов муниципального образования и удовлетворения общих потребностей населения.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2. В муниципальной собственности может находиться: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1) Имущество, предназначенное для решения вопросов местного значения, </w:t>
      </w:r>
      <w:r w:rsidRPr="00CF2925">
        <w:rPr>
          <w:szCs w:val="28"/>
        </w:rPr>
        <w:lastRenderedPageBreak/>
        <w:t>установленных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 в соответствии с нормативными правовыми актами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4)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3. </w:t>
      </w:r>
      <w:proofErr w:type="gramStart"/>
      <w:r w:rsidRPr="00CF2925">
        <w:rPr>
          <w:szCs w:val="28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CF2925">
        <w:rPr>
          <w:szCs w:val="28"/>
        </w:rPr>
        <w:t xml:space="preserve">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4.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5" w:history="1">
        <w:r w:rsidRPr="00CF2925">
          <w:rPr>
            <w:szCs w:val="28"/>
          </w:rPr>
          <w:t>Конституцией</w:t>
        </w:r>
      </w:hyperlink>
      <w:r w:rsidRPr="00CF2925">
        <w:rPr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5. </w:t>
      </w:r>
      <w:proofErr w:type="gramStart"/>
      <w:r w:rsidRPr="00CF2925">
        <w:rPr>
          <w:szCs w:val="28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  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3. Формирование муниципальной собственности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1. Муниципальная собственность в соответствии с действующим законодательством Российской Федерации формируется </w:t>
      </w:r>
      <w:proofErr w:type="gramStart"/>
      <w:r w:rsidRPr="00CF2925">
        <w:rPr>
          <w:szCs w:val="28"/>
        </w:rPr>
        <w:t>из</w:t>
      </w:r>
      <w:proofErr w:type="gramEnd"/>
      <w:r w:rsidRPr="00CF2925">
        <w:rPr>
          <w:szCs w:val="28"/>
        </w:rPr>
        <w:t>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1) муниципальной собственности, имеющейся на момент принятия данного Положения;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lastRenderedPageBreak/>
        <w:t>2) объектов, вновь созданных или приобретенных в муниципальную собственность за счет средств района, в том числе и за пределами границ муниципального образования;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bookmarkStart w:id="2" w:name="P98"/>
      <w:bookmarkEnd w:id="2"/>
      <w:r w:rsidRPr="00CF2925">
        <w:rPr>
          <w:szCs w:val="28"/>
        </w:rPr>
        <w:t>3) объектов, переданных в порядке, предусмотренном действующим законодательством Российской Федерации, из государственной и федеральной собственности в муниципальную собственность, в том числе и за пределами границ муниципального образования;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bookmarkStart w:id="3" w:name="P100"/>
      <w:bookmarkEnd w:id="3"/>
      <w:r w:rsidRPr="00CF2925">
        <w:rPr>
          <w:szCs w:val="28"/>
        </w:rPr>
        <w:t>4)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5) имущества, приобретенного по сделкам (купли-продажи, дарения и иные сделки), имущества, поступившего в муниципальную собственность в силу </w:t>
      </w:r>
      <w:proofErr w:type="spellStart"/>
      <w:r w:rsidRPr="00CF2925">
        <w:rPr>
          <w:szCs w:val="28"/>
        </w:rPr>
        <w:t>приобретательной</w:t>
      </w:r>
      <w:proofErr w:type="spellEnd"/>
      <w:r w:rsidRPr="00CF2925">
        <w:rPr>
          <w:szCs w:val="28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CF2925" w:rsidRPr="00CF2925" w:rsidRDefault="00495408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CF2925" w:rsidRPr="00CF2925">
        <w:rPr>
          <w:szCs w:val="28"/>
        </w:rPr>
        <w:t xml:space="preserve">. Оформление в муниципальную собственность объектов, производится на основании постановления Администрации </w:t>
      </w:r>
      <w:r>
        <w:rPr>
          <w:szCs w:val="28"/>
        </w:rPr>
        <w:t>Красносулинского района</w:t>
      </w:r>
      <w:r w:rsidR="00CF2925" w:rsidRPr="00CF2925">
        <w:rPr>
          <w:szCs w:val="28"/>
        </w:rPr>
        <w:t>. Включение в Реестр муниципального имущества муниципального образования «</w:t>
      </w:r>
      <w:r w:rsidR="00CF2925">
        <w:rPr>
          <w:szCs w:val="28"/>
        </w:rPr>
        <w:t>Ковалевское сельское поселение</w:t>
      </w:r>
      <w:r w:rsidR="00CF2925" w:rsidRPr="00CF2925">
        <w:rPr>
          <w:szCs w:val="28"/>
        </w:rPr>
        <w:t xml:space="preserve">» (далее - Реестр) передаваемых объектов осуществляется </w:t>
      </w:r>
      <w:r>
        <w:rPr>
          <w:szCs w:val="28"/>
        </w:rPr>
        <w:t>Администрацией</w:t>
      </w:r>
      <w:r w:rsidR="00CF2925"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Постановление о включении объектов в Реестр принимается Администрацией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4. Учет и регистрация объектов муниципальной собственности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1. Имущество, находящееся в муниципальной собственности, подлежит </w:t>
      </w:r>
      <w:proofErr w:type="spellStart"/>
      <w:r w:rsidRPr="00CF2925">
        <w:rPr>
          <w:szCs w:val="28"/>
        </w:rPr>
        <w:t>пообъектной</w:t>
      </w:r>
      <w:proofErr w:type="spellEnd"/>
      <w:r w:rsidRPr="00CF2925">
        <w:rPr>
          <w:szCs w:val="28"/>
        </w:rPr>
        <w:t xml:space="preserve"> регистрации в Реестре в случаях, установленных муниципальными нормативными правовыми актами.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Права и обязанности по ведению Реестра (функции реестродержателя) принадлежат </w:t>
      </w:r>
      <w:r w:rsidR="00495408">
        <w:rPr>
          <w:szCs w:val="28"/>
        </w:rPr>
        <w:t>Администрации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2. Ведение Реестра осуществляется в соответствии с порядком, определенным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3. Виды муниципального имущества, подлежащего включению в Реестр: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-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proofErr w:type="gramStart"/>
      <w:r w:rsidRPr="00CF2925">
        <w:rPr>
          <w:szCs w:val="28"/>
        </w:rPr>
        <w:t xml:space="preserve">- находящееся в муниципальной собственности движимое имущество: имущество, находящееся в составе Казны, акции, доли (вклады) в уставном (складочном) капитале хозяйственного общества или товарищества, либо иное, не относящееся к недвижимости имущество, закрепленное на праве оперативного </w:t>
      </w:r>
      <w:r w:rsidRPr="00CF2925">
        <w:rPr>
          <w:szCs w:val="28"/>
        </w:rPr>
        <w:lastRenderedPageBreak/>
        <w:t>управления (хозяйственного ведения) за муниципальными учреждениями (предприятиями), особо ценное движимое имущество, закрепленное за автономными и бюджетными муниципальными учреждениями и определенное в соответствии с действующим законодательством;</w:t>
      </w:r>
      <w:proofErr w:type="gramEnd"/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proofErr w:type="gramStart"/>
      <w:r w:rsidRPr="00CF2925">
        <w:rPr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Муниципальное имущество, не подлежащее включению в Реестр, учитывается на балансах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4. Изменения в Реестре утверждаются ежегодно </w:t>
      </w:r>
      <w:r w:rsidR="00495408">
        <w:rPr>
          <w:szCs w:val="28"/>
        </w:rPr>
        <w:t>главой Администрации Ковалевского сельского поселения</w:t>
      </w:r>
      <w:r w:rsidRPr="00CF2925">
        <w:rPr>
          <w:szCs w:val="28"/>
        </w:rPr>
        <w:t xml:space="preserve">. 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5.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6.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или вступившего в законную силу решения суда.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7. Передача имущества религиозного назначения религиозным организациям в собственность осуществляется на основании постановления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Title"/>
        <w:ind w:firstLine="540"/>
        <w:jc w:val="both"/>
        <w:outlineLvl w:val="1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 xml:space="preserve">Статья 5. Имущество казны 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1. Имущество, составляющее имущество казны, принадлежит на праве собственности непосредственно муниципальному образованию «</w:t>
      </w:r>
      <w:r>
        <w:rPr>
          <w:szCs w:val="28"/>
        </w:rPr>
        <w:t>Ковалевское сельское поселение</w:t>
      </w:r>
      <w:r w:rsidRPr="00CF2925">
        <w:rPr>
          <w:szCs w:val="28"/>
        </w:rPr>
        <w:t>»</w:t>
      </w:r>
      <w:proofErr w:type="gramStart"/>
      <w:r w:rsidR="00495408">
        <w:rPr>
          <w:szCs w:val="28"/>
        </w:rPr>
        <w:t xml:space="preserve"> </w:t>
      </w:r>
      <w:r w:rsidRPr="00CF2925">
        <w:rPr>
          <w:szCs w:val="28"/>
        </w:rPr>
        <w:t>.</w:t>
      </w:r>
      <w:proofErr w:type="gramEnd"/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2. В состав казны входит недвижимое и движимое имущество, находящееся в муниципальной собственности муниципального образования «</w:t>
      </w:r>
      <w:r>
        <w:rPr>
          <w:szCs w:val="28"/>
        </w:rPr>
        <w:t>Ковалевское сельское поселение</w:t>
      </w:r>
      <w:r w:rsidRPr="00CF2925">
        <w:rPr>
          <w:szCs w:val="28"/>
        </w:rPr>
        <w:t>», не закрепленное за муниципальными предприятиями на праве хозяйственного ведения (оперативного управления)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3. Источниками образования казны может быть имущество: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1) Вновь </w:t>
      </w:r>
      <w:proofErr w:type="gramStart"/>
      <w:r w:rsidRPr="00CF2925">
        <w:rPr>
          <w:szCs w:val="28"/>
        </w:rPr>
        <w:t>созданное</w:t>
      </w:r>
      <w:proofErr w:type="gramEnd"/>
      <w:r w:rsidRPr="00CF2925">
        <w:rPr>
          <w:szCs w:val="28"/>
        </w:rPr>
        <w:t xml:space="preserve"> или приобретенное в муниципальную собственность за счет средств бюджета района.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bookmarkStart w:id="4" w:name="P136"/>
      <w:bookmarkEnd w:id="4"/>
      <w:r w:rsidRPr="00CF2925">
        <w:rPr>
          <w:szCs w:val="28"/>
        </w:rPr>
        <w:t xml:space="preserve">2) </w:t>
      </w:r>
      <w:proofErr w:type="gramStart"/>
      <w:r w:rsidRPr="00CF2925">
        <w:rPr>
          <w:szCs w:val="28"/>
        </w:rPr>
        <w:t>Переданное</w:t>
      </w:r>
      <w:proofErr w:type="gramEnd"/>
      <w:r w:rsidRPr="00CF2925">
        <w:rPr>
          <w:szCs w:val="28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3) </w:t>
      </w:r>
      <w:proofErr w:type="gramStart"/>
      <w:r w:rsidRPr="00CF2925">
        <w:rPr>
          <w:szCs w:val="28"/>
        </w:rPr>
        <w:t>Переданное</w:t>
      </w:r>
      <w:proofErr w:type="gramEnd"/>
      <w:r w:rsidRPr="00CF2925">
        <w:rPr>
          <w:szCs w:val="28"/>
        </w:rPr>
        <w:t xml:space="preserve"> безвозмездно в муниципальную собственность юридическими и физическими лицами.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4) </w:t>
      </w:r>
      <w:proofErr w:type="gramStart"/>
      <w:r w:rsidRPr="00CF2925">
        <w:rPr>
          <w:szCs w:val="28"/>
        </w:rPr>
        <w:t>Изъятое</w:t>
      </w:r>
      <w:proofErr w:type="gramEnd"/>
      <w:r w:rsidRPr="00CF2925">
        <w:rPr>
          <w:szCs w:val="28"/>
        </w:rPr>
        <w:t xml:space="preserve"> из оперативного управления муниципальных учреждений или казенных предприятий в соответствии с действующим законодательством </w:t>
      </w:r>
      <w:r w:rsidRPr="00CF2925">
        <w:rPr>
          <w:szCs w:val="28"/>
        </w:rPr>
        <w:lastRenderedPageBreak/>
        <w:t>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5) </w:t>
      </w:r>
      <w:proofErr w:type="gramStart"/>
      <w:r w:rsidRPr="00CF2925">
        <w:rPr>
          <w:szCs w:val="28"/>
        </w:rPr>
        <w:t>Поступившее</w:t>
      </w:r>
      <w:proofErr w:type="gramEnd"/>
      <w:r w:rsidRPr="00CF2925">
        <w:rPr>
          <w:szCs w:val="28"/>
        </w:rPr>
        <w:t xml:space="preserve"> в муниципальную собственность по другим законным основаниям.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4. Учет имущества, составляющего казну, и его движение осуществляют путем занесения </w:t>
      </w:r>
      <w:r w:rsidR="00495408">
        <w:rPr>
          <w:szCs w:val="28"/>
        </w:rPr>
        <w:t>Администрацией</w:t>
      </w:r>
      <w:r w:rsidRPr="00CF2925">
        <w:rPr>
          <w:szCs w:val="28"/>
        </w:rPr>
        <w:t xml:space="preserve"> соответствующих сведений в разделы Реестра.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Сведения содержат информацию о составе, способе приобретения, стоимости, основаниях и сроке постановки на учет, а также о решениях по передаче имущества в пользование, других актах распоряжения имуществом, в т.ч. влекущих исключение имущества из состава имущества казны в соответствии с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5. Включение имущества в состав казны либо исключение имущества из состава казны осуществляется постановление</w:t>
      </w:r>
      <w:r w:rsidR="00495408">
        <w:rPr>
          <w:szCs w:val="28"/>
        </w:rPr>
        <w:t>м</w:t>
      </w:r>
      <w:r w:rsidRPr="00CF2925">
        <w:rPr>
          <w:szCs w:val="28"/>
        </w:rPr>
        <w:t xml:space="preserve">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6. Управление и содержание муниципального имущества, составляющего </w:t>
      </w:r>
      <w:r w:rsidR="00495408">
        <w:rPr>
          <w:szCs w:val="28"/>
        </w:rPr>
        <w:t>муниципальную казну, осуществляе</w:t>
      </w:r>
      <w:r w:rsidRPr="00CF2925">
        <w:rPr>
          <w:szCs w:val="28"/>
        </w:rPr>
        <w:t xml:space="preserve">т </w:t>
      </w:r>
      <w:r w:rsidR="00495408">
        <w:rPr>
          <w:szCs w:val="28"/>
        </w:rPr>
        <w:t>Администрация</w:t>
      </w:r>
      <w:r w:rsidRPr="00CF2925">
        <w:rPr>
          <w:szCs w:val="28"/>
        </w:rPr>
        <w:t xml:space="preserve"> в рамках своих полномочий.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7. В бюджете муниципального образования «</w:t>
      </w:r>
      <w:r>
        <w:rPr>
          <w:szCs w:val="28"/>
        </w:rPr>
        <w:t>Ковалевское сельское поселение</w:t>
      </w:r>
      <w:r w:rsidRPr="00CF2925">
        <w:rPr>
          <w:szCs w:val="28"/>
        </w:rPr>
        <w:t>» ежегодно предусматриваются денежные средства, предназначенные для покрытия затрат на содержание объектов, составляющих имущество казны.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6. Полномочия органов местного самоуправления по управлению и распоряжению муниципальной собственностью</w:t>
      </w:r>
    </w:p>
    <w:p w:rsidR="00CF2925" w:rsidRPr="00CF2925" w:rsidRDefault="008B1A35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Орган</w:t>
      </w:r>
      <w:r w:rsidR="00CF2925" w:rsidRPr="00CF2925">
        <w:rPr>
          <w:szCs w:val="28"/>
        </w:rPr>
        <w:t xml:space="preserve"> </w:t>
      </w:r>
      <w:r>
        <w:rPr>
          <w:szCs w:val="28"/>
        </w:rPr>
        <w:t>местного самоуправления управляет и распоряжае</w:t>
      </w:r>
      <w:r w:rsidR="00CF2925" w:rsidRPr="00CF2925">
        <w:rPr>
          <w:szCs w:val="28"/>
        </w:rPr>
        <w:t xml:space="preserve">тся муниципальной собственностью в порядке, установленном </w:t>
      </w:r>
      <w:hyperlink r:id="rId16" w:history="1">
        <w:r w:rsidR="00CF2925" w:rsidRPr="00CF2925">
          <w:rPr>
            <w:szCs w:val="28"/>
          </w:rPr>
          <w:t>Уставом</w:t>
        </w:r>
      </w:hyperlink>
      <w:r w:rsidR="00CF2925" w:rsidRPr="00CF2925">
        <w:rPr>
          <w:szCs w:val="28"/>
        </w:rPr>
        <w:t xml:space="preserve"> муниципального образования «</w:t>
      </w:r>
      <w:r w:rsidR="00CF2925">
        <w:rPr>
          <w:szCs w:val="28"/>
        </w:rPr>
        <w:t>Ковалевское сельское поселение</w:t>
      </w:r>
      <w:r w:rsidR="00CF2925" w:rsidRPr="00CF2925">
        <w:rPr>
          <w:szCs w:val="28"/>
        </w:rPr>
        <w:t>», законодательством РФ, настоящим Положением и иными правовыми актами.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1. Собрание депутатов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1) Устанавливает общий порядок управления и распоряжения имуществом, находящимся в муниципальной собственности.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2)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3) Устанавливает порядок передачи объектов муниципальной собственности в аренду.</w:t>
      </w:r>
    </w:p>
    <w:p w:rsidR="00CF2925" w:rsidRPr="00CF2925" w:rsidRDefault="008B1A35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 Администрация</w:t>
      </w:r>
      <w:r w:rsidR="00CF2925" w:rsidRPr="00CF2925">
        <w:rPr>
          <w:szCs w:val="28"/>
        </w:rPr>
        <w:t xml:space="preserve"> осуществляет следующие полномочия в области управления муниципальной собственностью: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1) Организует в пределах своей компетенции выполнение решений Собрания депутатов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, правовых актов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в сфере управления муниципальной собственностью.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2) Вносит на утверждение Собрания депутатов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CF2925" w:rsidRPr="00CF2925" w:rsidRDefault="008B1A35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CF2925" w:rsidRPr="00CF2925">
        <w:rPr>
          <w:szCs w:val="28"/>
        </w:rPr>
        <w:t xml:space="preserve">) Готовит проекты постановлений  Администрации </w:t>
      </w:r>
      <w:r w:rsidR="00CF2925">
        <w:rPr>
          <w:szCs w:val="28"/>
        </w:rPr>
        <w:t>Ковалевского сельского поселения</w:t>
      </w:r>
      <w:r w:rsidR="00CF2925" w:rsidRPr="00CF2925">
        <w:rPr>
          <w:szCs w:val="28"/>
        </w:rPr>
        <w:t xml:space="preserve"> по вопросам: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lastRenderedPageBreak/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б) создания, реорганизации, ликвидации муниципальных учреждений или муниципальных предприятий;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г) создания открытых акционерных обществ с участием муниципального образования и управления муниципальными вкладами, долями, пакетами акций в хозяйственных обществах;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д) заключения концессионных соглашений, соглашений о </w:t>
      </w:r>
      <w:proofErr w:type="spellStart"/>
      <w:r w:rsidRPr="00CF2925">
        <w:rPr>
          <w:szCs w:val="28"/>
        </w:rPr>
        <w:t>муниципально</w:t>
      </w:r>
      <w:proofErr w:type="spellEnd"/>
      <w:r w:rsidRPr="00CF2925">
        <w:rPr>
          <w:szCs w:val="28"/>
        </w:rPr>
        <w:t>-частном партнерстве;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е) другим вопросам управления и распоряжения муниципальной собственностью.</w:t>
      </w:r>
    </w:p>
    <w:p w:rsidR="008B1A3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5) Осуществляет </w:t>
      </w:r>
      <w:proofErr w:type="gramStart"/>
      <w:r w:rsidRPr="00CF2925">
        <w:rPr>
          <w:szCs w:val="28"/>
        </w:rPr>
        <w:t>контроль за</w:t>
      </w:r>
      <w:proofErr w:type="gramEnd"/>
      <w:r w:rsidRPr="00CF2925">
        <w:rPr>
          <w:szCs w:val="28"/>
        </w:rPr>
        <w:t xml:space="preserve"> соблюдением действующего законодательства Российской Федерации по вопросам управления и распоряжения муниципальной собственностью</w:t>
      </w:r>
      <w:r w:rsidR="008B1A3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6) Координирует деятельность отраслевых (функциональных) органов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в области управления и распоряжения муниципальной собственностью.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7) Формирует и ведет Реестр.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8) Готовит проект постановления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о принятии решения об условиях приватизации муниципального имущества.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9) Осуществляет приватизацию объектов муниципальной собственности в порядке, установленном действующим законодательством Российской Федерации.</w:t>
      </w:r>
    </w:p>
    <w:p w:rsidR="00CF2925" w:rsidRPr="00CF2925" w:rsidRDefault="002378DF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10) Администрация</w:t>
      </w:r>
      <w:r w:rsidR="00CF2925" w:rsidRPr="00CF2925">
        <w:rPr>
          <w:szCs w:val="28"/>
        </w:rPr>
        <w:t xml:space="preserve"> </w:t>
      </w:r>
      <w:r w:rsidR="00CF2925">
        <w:rPr>
          <w:szCs w:val="28"/>
        </w:rPr>
        <w:t>Ковалевского сельского поселения</w:t>
      </w:r>
      <w:r w:rsidR="00CF2925" w:rsidRPr="00CF2925">
        <w:rPr>
          <w:szCs w:val="28"/>
        </w:rPr>
        <w:t>, участвует в создании, реорганизации, ликвидации муниципальных учреждений или муниципальных предприятий, согласовывает их Уставы;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11) Осуществляет в порядке, установленном муниципальными правовыми актами, согласование сделок по распоряжению имуществом Казны,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управления,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12) На основании правовых актов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от имени муниципального образования вносит муниципальное имущество и иные права, имеющие денежную оценку, в уставные капиталы открытых акционерных обществ в соответствии с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13) От имени муниципального образования осуществляет права учредителя (участника, акционера) хозяйственных обществ, акции (доли в уставных капиталах) которых находятся в муниципальной собственности; организует работу с представителями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в этих </w:t>
      </w:r>
      <w:r w:rsidRPr="00CF2925">
        <w:rPr>
          <w:szCs w:val="28"/>
        </w:rPr>
        <w:lastRenderedPageBreak/>
        <w:t>хозяйственных обществах, принимает решение о выходе из указанных обществ.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14) Является главным администратором по не</w:t>
      </w:r>
      <w:r w:rsidR="002378DF">
        <w:rPr>
          <w:szCs w:val="28"/>
        </w:rPr>
        <w:t xml:space="preserve">налоговым доходам бюджета </w:t>
      </w:r>
      <w:r w:rsidRPr="00CF2925">
        <w:rPr>
          <w:szCs w:val="28"/>
        </w:rPr>
        <w:t xml:space="preserve"> от использования и продажи имущества казны, а также от использования имущества, находящегося на праве оперативного управления у муниципальных казенных учреждений, в соответствии с решением Собрания депутатов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о бюджете на соответствующий финансовый год.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15) Осуществляет подготовку документов по передаче муниципального имущества в залог.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16) Совместно с отраслевыми (функциональными) органами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, осуществляет полномочия собственника муниципального имущества, контролирует использование имущества, находящегося в муниципальной собственности.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17) На основании постановления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 осуществляет передачу муниципального имущества в хозяйственное ведение, оперативное управление.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18) Выступает в суде и арбитражном суде по вопросам управления и распоряжения объектами муниципальной собственности, защиты прав муниципальной собственности.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19) Проводит ежеквартальный мониторинг просроченной кредиторской задолженности муниципальных унитарных предприятий, созданных на праве хозяйственного ведения и оперативного управления.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20) На основании правового акта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в установленном порядке осуществляет приобретение объектов нежилого фонда в муниципальную собственность;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21) Организует и осуществляет продажу муниципального имущества, а также продажу права на заключение договоров аренды муниципального имущества.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22) Осуществляет иные полномочия в пределах своей компетенции в соответствии с действующим законодательством Российской Федерации, иными муниципальными правовыми актами.</w:t>
      </w:r>
    </w:p>
    <w:p w:rsidR="00CF2925" w:rsidRPr="00CF2925" w:rsidRDefault="00CF2925" w:rsidP="00CF2925">
      <w:pPr>
        <w:pStyle w:val="ConsPlusTitle"/>
        <w:ind w:firstLine="540"/>
        <w:jc w:val="both"/>
        <w:outlineLvl w:val="1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7. Порядок создания, реорганизации и ликвидации муниципальных учреждений и предприятий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муниципальными правовыми актами.</w:t>
      </w:r>
    </w:p>
    <w:p w:rsidR="00CF2925" w:rsidRPr="00CF2925" w:rsidRDefault="002378DF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 В Ковалевском сельском поселении</w:t>
      </w:r>
      <w:r w:rsidR="00CF2925" w:rsidRPr="00CF2925">
        <w:rPr>
          <w:szCs w:val="28"/>
        </w:rPr>
        <w:t xml:space="preserve"> создаются и действуют: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1) Муниципальные бюджетные, казенные и автономные учреждения, основанные на праве оперативного управления.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 «</w:t>
      </w:r>
      <w:r>
        <w:rPr>
          <w:szCs w:val="28"/>
        </w:rPr>
        <w:t>Ковалевское сельское поселение</w:t>
      </w:r>
      <w:r w:rsidRPr="00CF2925">
        <w:rPr>
          <w:szCs w:val="28"/>
        </w:rPr>
        <w:t xml:space="preserve">», и в соответствии с планами и программами социально-экономического развития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lastRenderedPageBreak/>
        <w:t xml:space="preserve">4. Создание, реорганизация и ликвидация муниципальных учреждений и предприятий осуществляются по инициативе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в лице главы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8. Порядок принятия решения о создании, реорганизации и ликвидации муниципальных учреждений  определяется Собранием депутатов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8. Управление муниципальными учреждениями и предприятиями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1. Собственником имущества муниципальных учреждений и предприятий является муниципальное образование «</w:t>
      </w:r>
      <w:r>
        <w:rPr>
          <w:szCs w:val="28"/>
        </w:rPr>
        <w:t>Ковалевское сельское поселение</w:t>
      </w:r>
      <w:r w:rsidRPr="00CF2925">
        <w:rPr>
          <w:szCs w:val="28"/>
        </w:rPr>
        <w:t>».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Муниципальные учреждения и предприятия наделяются имуществом на праве оперативного управления, хозяйственного ведения, необходимым для осуществления уставной деятельности.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От имени муниципального образования права собственника имущества в отношении муниципальных учреждений и предприятий осуществляет</w:t>
      </w:r>
      <w:r w:rsidR="002378DF">
        <w:rPr>
          <w:szCs w:val="28"/>
        </w:rPr>
        <w:t xml:space="preserve"> Администрация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2. В части полномочий собственника имущества </w:t>
      </w:r>
      <w:r w:rsidR="002378DF">
        <w:rPr>
          <w:szCs w:val="28"/>
        </w:rPr>
        <w:t xml:space="preserve">Администрация </w:t>
      </w:r>
      <w:r w:rsidRPr="00CF2925">
        <w:rPr>
          <w:szCs w:val="28"/>
        </w:rPr>
        <w:t>в отношении муниципальных предприятий: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1) Определяет порядок составления, утверждения и установления показателей планов (программы) финансово-хозяйственной деятельности муниципальных предприятий.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2) Определяет цели, предмет, виды деятельности учреждений и предприятий, дают согласие на участие муниципального предприятия в ассоциациях и других объединениях коммерческих организаций.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3) Утверждает Уставы (Положения) муниципальных предприятий, вносят в них изменения, в том числе утверждают Уставы (Положения) в новой редакции.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4) Формирует уставный фонд муниципальных предприятий, за исключением казенных.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5) Назначает руководителя муниципального предприятия, заключают, изменяют и прекращают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6) Согласовывает прием на работу главного бухгалтера муниципального </w:t>
      </w:r>
      <w:r w:rsidRPr="00CF2925">
        <w:rPr>
          <w:szCs w:val="28"/>
        </w:rPr>
        <w:lastRenderedPageBreak/>
        <w:t>предприятия, заключают, изменяют и прекращают трудовой договор с ним.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7) Утверждает бухгалтерскую отчетность и отчеты муниципальных предприятий.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8) Осуществляет </w:t>
      </w:r>
      <w:proofErr w:type="gramStart"/>
      <w:r w:rsidRPr="00CF2925">
        <w:rPr>
          <w:szCs w:val="28"/>
        </w:rPr>
        <w:t>контроль за</w:t>
      </w:r>
      <w:proofErr w:type="gramEnd"/>
      <w:r w:rsidRPr="00CF2925">
        <w:rPr>
          <w:szCs w:val="28"/>
        </w:rPr>
        <w:t xml:space="preserve"> использованием по назначению и сохранностью принадлежащего муниципальным предприятиям на праве оперативного управления или хозяйственного ведения муниципального имущества; подготавливают заключение о целесообразности (нецелесообразности) изъятия имущества из оперативного управления муниципальных учреждений и казенных предприятий.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9) Утверждает показатели экономической эффективности деятельности муниципальных </w:t>
      </w:r>
      <w:proofErr w:type="gramStart"/>
      <w:r w:rsidRPr="00CF2925">
        <w:rPr>
          <w:szCs w:val="28"/>
        </w:rPr>
        <w:t>предприятий</w:t>
      </w:r>
      <w:proofErr w:type="gramEnd"/>
      <w:r w:rsidRPr="00CF2925">
        <w:rPr>
          <w:szCs w:val="28"/>
        </w:rPr>
        <w:t xml:space="preserve"> и контролируют их выполнение.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10) Дает согласие на создание филиалов и открытие представительств муниципальных предприятий.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11)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предприятий, согласие на совершение крупных сделок, сделок, в совершении которых имеется заинтересованность руководителя унитарного предприятия, и иных сделок.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13) Принимает решения о проведении в случаях, установленных действующим законодательством Российской Федерации, аудиторских проверок, утверждают аудитора и определяют размер оплаты его услуг.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14)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15) Реализует полномочия по изъятию у муниципальных предприятий излишнего, не используемого или используемого не по назначению имущества.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16) Имеет другие права и </w:t>
      </w:r>
      <w:proofErr w:type="gramStart"/>
      <w:r w:rsidRPr="00CF2925">
        <w:rPr>
          <w:szCs w:val="28"/>
        </w:rPr>
        <w:t>несет другие обязанности</w:t>
      </w:r>
      <w:proofErr w:type="gramEnd"/>
      <w:r w:rsidRPr="00CF2925">
        <w:rPr>
          <w:szCs w:val="28"/>
        </w:rPr>
        <w:t>, определенные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3. В части полномочий собственника имущества </w:t>
      </w:r>
      <w:r w:rsidR="002378DF">
        <w:rPr>
          <w:szCs w:val="28"/>
        </w:rPr>
        <w:t xml:space="preserve">Администрация </w:t>
      </w:r>
      <w:r w:rsidRPr="00CF2925">
        <w:rPr>
          <w:szCs w:val="28"/>
        </w:rPr>
        <w:t>в отношении муниципальных учреждений: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1) Согласовывает Уставы (Положения) муниципальных предприятий, вносят в них изменения, в том числе согласовывают Уставы (Положения) в новой редакции.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2) Осуществляет </w:t>
      </w:r>
      <w:proofErr w:type="gramStart"/>
      <w:r w:rsidRPr="00CF2925">
        <w:rPr>
          <w:szCs w:val="28"/>
        </w:rPr>
        <w:t>контроль за</w:t>
      </w:r>
      <w:proofErr w:type="gramEnd"/>
      <w:r w:rsidRPr="00CF2925">
        <w:rPr>
          <w:szCs w:val="28"/>
        </w:rPr>
        <w:t xml:space="preserve"> использованием по назначению и сохранностью принадлежащего муниципальным учреждениям на праве оперативного управления муниципального имущества; подготавливают заключение о целесообразности (нецелесообразности) изъятия имущества из оперативного управления муниципальных учреждений.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3)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4) Имеет другие права и </w:t>
      </w:r>
      <w:proofErr w:type="gramStart"/>
      <w:r w:rsidRPr="00CF2925">
        <w:rPr>
          <w:szCs w:val="28"/>
        </w:rPr>
        <w:t>несет другие обязанности</w:t>
      </w:r>
      <w:proofErr w:type="gramEnd"/>
      <w:r w:rsidRPr="00CF2925">
        <w:rPr>
          <w:szCs w:val="28"/>
        </w:rPr>
        <w:t>, определенные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4. Непосредственное управление муниципальным учреждением или предприятием осуществляет его руководитель.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Руководитель муниципального учреждения или предприятия не вправе быть </w:t>
      </w:r>
      <w:r w:rsidRPr="00CF2925">
        <w:rPr>
          <w:szCs w:val="28"/>
        </w:rPr>
        <w:lastRenderedPageBreak/>
        <w:t>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Руководитель муниципального учреждения или предприятия </w:t>
      </w:r>
      <w:proofErr w:type="gramStart"/>
      <w:r w:rsidRPr="00CF2925">
        <w:rPr>
          <w:szCs w:val="28"/>
        </w:rPr>
        <w:t>отчитывается о деятельности</w:t>
      </w:r>
      <w:proofErr w:type="gramEnd"/>
      <w:r w:rsidRPr="00CF2925">
        <w:rPr>
          <w:szCs w:val="28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5. Наблюдательный совет муниципального автономного учреждения как орган его управления рассматривает и принимает решения по вопросам, относящимся к его компетенции в соответствии с действующим законодательством Российской Федерации.</w:t>
      </w:r>
    </w:p>
    <w:p w:rsidR="002378DF" w:rsidRDefault="002378DF" w:rsidP="00CF2925">
      <w:pPr>
        <w:pStyle w:val="ConsPlusTitle"/>
        <w:ind w:firstLine="540"/>
        <w:jc w:val="center"/>
        <w:outlineLvl w:val="1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9. Участие органов местного самоуправления в хозяйственных обществах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1. Участие органов местного самоуправления в хозяйственных обществах осуществляется в порядке, установленном нормативно-правовыми актами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2. Руководство и </w:t>
      </w:r>
      <w:proofErr w:type="gramStart"/>
      <w:r w:rsidRPr="00CF2925">
        <w:rPr>
          <w:szCs w:val="28"/>
        </w:rPr>
        <w:t>контроль за</w:t>
      </w:r>
      <w:proofErr w:type="gramEnd"/>
      <w:r w:rsidRPr="00CF2925">
        <w:rPr>
          <w:szCs w:val="28"/>
        </w:rPr>
        <w:t xml:space="preserve"> деятельностью представителей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в органах управления хозяйственных обществ возлагаются </w:t>
      </w:r>
      <w:proofErr w:type="spellStart"/>
      <w:r w:rsidRPr="00CF2925">
        <w:rPr>
          <w:szCs w:val="28"/>
        </w:rPr>
        <w:t>на</w:t>
      </w:r>
      <w:r w:rsidR="002378DF">
        <w:rPr>
          <w:szCs w:val="28"/>
        </w:rPr>
        <w:t>Администрацию</w:t>
      </w:r>
      <w:proofErr w:type="spellEnd"/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3. Продажа пакетов акций и долей осуществляется на основании решений Собрания депутатов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4. Внесение находящихся в муниципальной собственности акций открытых акционерных обществ, созданных в результате преобразования муниципальных унитарных предприятий, в качестве вклада в уставные капиталы открытых акционерных обществ осуществляется без внесения изменений в Прогнозный план (программу) приватизации муниципального имущества на плановый период.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10. Порядок передачи муниципального имущества в аренду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1. Имущество, находящееся в муниципальной собственности, передается в аренду в порядке, установленном действующим законодательством Российской Федерации, настоящим Положением и другими муниципальными нормативными правовыми актами.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2. При передаче муниципального имущества в аренду арендодателями от имени муниципального образования выступают: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1) </w:t>
      </w:r>
      <w:r w:rsidR="002378DF">
        <w:rPr>
          <w:szCs w:val="28"/>
        </w:rPr>
        <w:t xml:space="preserve">Администрация </w:t>
      </w:r>
      <w:r w:rsidRPr="00CF2925">
        <w:rPr>
          <w:szCs w:val="28"/>
        </w:rPr>
        <w:t>в отношении имущества Казны.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2) Муниципальные учреждения или муниципальные предприятия - в отношении </w:t>
      </w:r>
      <w:r w:rsidRPr="00CF2925">
        <w:rPr>
          <w:szCs w:val="28"/>
        </w:rPr>
        <w:lastRenderedPageBreak/>
        <w:t>имущества, находящегося у них на праве хозяйственного ведения или оперативного управления.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3. В аренду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4. Организаторами торгов на право заключения договоров аренды  являются: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1) Для объектов, состав</w:t>
      </w:r>
      <w:r w:rsidR="005F1D4E">
        <w:rPr>
          <w:szCs w:val="28"/>
        </w:rPr>
        <w:t>ляющих имущество Казны, - Администрация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При этом создание комиссии по проведению конкурсов или аукционов, определение начальной цены договора аренды,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5. Основанием для заключения договора аренды муниципальным движимым или недвижимым имуществом являются результаты торгов, проведенных на основании соответствующего правового акта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6. Административные регламенты, регулирующие порядок выполнения административных процедур при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7. </w:t>
      </w:r>
      <w:proofErr w:type="gramStart"/>
      <w:r w:rsidRPr="00CF2925">
        <w:rPr>
          <w:szCs w:val="28"/>
        </w:rPr>
        <w:t>Контроль за</w:t>
      </w:r>
      <w:proofErr w:type="gramEnd"/>
      <w:r w:rsidRPr="00CF2925">
        <w:rPr>
          <w:szCs w:val="28"/>
        </w:rPr>
        <w:t xml:space="preserve"> соответствием порядка использования объектов условиям заключенных договоров аренды осуществляется арендодателем.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11. Порядок передачи муниципального имущества в безвозмездное пользование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1. В безвозмездное пользование передается объект муниципальной собственности в целях: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1) Обеспечения деятельности муниципальных учреждений или муниципальных предприятий, выполнения ими функций, установленных их учредительными документами, правовыми актами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2) Реализации своих полномочий органами местного самоуправления, осуществления депутатской деятельности в избирательном округе депутатами </w:t>
      </w:r>
      <w:r w:rsidR="005F1D4E">
        <w:rPr>
          <w:szCs w:val="28"/>
        </w:rPr>
        <w:t xml:space="preserve">Собранием депутатов Красносулинского </w:t>
      </w:r>
      <w:proofErr w:type="spellStart"/>
      <w:r w:rsidR="005F1D4E">
        <w:rPr>
          <w:szCs w:val="28"/>
        </w:rPr>
        <w:t>раона</w:t>
      </w:r>
      <w:proofErr w:type="spellEnd"/>
      <w:r w:rsidRPr="00CF2925">
        <w:rPr>
          <w:szCs w:val="28"/>
        </w:rPr>
        <w:t xml:space="preserve"> и Собранием депутатов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на срок депутатских полномочий.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3) Реализации программ поддержки субъектов малого и среднего предпринимательства.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CF2925" w:rsidRPr="00CF2925">
        <w:rPr>
          <w:szCs w:val="28"/>
        </w:rPr>
        <w:t xml:space="preserve">) Организации деятельности творческих союзов, членов творческих союзов, </w:t>
      </w:r>
      <w:r w:rsidR="00CF2925" w:rsidRPr="00CF2925">
        <w:rPr>
          <w:szCs w:val="28"/>
        </w:rPr>
        <w:lastRenderedPageBreak/>
        <w:t>благотворительных организаций.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CF2925" w:rsidRPr="00CF2925">
        <w:rPr>
          <w:szCs w:val="28"/>
        </w:rPr>
        <w:t xml:space="preserve">) Реализации программ развития муниципального образования, утвержденных органами местного самоуправления </w:t>
      </w:r>
      <w:r w:rsidR="00CF2925">
        <w:rPr>
          <w:szCs w:val="28"/>
        </w:rPr>
        <w:t>Ковалевского сельского поселения</w:t>
      </w:r>
      <w:r w:rsidR="00CF2925" w:rsidRPr="00CF2925">
        <w:rPr>
          <w:szCs w:val="28"/>
        </w:rPr>
        <w:t>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8</w:t>
      </w:r>
      <w:r w:rsidR="00CF2925" w:rsidRPr="00CF2925">
        <w:rPr>
          <w:szCs w:val="28"/>
        </w:rPr>
        <w:t>) Обеспечения деятельности общественных организаций ветеранов и (или) инвалидов.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9</w:t>
      </w:r>
      <w:r w:rsidR="00CF2925" w:rsidRPr="00CF2925">
        <w:rPr>
          <w:szCs w:val="28"/>
        </w:rPr>
        <w:t xml:space="preserve">) Реализации федеральным органом исполнительной власти в сфере внутренних дел, территориальными органами, подразделениями полиции, организациями, входящими в систему указанного федерального органа, полномочий по предметам ведения Российской Федерации в порядке, установленном </w:t>
      </w:r>
      <w:hyperlink r:id="rId17" w:history="1">
        <w:r w:rsidR="00CF2925" w:rsidRPr="00CF2925">
          <w:rPr>
            <w:szCs w:val="28"/>
          </w:rPr>
          <w:t>пунктом 10 статьи 54</w:t>
        </w:r>
      </w:hyperlink>
      <w:r w:rsidR="00CF2925" w:rsidRPr="00CF2925">
        <w:rPr>
          <w:szCs w:val="28"/>
        </w:rPr>
        <w:t xml:space="preserve"> Федерального закона от 07.02.2011 № 3-ФЗ «О полиции».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CF2925" w:rsidRPr="00CF2925">
        <w:rPr>
          <w:szCs w:val="28"/>
        </w:rPr>
        <w:t>) Реализации прокуратурой Российской Федерации своих полномочий.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11</w:t>
      </w:r>
      <w:r w:rsidR="00CF2925" w:rsidRPr="00CF2925">
        <w:rPr>
          <w:szCs w:val="28"/>
        </w:rPr>
        <w:t>) Обеспечения деятельности региональных и местных отделений Всероссийских общественных организаций, содействующих государственным органам и органам местного самоуправления в деле охраны объектов культурного наследия.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12</w:t>
      </w:r>
      <w:r w:rsidR="00CF2925" w:rsidRPr="00CF2925">
        <w:rPr>
          <w:szCs w:val="28"/>
        </w:rPr>
        <w:t>) Реализации своих полномочий Следственным управлением Следственного комитета Российской Федерации по Ростовской области.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13</w:t>
      </w:r>
      <w:r w:rsidR="00CF2925" w:rsidRPr="00CF2925">
        <w:rPr>
          <w:szCs w:val="28"/>
        </w:rPr>
        <w:t>) Реализации своих полномочий Главным управлением Федеральной службы исполнения наказаний по Ростовской области.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14</w:t>
      </w:r>
      <w:r w:rsidR="00CF2925" w:rsidRPr="00CF2925">
        <w:rPr>
          <w:szCs w:val="28"/>
        </w:rPr>
        <w:t>) Обеспечения практической медицинской подготовки учащихся государственных образовательных учреждений.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15</w:t>
      </w:r>
      <w:r w:rsidR="00CF2925" w:rsidRPr="00CF2925">
        <w:rPr>
          <w:szCs w:val="28"/>
        </w:rPr>
        <w:t>) Реализации деятельности по охране здоровья граждан кожно-венерологическими, наркологическими, противотуберкулезными, психоневрологическими диспансерами государственной системы здравоохранения.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2. </w:t>
      </w:r>
      <w:proofErr w:type="gramStart"/>
      <w:r w:rsidRPr="00CF2925">
        <w:rPr>
          <w:szCs w:val="28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3. Организаторами торгов на право заключения договоров безвозмездного пользования являются: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1) Для объектов, с</w:t>
      </w:r>
      <w:r w:rsidR="005F1D4E">
        <w:rPr>
          <w:szCs w:val="28"/>
        </w:rPr>
        <w:t>оставляющих имущество Казны, - Администрация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</w:t>
      </w:r>
      <w:proofErr w:type="gramStart"/>
      <w:r w:rsidRPr="00CF2925">
        <w:rPr>
          <w:szCs w:val="28"/>
        </w:rPr>
        <w:t>-</w:t>
      </w:r>
      <w:r w:rsidR="005F1D4E">
        <w:rPr>
          <w:szCs w:val="28"/>
        </w:rPr>
        <w:t>А</w:t>
      </w:r>
      <w:proofErr w:type="gramEnd"/>
      <w:r w:rsidR="005F1D4E">
        <w:rPr>
          <w:szCs w:val="28"/>
        </w:rPr>
        <w:t>дминистрация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При этом создание комиссии по проведению конкурсов или аукционов, определение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lastRenderedPageBreak/>
        <w:t>4. При передаче в безвозмездное пользование ссудодателями муниципального имущества выступают: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1) Для объектов, с</w:t>
      </w:r>
      <w:r w:rsidR="005F1D4E">
        <w:rPr>
          <w:szCs w:val="28"/>
        </w:rPr>
        <w:t>оставляющих имущество Казны, - Администрация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</w:t>
      </w:r>
      <w:r w:rsidR="005F1D4E">
        <w:rPr>
          <w:szCs w:val="28"/>
        </w:rPr>
        <w:t>иципальными предприятиями, - Администрация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5. На основании документов, поступивших от муниципального учреждения или предприятия, владеющего муниципальным имуществом на праве оперативного управления или хозяйственного ведения, а также в отношении имущества, составляющего Казну, </w:t>
      </w:r>
      <w:r w:rsidR="005F1D4E">
        <w:rPr>
          <w:szCs w:val="28"/>
        </w:rPr>
        <w:t xml:space="preserve">Администрация </w:t>
      </w:r>
      <w:r w:rsidRPr="00CF2925">
        <w:rPr>
          <w:szCs w:val="28"/>
        </w:rPr>
        <w:t xml:space="preserve">готовит проект правового акта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о согласовании передачи в безвозмездное пользование объектов муниципальной собственности на торгах либо без проведения торгов.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6. Основанием для заключения договора безвозмездного пользования муниципальным движимым или недвижимым имуществом являются результаты торгов, проведенных на основании соответствующего правового акта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, либо правовой акт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о согласовании передачи в безвозмездное пользование объектов муниципальной собственности.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7. Передача в безвозмездное пользование имущества муниципального автономного учреждения осуществляется в порядке, установленном действующим законодательством Российской Федерации.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8. </w:t>
      </w:r>
      <w:proofErr w:type="gramStart"/>
      <w:r w:rsidRPr="00CF2925">
        <w:rPr>
          <w:szCs w:val="28"/>
        </w:rPr>
        <w:t>Контроль за</w:t>
      </w:r>
      <w:proofErr w:type="gramEnd"/>
      <w:r w:rsidRPr="00CF2925">
        <w:rPr>
          <w:szCs w:val="28"/>
        </w:rPr>
        <w:t xml:space="preserve"> соответствием порядка использования объектов условиям заключенных договоров безвозмездного пользования осуществляется ссудодателем.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12. Порядок передачи муниципального имущества в доверительное управление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1. Имущество, находящееся в муниципальной собственности, передается в доверительное управление в порядке, установленном действующим законодательством Российской Федерации, настоящим Положением и иными муниципальными нормативными правовыми актами.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2. При передаче муниципального имущества в доверительное управление учредителем доверительного управления выступает</w:t>
      </w:r>
      <w:r w:rsidR="005F1D4E">
        <w:rPr>
          <w:szCs w:val="28"/>
        </w:rPr>
        <w:t xml:space="preserve"> Администрация</w:t>
      </w:r>
      <w:r w:rsidRPr="00CF2925">
        <w:rPr>
          <w:szCs w:val="28"/>
        </w:rPr>
        <w:t xml:space="preserve">. Передача осуществляется на основании правового акта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 xml:space="preserve"> и оформляется путем заключения договора доверительного управления муниципальным имуществом.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3. Договор доверительного управления муниципальным недвижимым имуществом подлежит государственной регистрации в порядке, установленном действующим законодательством Российской Федерации, при этом расходы по осуществлению государственной регистрации несет доверительный управляющий.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13. Приватизация объектов муниципальной собственности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1. Приватизация объектов муниципальной собственности осуществляется в </w:t>
      </w:r>
      <w:r w:rsidRPr="00CF2925">
        <w:rPr>
          <w:szCs w:val="28"/>
        </w:rPr>
        <w:lastRenderedPageBreak/>
        <w:t>соответствии с действующим законодательством Российской Федерации и Ростовской области о приватизации, муниципальными правовыми актами.</w:t>
      </w:r>
    </w:p>
    <w:p w:rsidR="00CF2925" w:rsidRPr="00CF2925" w:rsidRDefault="005F1D4E" w:rsidP="00CF292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 Администрация</w:t>
      </w:r>
      <w:r w:rsidR="00CF2925" w:rsidRPr="00CF2925">
        <w:rPr>
          <w:szCs w:val="28"/>
        </w:rPr>
        <w:t xml:space="preserve"> разрабатывает проект прогнозного плана (программы) приватизации муниципального имущества на плановый период.  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3. Денежные средства, полученные в результате продажи объектов муниципальной собственно</w:t>
      </w:r>
      <w:r w:rsidR="005F1D4E">
        <w:rPr>
          <w:szCs w:val="28"/>
        </w:rPr>
        <w:t>сти, перечисляются в бюджет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4. Отчуждение отселенных жилых помещений муниципального жилищного фонда, расположенных в многоквартирном доме, признанном аварийным и подлежащим сносу, осуществляется по результатам торгов на основании договоров купли-продажи (мены) в случае принятия собственниками помещений в указанном доме решения о сносе или реконструкции.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Порядок отчуждения отселенных жилых помещений муниципального жилищного фонда, расположенных в многоквартирном доме, признанном аварийным и подлежащим сносу, определяется законодательством РФ и правовым актом Администрации </w:t>
      </w:r>
      <w:r>
        <w:rPr>
          <w:szCs w:val="28"/>
        </w:rPr>
        <w:t>Ковалевского сельского поселения</w:t>
      </w:r>
      <w:r w:rsidRPr="00CF2925">
        <w:rPr>
          <w:szCs w:val="28"/>
        </w:rPr>
        <w:t>.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Title"/>
        <w:ind w:firstLine="540"/>
        <w:jc w:val="center"/>
        <w:outlineLvl w:val="1"/>
        <w:rPr>
          <w:szCs w:val="28"/>
        </w:rPr>
      </w:pPr>
      <w:r w:rsidRPr="00CF2925">
        <w:rPr>
          <w:szCs w:val="28"/>
        </w:rPr>
        <w:t>Статья 14. Оценка объектов муниципальной собственности</w:t>
      </w:r>
    </w:p>
    <w:p w:rsidR="00CF2925" w:rsidRPr="00CF2925" w:rsidRDefault="00CF2925" w:rsidP="00CF2925">
      <w:pPr>
        <w:pStyle w:val="ConsPlusNormal"/>
        <w:jc w:val="both"/>
        <w:rPr>
          <w:szCs w:val="28"/>
        </w:rPr>
      </w:pP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>1. Продажа и иное отчуждение объектов муниципальной собственности осуществляется по рыночной стоимости. Передача в аренду, концессию, доверительное управление, в залог муниципального имущества осуществляется по рыночной стоимости в случаях, предусмотренных действующим законодательством Российской Федерации, правовыми актами Ростовской области, муниципальными правовыми актами.</w:t>
      </w:r>
    </w:p>
    <w:p w:rsidR="00CF2925" w:rsidRPr="00CF2925" w:rsidRDefault="00CF2925" w:rsidP="00CF2925">
      <w:pPr>
        <w:pStyle w:val="ConsPlusNormal"/>
        <w:ind w:firstLine="540"/>
        <w:jc w:val="both"/>
        <w:rPr>
          <w:szCs w:val="28"/>
        </w:rPr>
      </w:pPr>
      <w:r w:rsidRPr="00CF2925">
        <w:rPr>
          <w:szCs w:val="28"/>
        </w:rPr>
        <w:t xml:space="preserve">2. </w:t>
      </w:r>
      <w:proofErr w:type="gramStart"/>
      <w:r w:rsidRPr="00CF2925">
        <w:rPr>
          <w:szCs w:val="28"/>
        </w:rPr>
        <w:t>Оценка объектов муниципальной собственности осуществляется в случаях и в порядке, установленными действующим законодательством, регулирующим оценочную деятельность.</w:t>
      </w:r>
      <w:proofErr w:type="gramEnd"/>
    </w:p>
    <w:p w:rsidR="00CF2925" w:rsidRPr="00CF2925" w:rsidRDefault="00CF2925" w:rsidP="00CF2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925">
        <w:rPr>
          <w:rFonts w:ascii="Times New Roman" w:hAnsi="Times New Roman" w:cs="Times New Roman"/>
          <w:sz w:val="28"/>
          <w:szCs w:val="28"/>
        </w:rPr>
        <w:t>3. Оценка производится независимыми оценщиками в соответствии с Федеральным законом от 29.07.1998 № 135-ФЗ «Об оценочной деятельности в Российской Федерации».</w:t>
      </w:r>
    </w:p>
    <w:p w:rsidR="00CF2925" w:rsidRPr="00CF2925" w:rsidRDefault="00CF2925" w:rsidP="00CF2925">
      <w:pPr>
        <w:pStyle w:val="ConsPlusNormal"/>
        <w:ind w:firstLine="567"/>
        <w:jc w:val="both"/>
        <w:rPr>
          <w:szCs w:val="28"/>
        </w:rPr>
      </w:pPr>
    </w:p>
    <w:p w:rsidR="0046112F" w:rsidRPr="00CF2925" w:rsidRDefault="0046112F">
      <w:pPr>
        <w:rPr>
          <w:rFonts w:ascii="Times New Roman" w:hAnsi="Times New Roman" w:cs="Times New Roman"/>
          <w:sz w:val="28"/>
          <w:szCs w:val="28"/>
        </w:rPr>
      </w:pPr>
    </w:p>
    <w:sectPr w:rsidR="0046112F" w:rsidRPr="00CF2925" w:rsidSect="00C7601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5DC"/>
    <w:multiLevelType w:val="hybridMultilevel"/>
    <w:tmpl w:val="F2AA0B72"/>
    <w:lvl w:ilvl="0" w:tplc="FCCE2B28">
      <w:start w:val="1"/>
      <w:numFmt w:val="decimal"/>
      <w:lvlText w:val="%1."/>
      <w:lvlJc w:val="left"/>
      <w:pPr>
        <w:ind w:left="144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25"/>
    <w:rsid w:val="002378DF"/>
    <w:rsid w:val="0046112F"/>
    <w:rsid w:val="00495408"/>
    <w:rsid w:val="004B4DC9"/>
    <w:rsid w:val="005F1D4E"/>
    <w:rsid w:val="006C1128"/>
    <w:rsid w:val="006F2D15"/>
    <w:rsid w:val="008B1A35"/>
    <w:rsid w:val="00CF2925"/>
    <w:rsid w:val="00E7480F"/>
    <w:rsid w:val="00E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F2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next w:val="a"/>
    <w:qFormat/>
    <w:rsid w:val="00CF29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F292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qFormat/>
    <w:rsid w:val="00CF2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92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2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F2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next w:val="a"/>
    <w:qFormat/>
    <w:rsid w:val="00CF29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F292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qFormat/>
    <w:rsid w:val="00CF2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92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2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02FB7F819543529E711B8D540C7B7BCD1E4338D8F351AA3CE7E78EA375E5E1EAA860D950B4C3AC5740DFAD26E5H1O" TargetMode="External"/><Relationship Id="rId13" Type="http://schemas.openxmlformats.org/officeDocument/2006/relationships/hyperlink" Target="consultantplus://offline/ref=7502FB7F819543529E711B8D540C7B7BCD1F423ADEF351AA3CE7E78EA375E5E1EAA860D950B4C3AC5740DFAD26E5H1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02FB7F819543529E711B8D540C7B7BCD1F4630DDF751AA3CE7E78EA375E5E1EAA860D950B4C3AC5740DFAD26E5H1O" TargetMode="External"/><Relationship Id="rId12" Type="http://schemas.openxmlformats.org/officeDocument/2006/relationships/hyperlink" Target="consultantplus://offline/ref=7502FB7F819543529E711B8D540C7B7BCD1F4630DBF051AA3CE7E78EA375E5E1EAA860D950B4C3AC5740DFAD26E5H1O" TargetMode="External"/><Relationship Id="rId17" Type="http://schemas.openxmlformats.org/officeDocument/2006/relationships/hyperlink" Target="consultantplus://offline/ref=7502FB7F819543529E711B8D540C7B7BCD1F4631DFF351AA3CE7E78EA375E5E1F8A838D550BCDBAC535589FC630DE7800B750A8C916009A7ECHD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02FB7F819543529E711B9B5760247EC8141835D7F253FF64B8BCD3F47CEFB6BFE7618514E9D0AC5D40DDAF395AEA81E0HA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502FB7F819543529E711B8D540C7B7BCD1E4338D7F251AA3CE7E78EA375E5E1EAA860D950B4C3AC5740DFAD26E5H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02FB7F819543529E711B8D540C7B7BCC17413DD4A306A86DB2E98BAB25BFF1EEE135DC4EBCDFB2575EDCEAH4O" TargetMode="External"/><Relationship Id="rId10" Type="http://schemas.openxmlformats.org/officeDocument/2006/relationships/hyperlink" Target="consultantplus://offline/ref=7502FB7F819543529E711B8D540C7B7BCD1F453EDBF751AA3CE7E78EA375E5E1EAA860D950B4C3AC5740DFAD26E5H1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02FB7F819543529E711B8D540C7B7BCD1E4231DEF251AA3CE7E78EA375E5E1EAA860D950B4C3AC5740DFAD26E5H1O" TargetMode="External"/><Relationship Id="rId14" Type="http://schemas.openxmlformats.org/officeDocument/2006/relationships/hyperlink" Target="consultantplus://offline/ref=7502FB7F819543529E711B8D540C7B7BCD1F473CDDF551AA3CE7E78EA375E5E1EAA860D950B4C3AC5740DFAD26E5H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2019-07-08T07:25:00Z</cp:lastPrinted>
  <dcterms:created xsi:type="dcterms:W3CDTF">2023-06-13T13:27:00Z</dcterms:created>
  <dcterms:modified xsi:type="dcterms:W3CDTF">2023-06-13T13:27:00Z</dcterms:modified>
</cp:coreProperties>
</file>