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DFA" w:rsidRDefault="00504DFA" w:rsidP="00504DFA">
      <w:pPr>
        <w:tabs>
          <w:tab w:val="left" w:pos="3442"/>
        </w:tabs>
        <w:snapToGrid w:val="0"/>
        <w:jc w:val="right"/>
      </w:pPr>
      <w:r>
        <w:t>Приложение 9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к решению Собрания депутатов 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Ковалевского сельского поселения от </w:t>
      </w:r>
      <w:r w:rsidR="00E934F6">
        <w:t>27.04.2024  № 89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  "Об отчете, об исполнении бюджета Ковалевского сельского поселения</w:t>
      </w:r>
    </w:p>
    <w:p w:rsidR="00504DFA" w:rsidRDefault="00504DFA" w:rsidP="00504DFA">
      <w:pPr>
        <w:tabs>
          <w:tab w:val="left" w:pos="3442"/>
        </w:tabs>
        <w:snapToGrid w:val="0"/>
        <w:jc w:val="right"/>
      </w:pPr>
      <w:r>
        <w:t xml:space="preserve"> Красносулинского района за 2023 год"</w:t>
      </w:r>
    </w:p>
    <w:p w:rsidR="00504DFA" w:rsidRDefault="00504DFA"/>
    <w:p w:rsidR="00504DFA" w:rsidRPr="00504DFA" w:rsidRDefault="00504DFA" w:rsidP="00504DFA"/>
    <w:p w:rsidR="00504DFA" w:rsidRPr="00504DFA" w:rsidRDefault="00504DFA" w:rsidP="00504DFA"/>
    <w:p w:rsidR="00504DFA" w:rsidRPr="00504DFA" w:rsidRDefault="00504DFA" w:rsidP="00504DFA"/>
    <w:p w:rsidR="00504DFA" w:rsidRDefault="00504DFA" w:rsidP="00504DFA"/>
    <w:p w:rsidR="006D76AB" w:rsidRDefault="00504DFA" w:rsidP="00504DFA">
      <w:pPr>
        <w:tabs>
          <w:tab w:val="left" w:pos="1572"/>
        </w:tabs>
        <w:jc w:val="center"/>
        <w:rPr>
          <w:b/>
          <w:sz w:val="28"/>
          <w:szCs w:val="28"/>
        </w:rPr>
      </w:pPr>
      <w:r w:rsidRPr="00504DFA">
        <w:rPr>
          <w:b/>
          <w:sz w:val="28"/>
          <w:szCs w:val="28"/>
        </w:rPr>
        <w:t xml:space="preserve">Исполнение бюджета Ковалевского сельского поселения Красносулинского района по финансированию расходов, </w:t>
      </w:r>
      <w:bookmarkStart w:id="0" w:name="_GoBack"/>
      <w:bookmarkEnd w:id="0"/>
      <w:r w:rsidRPr="00504DFA">
        <w:rPr>
          <w:b/>
          <w:sz w:val="28"/>
          <w:szCs w:val="28"/>
        </w:rPr>
        <w:t xml:space="preserve">связанных с передачей </w:t>
      </w:r>
      <w:proofErr w:type="gramStart"/>
      <w:r w:rsidRPr="00504DFA">
        <w:rPr>
          <w:b/>
          <w:sz w:val="28"/>
          <w:szCs w:val="28"/>
        </w:rPr>
        <w:t>осуществления части полномочий органов местного самоуправления поселения</w:t>
      </w:r>
      <w:proofErr w:type="gramEnd"/>
      <w:r w:rsidRPr="00504DFA">
        <w:rPr>
          <w:b/>
          <w:sz w:val="28"/>
          <w:szCs w:val="28"/>
        </w:rPr>
        <w:t xml:space="preserve"> органам местного самоуправления муниципального района за 2023 год</w:t>
      </w:r>
    </w:p>
    <w:p w:rsidR="00504DFA" w:rsidRDefault="00504DFA" w:rsidP="00504DFA">
      <w:pPr>
        <w:tabs>
          <w:tab w:val="left" w:pos="1572"/>
        </w:tabs>
        <w:jc w:val="right"/>
        <w:rPr>
          <w:sz w:val="28"/>
          <w:szCs w:val="28"/>
        </w:rPr>
      </w:pPr>
      <w:r w:rsidRPr="00504DFA">
        <w:rPr>
          <w:sz w:val="28"/>
          <w:szCs w:val="28"/>
        </w:rPr>
        <w:t>(в рублях)</w:t>
      </w:r>
    </w:p>
    <w:p w:rsidR="00504DFA" w:rsidRDefault="00504DFA" w:rsidP="00504DFA">
      <w:pPr>
        <w:rPr>
          <w:sz w:val="28"/>
          <w:szCs w:val="28"/>
        </w:rPr>
      </w:pPr>
    </w:p>
    <w:p w:rsidR="00504DFA" w:rsidRPr="00504DFA" w:rsidRDefault="00504DFA" w:rsidP="00504DFA">
      <w:pPr>
        <w:tabs>
          <w:tab w:val="left" w:pos="3708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4819"/>
      </w:tblGrid>
      <w:tr w:rsidR="00504DFA" w:rsidRPr="00504DFA" w:rsidTr="00257075">
        <w:trPr>
          <w:trHeight w:val="463"/>
        </w:trPr>
        <w:tc>
          <w:tcPr>
            <w:tcW w:w="4928" w:type="dxa"/>
            <w:vAlign w:val="center"/>
          </w:tcPr>
          <w:p w:rsidR="00504DFA" w:rsidRPr="00504DFA" w:rsidRDefault="00504DFA" w:rsidP="00504DFA">
            <w:pPr>
              <w:jc w:val="center"/>
              <w:rPr>
                <w:sz w:val="28"/>
                <w:szCs w:val="28"/>
              </w:rPr>
            </w:pPr>
            <w:r w:rsidRPr="00504DFA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4819" w:type="dxa"/>
            <w:vAlign w:val="center"/>
          </w:tcPr>
          <w:p w:rsidR="00504DFA" w:rsidRPr="00504DFA" w:rsidRDefault="00504DFA" w:rsidP="00504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Кассовое исполнение за </w:t>
            </w:r>
            <w:r w:rsidRPr="00504DFA">
              <w:rPr>
                <w:sz w:val="28"/>
                <w:szCs w:val="28"/>
              </w:rPr>
              <w:t>2023 год</w:t>
            </w:r>
          </w:p>
        </w:tc>
      </w:tr>
      <w:tr w:rsidR="00504DFA" w:rsidRPr="00504DFA" w:rsidTr="00257075">
        <w:trPr>
          <w:trHeight w:val="1625"/>
        </w:trPr>
        <w:tc>
          <w:tcPr>
            <w:tcW w:w="4928" w:type="dxa"/>
            <w:vAlign w:val="center"/>
          </w:tcPr>
          <w:p w:rsidR="00504DFA" w:rsidRPr="00504DFA" w:rsidRDefault="00504DFA" w:rsidP="00504DFA">
            <w:pPr>
              <w:jc w:val="both"/>
              <w:rPr>
                <w:sz w:val="28"/>
                <w:szCs w:val="28"/>
              </w:rPr>
            </w:pPr>
            <w:r w:rsidRPr="00504DFA">
              <w:rPr>
                <w:sz w:val="28"/>
                <w:szCs w:val="28"/>
              </w:rPr>
              <w:t>Предоставление межбюджетных трансфертов из бюджета Ковалевского сельского поселения бюджету Красносулинского района согласно переданным полномочиям в рамках непрограммных расходов органов местного самоуправления Ковалевского сельского поселения</w:t>
            </w:r>
          </w:p>
        </w:tc>
        <w:tc>
          <w:tcPr>
            <w:tcW w:w="4819" w:type="dxa"/>
            <w:vAlign w:val="center"/>
          </w:tcPr>
          <w:p w:rsidR="00504DFA" w:rsidRPr="00504DFA" w:rsidRDefault="00504DFA" w:rsidP="00504D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52 500,00</w:t>
            </w:r>
          </w:p>
        </w:tc>
      </w:tr>
      <w:tr w:rsidR="00504DFA" w:rsidRPr="00504DFA" w:rsidTr="00257075">
        <w:tc>
          <w:tcPr>
            <w:tcW w:w="4928" w:type="dxa"/>
            <w:vAlign w:val="center"/>
          </w:tcPr>
          <w:p w:rsidR="00504DFA" w:rsidRPr="00504DFA" w:rsidRDefault="00504DFA" w:rsidP="00504DFA">
            <w:pPr>
              <w:rPr>
                <w:b/>
                <w:sz w:val="28"/>
                <w:szCs w:val="28"/>
              </w:rPr>
            </w:pPr>
            <w:r w:rsidRPr="00504DFA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4819" w:type="dxa"/>
            <w:vAlign w:val="center"/>
          </w:tcPr>
          <w:p w:rsidR="00504DFA" w:rsidRPr="00504DFA" w:rsidRDefault="00504DFA" w:rsidP="00504D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52 500,00</w:t>
            </w:r>
          </w:p>
        </w:tc>
      </w:tr>
    </w:tbl>
    <w:p w:rsidR="00504DFA" w:rsidRPr="00504DFA" w:rsidRDefault="00504DFA" w:rsidP="00504DFA">
      <w:pPr>
        <w:tabs>
          <w:tab w:val="left" w:pos="3708"/>
        </w:tabs>
        <w:rPr>
          <w:sz w:val="28"/>
          <w:szCs w:val="28"/>
        </w:rPr>
      </w:pPr>
    </w:p>
    <w:sectPr w:rsidR="00504DFA" w:rsidRPr="00504D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DBE"/>
    <w:rsid w:val="00380D13"/>
    <w:rsid w:val="00504DFA"/>
    <w:rsid w:val="006D76AB"/>
    <w:rsid w:val="00842DBE"/>
    <w:rsid w:val="00DB195A"/>
    <w:rsid w:val="00E93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D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</Words>
  <Characters>695</Characters>
  <Application>Microsoft Office Word</Application>
  <DocSecurity>0</DocSecurity>
  <Lines>5</Lines>
  <Paragraphs>1</Paragraphs>
  <ScaleCrop>false</ScaleCrop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2024-03-19T08:30:00Z</dcterms:created>
  <dcterms:modified xsi:type="dcterms:W3CDTF">2024-04-22T10:24:00Z</dcterms:modified>
</cp:coreProperties>
</file>