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11042" w14:textId="77777777" w:rsidR="00353B8C" w:rsidRDefault="00353B8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2E9960F" w14:textId="77777777" w:rsidR="00353B8C" w:rsidRDefault="00353B8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E827535" w14:textId="65608D1F" w:rsidR="00353B8C" w:rsidRPr="00A0508E" w:rsidRDefault="00353B8C" w:rsidP="0035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</w:t>
      </w:r>
      <w:r w:rsidRPr="00B2034B">
        <w:rPr>
          <w:rFonts w:ascii="Times New Roman" w:hAnsi="Times New Roman"/>
          <w:b/>
          <w:sz w:val="24"/>
          <w:szCs w:val="24"/>
        </w:rPr>
        <w:t xml:space="preserve">      </w:t>
      </w:r>
      <w:r w:rsidRPr="00B2034B">
        <w:rPr>
          <w:noProof/>
          <w:sz w:val="24"/>
          <w:szCs w:val="24"/>
        </w:rPr>
        <w:drawing>
          <wp:inline distT="0" distB="0" distL="0" distR="0" wp14:anchorId="0C8E2262" wp14:editId="43C9B163">
            <wp:extent cx="809498" cy="733679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09498" cy="73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34B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B2034B">
        <w:rPr>
          <w:rFonts w:ascii="Times New Roman" w:hAnsi="Times New Roman"/>
          <w:b/>
          <w:sz w:val="24"/>
          <w:szCs w:val="24"/>
        </w:rPr>
        <w:t xml:space="preserve">    </w:t>
      </w:r>
      <w:r w:rsidRPr="00A0508E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14:paraId="5DD73949" w14:textId="77777777" w:rsidR="00353B8C" w:rsidRPr="00A0508E" w:rsidRDefault="00353B8C" w:rsidP="00353B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508E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14:paraId="24BD86DA" w14:textId="77777777" w:rsidR="00353B8C" w:rsidRPr="00B2034B" w:rsidRDefault="00353B8C" w:rsidP="00353B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034B">
        <w:rPr>
          <w:rFonts w:ascii="Times New Roman" w:hAnsi="Times New Roman"/>
          <w:b/>
          <w:sz w:val="24"/>
          <w:szCs w:val="24"/>
        </w:rPr>
        <w:t>РОСТОВСКАЯ ОБЛАСТЬ</w:t>
      </w:r>
    </w:p>
    <w:p w14:paraId="15EB312A" w14:textId="77777777" w:rsidR="00353B8C" w:rsidRPr="00B2034B" w:rsidRDefault="00353B8C" w:rsidP="00353B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034B">
        <w:rPr>
          <w:rFonts w:ascii="Times New Roman" w:hAnsi="Times New Roman"/>
          <w:b/>
          <w:sz w:val="24"/>
          <w:szCs w:val="24"/>
        </w:rPr>
        <w:t>КРАСНОСУЛИНСКИЙ РАЙОН</w:t>
      </w:r>
    </w:p>
    <w:p w14:paraId="7AC9D52C" w14:textId="77777777" w:rsidR="00353B8C" w:rsidRPr="00B2034B" w:rsidRDefault="00353B8C" w:rsidP="00353B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034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C03ECAD" w14:textId="77777777" w:rsidR="00353B8C" w:rsidRPr="00B2034B" w:rsidRDefault="00353B8C" w:rsidP="00353B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034B">
        <w:rPr>
          <w:rFonts w:ascii="Times New Roman" w:hAnsi="Times New Roman"/>
          <w:b/>
          <w:sz w:val="24"/>
          <w:szCs w:val="24"/>
        </w:rPr>
        <w:t>«КОВАЛЁВСКОЕ СЕЛЬСКОЕ ПОСЕЛЕНИЕ»</w:t>
      </w:r>
    </w:p>
    <w:p w14:paraId="2D9B6DB5" w14:textId="77777777" w:rsidR="00353B8C" w:rsidRPr="00B2034B" w:rsidRDefault="00353B8C" w:rsidP="00353B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CC8FD2" w14:textId="77777777" w:rsidR="00353B8C" w:rsidRPr="00B2034B" w:rsidRDefault="00353B8C" w:rsidP="00353B8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2034B">
        <w:rPr>
          <w:rFonts w:ascii="Times New Roman" w:hAnsi="Times New Roman"/>
          <w:b/>
          <w:sz w:val="24"/>
          <w:szCs w:val="24"/>
        </w:rPr>
        <w:t>СОБРАНИЕ ДЕПУТАТОВ</w:t>
      </w:r>
    </w:p>
    <w:p w14:paraId="48B647AD" w14:textId="77777777" w:rsidR="00353B8C" w:rsidRPr="00B2034B" w:rsidRDefault="00353B8C" w:rsidP="00353B8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2034B">
        <w:rPr>
          <w:rFonts w:ascii="Times New Roman" w:hAnsi="Times New Roman"/>
          <w:b/>
          <w:sz w:val="24"/>
          <w:szCs w:val="24"/>
        </w:rPr>
        <w:t>КОВАЛЁВСКОГО СЕЛЬСКОГО ПОСЕЛЕНИЯ</w:t>
      </w:r>
    </w:p>
    <w:p w14:paraId="13E89044" w14:textId="77777777" w:rsidR="00353B8C" w:rsidRPr="00B2034B" w:rsidRDefault="00353B8C" w:rsidP="00353B8C">
      <w:pPr>
        <w:pStyle w:val="10"/>
        <w:tabs>
          <w:tab w:val="center" w:pos="4844"/>
          <w:tab w:val="left" w:pos="7288"/>
        </w:tabs>
        <w:jc w:val="left"/>
        <w:rPr>
          <w:sz w:val="24"/>
          <w:szCs w:val="24"/>
        </w:rPr>
      </w:pPr>
    </w:p>
    <w:p w14:paraId="5BF34111" w14:textId="77777777" w:rsidR="00353B8C" w:rsidRPr="00B2034B" w:rsidRDefault="00353B8C" w:rsidP="00353B8C">
      <w:pPr>
        <w:jc w:val="center"/>
        <w:rPr>
          <w:rFonts w:ascii="Times New Roman" w:hAnsi="Times New Roman"/>
          <w:b/>
          <w:sz w:val="24"/>
          <w:szCs w:val="24"/>
        </w:rPr>
      </w:pPr>
      <w:r w:rsidRPr="00B2034B">
        <w:rPr>
          <w:rFonts w:ascii="Times New Roman" w:hAnsi="Times New Roman"/>
          <w:b/>
          <w:sz w:val="24"/>
          <w:szCs w:val="24"/>
        </w:rPr>
        <w:t xml:space="preserve">РЕШЕНИЕ  </w:t>
      </w:r>
    </w:p>
    <w:p w14:paraId="1E140424" w14:textId="00459C16" w:rsidR="00353B8C" w:rsidRDefault="00353B8C" w:rsidP="00353B8C">
      <w:pPr>
        <w:jc w:val="center"/>
        <w:rPr>
          <w:rFonts w:ascii="Times New Roman" w:hAnsi="Times New Roman"/>
          <w:sz w:val="24"/>
          <w:szCs w:val="24"/>
        </w:rPr>
      </w:pPr>
      <w:r w:rsidRPr="00B2034B">
        <w:rPr>
          <w:rFonts w:ascii="Times New Roman" w:hAnsi="Times New Roman"/>
          <w:sz w:val="24"/>
          <w:szCs w:val="24"/>
        </w:rPr>
        <w:t xml:space="preserve">№ </w:t>
      </w:r>
      <w:r w:rsidR="009B752B">
        <w:rPr>
          <w:rFonts w:ascii="Times New Roman" w:hAnsi="Times New Roman"/>
          <w:sz w:val="24"/>
          <w:szCs w:val="24"/>
        </w:rPr>
        <w:t>8</w:t>
      </w:r>
      <w:r w:rsidR="00DE621A">
        <w:rPr>
          <w:rFonts w:ascii="Times New Roman" w:hAnsi="Times New Roman"/>
          <w:sz w:val="24"/>
          <w:szCs w:val="24"/>
        </w:rPr>
        <w:t>3</w:t>
      </w:r>
    </w:p>
    <w:p w14:paraId="0CCAD35D" w14:textId="779C22AC" w:rsidR="009B752B" w:rsidRPr="00B2034B" w:rsidRDefault="009B752B" w:rsidP="009B75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2</w:t>
      </w:r>
      <w:r w:rsidR="00C11940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.12.2023г.</w:t>
      </w:r>
    </w:p>
    <w:p w14:paraId="00EFA030" w14:textId="77777777" w:rsidR="00353B8C" w:rsidRPr="00B2034B" w:rsidRDefault="00353B8C" w:rsidP="00353B8C">
      <w:pPr>
        <w:jc w:val="center"/>
        <w:rPr>
          <w:rFonts w:ascii="Times New Roman" w:hAnsi="Times New Roman"/>
          <w:sz w:val="24"/>
          <w:szCs w:val="24"/>
        </w:rPr>
      </w:pPr>
    </w:p>
    <w:p w14:paraId="03E11361" w14:textId="77777777" w:rsidR="00353B8C" w:rsidRPr="00B2034B" w:rsidRDefault="00353B8C" w:rsidP="00353B8C">
      <w:pPr>
        <w:jc w:val="center"/>
        <w:rPr>
          <w:rFonts w:ascii="Times New Roman" w:hAnsi="Times New Roman"/>
          <w:sz w:val="24"/>
          <w:szCs w:val="24"/>
        </w:rPr>
      </w:pPr>
      <w:r w:rsidRPr="00B2034B">
        <w:rPr>
          <w:rFonts w:ascii="Times New Roman" w:hAnsi="Times New Roman"/>
          <w:sz w:val="24"/>
          <w:szCs w:val="24"/>
        </w:rPr>
        <w:t xml:space="preserve">Об утверждении правил прогона и выпаса сельскохозяйственных животных </w:t>
      </w:r>
    </w:p>
    <w:p w14:paraId="6CB11DB8" w14:textId="77777777" w:rsidR="00353B8C" w:rsidRPr="00B2034B" w:rsidRDefault="00353B8C" w:rsidP="00353B8C">
      <w:pPr>
        <w:jc w:val="center"/>
        <w:rPr>
          <w:rFonts w:ascii="Times New Roman" w:hAnsi="Times New Roman"/>
          <w:sz w:val="24"/>
          <w:szCs w:val="24"/>
        </w:rPr>
      </w:pPr>
      <w:r w:rsidRPr="00B2034B">
        <w:rPr>
          <w:rFonts w:ascii="Times New Roman" w:hAnsi="Times New Roman"/>
          <w:sz w:val="24"/>
          <w:szCs w:val="24"/>
        </w:rPr>
        <w:t>на территории МО Ковалёвского сельского поселения</w:t>
      </w:r>
    </w:p>
    <w:p w14:paraId="61CE0AFE" w14:textId="77777777" w:rsidR="00353B8C" w:rsidRPr="00B2034B" w:rsidRDefault="00353B8C" w:rsidP="00353B8C">
      <w:pPr>
        <w:jc w:val="center"/>
        <w:rPr>
          <w:rFonts w:ascii="Times New Roman" w:hAnsi="Times New Roman"/>
          <w:sz w:val="24"/>
          <w:szCs w:val="24"/>
        </w:rPr>
      </w:pPr>
    </w:p>
    <w:p w14:paraId="3888A97C" w14:textId="77777777" w:rsidR="00353B8C" w:rsidRPr="00B2034B" w:rsidRDefault="00353B8C" w:rsidP="00353B8C">
      <w:pPr>
        <w:rPr>
          <w:rFonts w:ascii="Times New Roman" w:hAnsi="Times New Roman"/>
          <w:sz w:val="24"/>
          <w:szCs w:val="24"/>
        </w:rPr>
      </w:pPr>
      <w:r w:rsidRPr="00B2034B">
        <w:rPr>
          <w:rFonts w:ascii="Times New Roman" w:hAnsi="Times New Roman"/>
          <w:sz w:val="24"/>
          <w:szCs w:val="24"/>
        </w:rPr>
        <w:t>В целях приведения нормативно-правовых актов Ковалёвского сельского поселения Красносулинского района Ростовской области, в соответствии с федеральным законодательством, руководствуясь ст.34 Устава муниципального образования «</w:t>
      </w:r>
      <w:proofErr w:type="spellStart"/>
      <w:r w:rsidRPr="00B2034B">
        <w:rPr>
          <w:rFonts w:ascii="Times New Roman" w:hAnsi="Times New Roman"/>
          <w:sz w:val="24"/>
          <w:szCs w:val="24"/>
        </w:rPr>
        <w:t>Ковалёвское</w:t>
      </w:r>
      <w:proofErr w:type="spellEnd"/>
      <w:r w:rsidRPr="00B2034B">
        <w:rPr>
          <w:rFonts w:ascii="Times New Roman" w:hAnsi="Times New Roman"/>
          <w:sz w:val="24"/>
          <w:szCs w:val="24"/>
        </w:rPr>
        <w:t xml:space="preserve"> сельское поселение»-</w:t>
      </w:r>
    </w:p>
    <w:p w14:paraId="6DDAD382" w14:textId="77777777" w:rsidR="00353B8C" w:rsidRPr="00B2034B" w:rsidRDefault="00353B8C" w:rsidP="00353B8C">
      <w:pPr>
        <w:rPr>
          <w:rFonts w:ascii="Times New Roman" w:hAnsi="Times New Roman"/>
          <w:b/>
          <w:sz w:val="24"/>
          <w:szCs w:val="24"/>
        </w:rPr>
      </w:pPr>
      <w:r w:rsidRPr="00B203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Решило:</w:t>
      </w:r>
    </w:p>
    <w:p w14:paraId="7EF11DC8" w14:textId="77777777" w:rsidR="00353B8C" w:rsidRPr="00B2034B" w:rsidRDefault="00353B8C" w:rsidP="00353B8C">
      <w:pPr>
        <w:rPr>
          <w:rFonts w:ascii="Times New Roman" w:hAnsi="Times New Roman"/>
          <w:sz w:val="24"/>
          <w:szCs w:val="24"/>
        </w:rPr>
      </w:pPr>
      <w:r w:rsidRPr="00B2034B">
        <w:rPr>
          <w:rFonts w:ascii="Times New Roman" w:hAnsi="Times New Roman"/>
          <w:sz w:val="24"/>
          <w:szCs w:val="24"/>
        </w:rPr>
        <w:t xml:space="preserve">1.    Утвердить правила прогона и выпаса сельскохозяйственных животных на территории МО </w:t>
      </w:r>
      <w:proofErr w:type="spellStart"/>
      <w:r w:rsidRPr="00B2034B">
        <w:rPr>
          <w:rFonts w:ascii="Times New Roman" w:hAnsi="Times New Roman"/>
          <w:sz w:val="24"/>
          <w:szCs w:val="24"/>
        </w:rPr>
        <w:t>Ковалёвское</w:t>
      </w:r>
      <w:proofErr w:type="spellEnd"/>
      <w:r w:rsidRPr="00B2034B">
        <w:rPr>
          <w:rFonts w:ascii="Times New Roman" w:hAnsi="Times New Roman"/>
          <w:sz w:val="24"/>
          <w:szCs w:val="24"/>
        </w:rPr>
        <w:t xml:space="preserve"> сельское поселение согласно приложению к настоящему решению.</w:t>
      </w:r>
    </w:p>
    <w:p w14:paraId="03106FBB" w14:textId="77777777" w:rsidR="00353B8C" w:rsidRPr="00B2034B" w:rsidRDefault="00353B8C" w:rsidP="00353B8C">
      <w:pPr>
        <w:rPr>
          <w:rFonts w:ascii="Times New Roman" w:hAnsi="Times New Roman"/>
          <w:sz w:val="24"/>
          <w:szCs w:val="24"/>
        </w:rPr>
      </w:pPr>
      <w:r w:rsidRPr="00B2034B">
        <w:rPr>
          <w:rFonts w:ascii="Times New Roman" w:hAnsi="Times New Roman"/>
          <w:sz w:val="24"/>
          <w:szCs w:val="24"/>
        </w:rPr>
        <w:t>2. Настоящее решение подлежит обнародованию путём размещения на информационных стендах Администрации Ковалёвского сельского поселения и на официальном сайте Администрации Ковалёвского сельского поселения в информационн</w:t>
      </w:r>
      <w:proofErr w:type="gramStart"/>
      <w:r w:rsidRPr="00B2034B">
        <w:rPr>
          <w:rFonts w:ascii="Times New Roman" w:hAnsi="Times New Roman"/>
          <w:sz w:val="24"/>
          <w:szCs w:val="24"/>
        </w:rPr>
        <w:t>о-</w:t>
      </w:r>
      <w:proofErr w:type="gramEnd"/>
      <w:r w:rsidRPr="00B2034B">
        <w:rPr>
          <w:rFonts w:ascii="Times New Roman" w:hAnsi="Times New Roman"/>
          <w:sz w:val="24"/>
          <w:szCs w:val="24"/>
        </w:rPr>
        <w:t xml:space="preserve"> телекоммуникационной сети Интернет.</w:t>
      </w:r>
    </w:p>
    <w:p w14:paraId="289B05F8" w14:textId="77777777" w:rsidR="00353B8C" w:rsidRPr="00B2034B" w:rsidRDefault="00353B8C" w:rsidP="00353B8C">
      <w:pPr>
        <w:rPr>
          <w:rFonts w:ascii="Times New Roman" w:hAnsi="Times New Roman"/>
          <w:sz w:val="24"/>
          <w:szCs w:val="24"/>
        </w:rPr>
      </w:pPr>
      <w:r w:rsidRPr="00B2034B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B203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034B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14:paraId="5E40B4F0" w14:textId="77777777" w:rsidR="00353B8C" w:rsidRPr="00B2034B" w:rsidRDefault="00353B8C" w:rsidP="00353B8C">
      <w:pPr>
        <w:rPr>
          <w:rFonts w:ascii="Times New Roman" w:hAnsi="Times New Roman"/>
          <w:sz w:val="24"/>
          <w:szCs w:val="24"/>
        </w:rPr>
      </w:pPr>
    </w:p>
    <w:p w14:paraId="736A54B8" w14:textId="77777777" w:rsidR="00353B8C" w:rsidRPr="00B2034B" w:rsidRDefault="00353B8C" w:rsidP="00353B8C">
      <w:pPr>
        <w:rPr>
          <w:rFonts w:ascii="Times New Roman" w:hAnsi="Times New Roman"/>
          <w:sz w:val="24"/>
          <w:szCs w:val="24"/>
        </w:rPr>
      </w:pPr>
    </w:p>
    <w:p w14:paraId="51410882" w14:textId="77777777" w:rsidR="00353B8C" w:rsidRPr="00B2034B" w:rsidRDefault="00353B8C" w:rsidP="00353B8C">
      <w:pPr>
        <w:rPr>
          <w:rFonts w:ascii="Times New Roman" w:hAnsi="Times New Roman"/>
          <w:sz w:val="24"/>
          <w:szCs w:val="24"/>
        </w:rPr>
      </w:pPr>
      <w:r w:rsidRPr="00B2034B">
        <w:rPr>
          <w:rFonts w:ascii="Times New Roman" w:hAnsi="Times New Roman"/>
          <w:sz w:val="24"/>
          <w:szCs w:val="24"/>
        </w:rPr>
        <w:t xml:space="preserve">Председатель Собрания </w:t>
      </w:r>
    </w:p>
    <w:p w14:paraId="46F05232" w14:textId="77777777" w:rsidR="00353B8C" w:rsidRPr="00B2034B" w:rsidRDefault="00353B8C" w:rsidP="00353B8C">
      <w:pPr>
        <w:rPr>
          <w:rFonts w:ascii="Times New Roman" w:hAnsi="Times New Roman"/>
          <w:sz w:val="24"/>
          <w:szCs w:val="24"/>
        </w:rPr>
      </w:pPr>
      <w:r w:rsidRPr="00B2034B">
        <w:rPr>
          <w:rFonts w:ascii="Times New Roman" w:hAnsi="Times New Roman"/>
          <w:sz w:val="24"/>
          <w:szCs w:val="24"/>
        </w:rPr>
        <w:t>Депутатов – Глава Ковалёвского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2034B">
        <w:rPr>
          <w:rFonts w:ascii="Times New Roman" w:hAnsi="Times New Roman"/>
          <w:sz w:val="24"/>
          <w:szCs w:val="24"/>
        </w:rPr>
        <w:t xml:space="preserve">              А.В. Жиганов</w:t>
      </w:r>
    </w:p>
    <w:p w14:paraId="762E8E5E" w14:textId="77777777" w:rsidR="00353B8C" w:rsidRDefault="00353B8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318B2F1" w14:textId="77777777" w:rsidR="00353B8C" w:rsidRDefault="00353B8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595BF10" w14:textId="77777777" w:rsidR="00353B8C" w:rsidRDefault="00353B8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CCF97DD" w14:textId="77777777" w:rsidR="00353B8C" w:rsidRDefault="00353B8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A000000" w14:textId="09D0AD5D" w:rsidR="002811D4" w:rsidRDefault="00353B8C" w:rsidP="00353B8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C0316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                                  </w:t>
      </w:r>
      <w:r w:rsidR="000C0316">
        <w:rPr>
          <w:rFonts w:ascii="Times New Roman" w:hAnsi="Times New Roman"/>
          <w:sz w:val="24"/>
        </w:rPr>
        <w:t xml:space="preserve"> </w:t>
      </w:r>
      <w:r w:rsidR="000C0316">
        <w:rPr>
          <w:rFonts w:ascii="XO Thames" w:hAnsi="XO Thames"/>
          <w:b/>
          <w:spacing w:val="1"/>
          <w:sz w:val="28"/>
        </w:rPr>
        <w:t>ПРАВИЛА</w:t>
      </w:r>
    </w:p>
    <w:p w14:paraId="008DC927" w14:textId="77777777" w:rsidR="00353B8C" w:rsidRDefault="000C0316" w:rsidP="00353B8C">
      <w:pPr>
        <w:pStyle w:val="affff1"/>
        <w:spacing w:before="0" w:after="0"/>
        <w:rPr>
          <w:sz w:val="28"/>
        </w:rPr>
      </w:pPr>
      <w:r>
        <w:rPr>
          <w:spacing w:val="1"/>
          <w:sz w:val="28"/>
        </w:rPr>
        <w:t xml:space="preserve">прогона и выпаса сельскохозяйственных животных на  территории муниципального  образования </w:t>
      </w:r>
      <w:r>
        <w:rPr>
          <w:sz w:val="28"/>
        </w:rPr>
        <w:t>«</w:t>
      </w:r>
      <w:r w:rsidR="00266ED3">
        <w:rPr>
          <w:sz w:val="28"/>
        </w:rPr>
        <w:t xml:space="preserve">Ковалёвского сельского </w:t>
      </w:r>
      <w:r>
        <w:rPr>
          <w:sz w:val="28"/>
        </w:rPr>
        <w:t>поселения»</w:t>
      </w:r>
      <w:bookmarkStart w:id="1" w:name="_Hlk101512676"/>
      <w:bookmarkEnd w:id="1"/>
      <w:r>
        <w:rPr>
          <w:sz w:val="28"/>
        </w:rPr>
        <w:t xml:space="preserve"> </w:t>
      </w:r>
    </w:p>
    <w:p w14:paraId="46F96792" w14:textId="77777777" w:rsidR="00353B8C" w:rsidRDefault="00353B8C" w:rsidP="00353B8C">
      <w:pPr>
        <w:pStyle w:val="affff1"/>
        <w:spacing w:before="0" w:after="0"/>
        <w:rPr>
          <w:sz w:val="28"/>
        </w:rPr>
      </w:pPr>
    </w:p>
    <w:p w14:paraId="0C000000" w14:textId="5A6A9C42" w:rsidR="002811D4" w:rsidRPr="00353B8C" w:rsidRDefault="000C0316" w:rsidP="00353B8C">
      <w:pPr>
        <w:pStyle w:val="affff1"/>
        <w:spacing w:before="0" w:after="0"/>
        <w:rPr>
          <w:sz w:val="28"/>
        </w:rPr>
      </w:pPr>
      <w:r>
        <w:rPr>
          <w:spacing w:val="1"/>
          <w:sz w:val="28"/>
        </w:rPr>
        <w:t>Общие положения</w:t>
      </w:r>
    </w:p>
    <w:p w14:paraId="0D000000" w14:textId="77777777" w:rsidR="002811D4" w:rsidRDefault="002811D4">
      <w:pPr>
        <w:spacing w:after="0"/>
        <w:jc w:val="both"/>
        <w:rPr>
          <w:rFonts w:ascii="XO Thames" w:hAnsi="XO Thames"/>
          <w:sz w:val="28"/>
        </w:rPr>
      </w:pPr>
    </w:p>
    <w:p w14:paraId="0E000000" w14:textId="167B639A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pacing w:val="1"/>
          <w:sz w:val="28"/>
        </w:rPr>
        <w:t>1.1.</w:t>
      </w:r>
      <w:r>
        <w:rPr>
          <w:rFonts w:ascii="XO Thames" w:hAnsi="XO Thames"/>
          <w:spacing w:val="1"/>
          <w:sz w:val="28"/>
        </w:rPr>
        <w:t xml:space="preserve"> Правила прогона и выпаса сельскохозяйственных   животных   на   территории</w:t>
      </w:r>
      <w:r w:rsidR="00266ED3">
        <w:rPr>
          <w:rFonts w:ascii="XO Thames" w:hAnsi="XO Thames"/>
          <w:spacing w:val="1"/>
          <w:sz w:val="28"/>
        </w:rPr>
        <w:t xml:space="preserve"> Ковалёвского сельского </w:t>
      </w:r>
      <w:r>
        <w:rPr>
          <w:rFonts w:ascii="XO Thames" w:hAnsi="XO Thames"/>
          <w:sz w:val="28"/>
        </w:rPr>
        <w:t xml:space="preserve"> поселения</w:t>
      </w:r>
      <w:r>
        <w:rPr>
          <w:rFonts w:ascii="XO Thames" w:hAnsi="XO Thames"/>
          <w:spacing w:val="1"/>
          <w:sz w:val="28"/>
        </w:rPr>
        <w:t xml:space="preserve">  разработаны на основании действующего законодательства  РФ и в соответствии с Областным законом </w:t>
      </w:r>
      <w:r>
        <w:rPr>
          <w:rFonts w:ascii="XO Thames" w:hAnsi="XO Thames"/>
          <w:sz w:val="28"/>
          <w:highlight w:val="white"/>
        </w:rPr>
        <w:t>Ростовской области от 25 октября 2002 г. N 273-ЗС "Об административных правонарушениях"</w:t>
      </w:r>
      <w:r>
        <w:rPr>
          <w:rFonts w:ascii="XO Thames" w:hAnsi="XO Thames"/>
          <w:spacing w:val="1"/>
          <w:sz w:val="28"/>
        </w:rPr>
        <w:t>.</w:t>
      </w:r>
    </w:p>
    <w:p w14:paraId="0F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1"/>
          <w:sz w:val="28"/>
        </w:rPr>
        <w:t>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животных в личном подсобном хозяйстве.</w:t>
      </w:r>
    </w:p>
    <w:p w14:paraId="10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pacing w:val="1"/>
          <w:sz w:val="28"/>
        </w:rPr>
        <w:t>1.2.</w:t>
      </w:r>
      <w:r>
        <w:rPr>
          <w:rFonts w:ascii="XO Thames" w:hAnsi="XO Thames"/>
          <w:spacing w:val="1"/>
          <w:sz w:val="28"/>
        </w:rPr>
        <w:t xml:space="preserve"> В настоящих Правилах используются следующие понятия:    </w:t>
      </w:r>
    </w:p>
    <w:p w14:paraId="11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1"/>
          <w:sz w:val="28"/>
        </w:rPr>
        <w:t>сельскохозяйственные животные (далее по тексту – животные) - ж</w:t>
      </w:r>
      <w:r>
        <w:rPr>
          <w:rFonts w:ascii="XO Thames" w:hAnsi="XO Thames"/>
          <w:sz w:val="28"/>
          <w:highlight w:val="white"/>
        </w:rPr>
        <w:t>ивотные всех видов, любого полового и возрастного состава, разведение которых осуществляется в целях получения продукции животноводства</w:t>
      </w:r>
      <w:r>
        <w:rPr>
          <w:rFonts w:ascii="XO Thames" w:hAnsi="XO Thames"/>
          <w:spacing w:val="1"/>
          <w:sz w:val="28"/>
        </w:rPr>
        <w:t>;</w:t>
      </w:r>
    </w:p>
    <w:p w14:paraId="12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1"/>
          <w:sz w:val="28"/>
        </w:rPr>
        <w:t>прогон животных - передвижение животных от места их постоянного нахождения до места выпаса и назад;</w:t>
      </w:r>
    </w:p>
    <w:p w14:paraId="13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1"/>
          <w:sz w:val="28"/>
        </w:rPr>
        <w:t>выпас животных - специально отведенное место для пастьбы животных, контролируемое пребывание на пастбище животных;</w:t>
      </w:r>
    </w:p>
    <w:p w14:paraId="14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1"/>
          <w:sz w:val="28"/>
        </w:rPr>
        <w:t>потрава сельскохозяйственных угодий - порча, истребление посевов, трав;</w:t>
      </w:r>
    </w:p>
    <w:p w14:paraId="15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pacing w:val="1"/>
          <w:sz w:val="28"/>
        </w:rPr>
      </w:pPr>
      <w:r>
        <w:rPr>
          <w:rFonts w:ascii="XO Thames" w:hAnsi="XO Thames"/>
          <w:spacing w:val="1"/>
          <w:sz w:val="28"/>
        </w:rPr>
        <w:t>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14:paraId="16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1"/>
          <w:sz w:val="28"/>
        </w:rPr>
        <w:t>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14:paraId="17000000" w14:textId="6D566425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1"/>
          <w:sz w:val="28"/>
        </w:rPr>
        <w:t xml:space="preserve">пастбища </w:t>
      </w:r>
      <w:r w:rsidR="00393A0A">
        <w:rPr>
          <w:rFonts w:ascii="XO Thames" w:hAnsi="XO Thames"/>
          <w:spacing w:val="1"/>
          <w:sz w:val="28"/>
        </w:rPr>
        <w:t>–</w:t>
      </w:r>
      <w:r>
        <w:rPr>
          <w:rFonts w:ascii="XO Thames" w:hAnsi="XO Thames"/>
          <w:spacing w:val="1"/>
          <w:sz w:val="28"/>
        </w:rPr>
        <w:t xml:space="preserve"> </w:t>
      </w:r>
      <w:r w:rsidR="00393A0A">
        <w:rPr>
          <w:rFonts w:ascii="XO Thames" w:hAnsi="XO Thames"/>
          <w:spacing w:val="1"/>
          <w:sz w:val="28"/>
        </w:rPr>
        <w:t>сельскохозяйственное угодье</w:t>
      </w:r>
      <w:r>
        <w:rPr>
          <w:rFonts w:ascii="XO Thames" w:hAnsi="XO Thames"/>
          <w:spacing w:val="1"/>
          <w:sz w:val="28"/>
        </w:rPr>
        <w:t>,</w:t>
      </w:r>
      <w:r w:rsidR="00393A0A">
        <w:rPr>
          <w:rFonts w:ascii="XO Thames" w:hAnsi="XO Thames"/>
          <w:spacing w:val="1"/>
          <w:sz w:val="28"/>
        </w:rPr>
        <w:t xml:space="preserve"> систематически</w:t>
      </w:r>
      <w:r>
        <w:rPr>
          <w:rFonts w:ascii="XO Thames" w:hAnsi="XO Thames"/>
          <w:spacing w:val="1"/>
          <w:sz w:val="28"/>
        </w:rPr>
        <w:t xml:space="preserve"> используем</w:t>
      </w:r>
      <w:r w:rsidR="00393A0A">
        <w:rPr>
          <w:rFonts w:ascii="XO Thames" w:hAnsi="XO Thames"/>
          <w:spacing w:val="1"/>
          <w:sz w:val="28"/>
        </w:rPr>
        <w:t>о</w:t>
      </w:r>
      <w:r>
        <w:rPr>
          <w:rFonts w:ascii="XO Thames" w:hAnsi="XO Thames"/>
          <w:spacing w:val="1"/>
          <w:sz w:val="28"/>
        </w:rPr>
        <w:t xml:space="preserve">е для </w:t>
      </w:r>
      <w:r w:rsidR="00393A0A">
        <w:rPr>
          <w:rFonts w:ascii="XO Thames" w:hAnsi="XO Thames"/>
          <w:spacing w:val="1"/>
          <w:sz w:val="28"/>
        </w:rPr>
        <w:t>выпаса</w:t>
      </w:r>
      <w:r>
        <w:rPr>
          <w:rFonts w:ascii="XO Thames" w:hAnsi="XO Thames"/>
          <w:spacing w:val="1"/>
          <w:sz w:val="28"/>
        </w:rPr>
        <w:t xml:space="preserve"> животных;</w:t>
      </w:r>
    </w:p>
    <w:p w14:paraId="18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pacing w:val="1"/>
          <w:sz w:val="28"/>
        </w:rPr>
        <w:t>сельскохозяйственные угодья - место, территория как объект сельскохозяйственного использования (поле, лес, пруд, озеро, болото).</w:t>
      </w:r>
      <w:proofErr w:type="gramEnd"/>
    </w:p>
    <w:p w14:paraId="19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pacing w:val="1"/>
          <w:sz w:val="28"/>
        </w:rPr>
        <w:t>1.3.</w:t>
      </w:r>
      <w:r>
        <w:rPr>
          <w:rFonts w:ascii="XO Thames" w:hAnsi="XO Thames"/>
          <w:spacing w:val="1"/>
          <w:sz w:val="28"/>
        </w:rPr>
        <w:t xml:space="preserve"> Целью настоящих Правил является упорядочение прогона и выпаса сельскохозяйственных животных на территории муниципального образования,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14:paraId="1A000000" w14:textId="77777777" w:rsidR="002811D4" w:rsidRDefault="002811D4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</w:p>
    <w:p w14:paraId="1B000000" w14:textId="77777777" w:rsidR="002811D4" w:rsidRDefault="002811D4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</w:p>
    <w:p w14:paraId="1C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b/>
          <w:spacing w:val="1"/>
          <w:sz w:val="28"/>
        </w:rPr>
        <w:t xml:space="preserve">         2.</w:t>
      </w:r>
      <w:r>
        <w:rPr>
          <w:rFonts w:ascii="XO Thames" w:hAnsi="XO Thames"/>
          <w:b/>
          <w:spacing w:val="1"/>
          <w:sz w:val="32"/>
        </w:rPr>
        <w:t xml:space="preserve"> Прогон и выпас сельскохозяйственных животных.</w:t>
      </w:r>
    </w:p>
    <w:p w14:paraId="1D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</w:t>
      </w:r>
      <w:r>
        <w:rPr>
          <w:rFonts w:ascii="Times New Roman" w:hAnsi="Times New Roman"/>
          <w:sz w:val="28"/>
        </w:rPr>
        <w:t xml:space="preserve">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1E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1F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</w:t>
      </w:r>
      <w:r>
        <w:rPr>
          <w:rFonts w:ascii="Times New Roman" w:hAnsi="Times New Roman"/>
          <w:sz w:val="28"/>
        </w:rPr>
        <w:t xml:space="preserve">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20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21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2.3.</w:t>
      </w:r>
      <w:r>
        <w:rPr>
          <w:rFonts w:ascii="Times New Roman" w:hAnsi="Times New Roman"/>
          <w:sz w:val="28"/>
        </w:rPr>
        <w:t xml:space="preserve"> Во всех случаях, предусмотренных пунктами 2.1 и 2.2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22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2.4.</w:t>
      </w:r>
      <w:r>
        <w:rPr>
          <w:rFonts w:ascii="Times New Roman" w:hAnsi="Times New Roman"/>
          <w:sz w:val="28"/>
        </w:rPr>
        <w:t xml:space="preserve">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23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2.5.</w:t>
      </w:r>
      <w:r>
        <w:rPr>
          <w:rFonts w:ascii="Times New Roman" w:hAnsi="Times New Roman"/>
          <w:sz w:val="28"/>
        </w:rPr>
        <w:t xml:space="preserve">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временем и маршрутами прогона сельскохозяйственных животных.</w:t>
      </w:r>
    </w:p>
    <w:p w14:paraId="24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временем и </w:t>
      </w:r>
      <w:r>
        <w:rPr>
          <w:rFonts w:ascii="Times New Roman" w:hAnsi="Times New Roman"/>
          <w:sz w:val="28"/>
        </w:rPr>
        <w:lastRenderedPageBreak/>
        <w:t>маршрутами прогона сельскохозяйственных животных.</w:t>
      </w:r>
    </w:p>
    <w:p w14:paraId="25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2.6.</w:t>
      </w:r>
      <w:r>
        <w:rPr>
          <w:rFonts w:ascii="Times New Roman" w:hAnsi="Times New Roman"/>
          <w:sz w:val="28"/>
        </w:rPr>
        <w:t xml:space="preserve">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14:paraId="26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14:paraId="27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Прогон и выпас сельскохозяйственных животных по территории поселения осуществляется не ранее 6.00 и не позднее 21.00 по местному времени в рабочие дни и не ранее 7.00 и не позднее 20.00 по местному времени в выходные и праздничные дни.</w:t>
      </w:r>
    </w:p>
    <w:p w14:paraId="28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29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2.7.</w:t>
      </w:r>
      <w:r>
        <w:rPr>
          <w:rFonts w:ascii="Times New Roman" w:hAnsi="Times New Roman"/>
          <w:sz w:val="28"/>
        </w:rPr>
        <w:t xml:space="preserve">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14:paraId="2A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14:paraId="2B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2.8.</w:t>
      </w:r>
      <w:r>
        <w:rPr>
          <w:rFonts w:ascii="Times New Roman" w:hAnsi="Times New Roman"/>
          <w:sz w:val="28"/>
        </w:rPr>
        <w:t xml:space="preserve"> При осуществлении выпаса сельскохозяйственных животных допускается:</w:t>
      </w:r>
    </w:p>
    <w:p w14:paraId="2C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свободный выпас сельскохозяйственных животных на огороженной территории;</w:t>
      </w:r>
    </w:p>
    <w:p w14:paraId="2D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2E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Выпас лошадей допускается лишь в их стреноженном состоянии.</w:t>
      </w:r>
    </w:p>
    <w:p w14:paraId="2F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2.9.</w:t>
      </w:r>
      <w:r>
        <w:rPr>
          <w:rFonts w:ascii="Times New Roman" w:hAnsi="Times New Roman"/>
          <w:sz w:val="28"/>
        </w:rPr>
        <w:t xml:space="preserve"> При осуществлении выпаса и прогона сельскохозяйственных животных запрещается:</w:t>
      </w:r>
    </w:p>
    <w:p w14:paraId="30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14:paraId="31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32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выпас сельскохозяйственных животных на неогороженных территориях (пастбищах) без надзора;</w:t>
      </w:r>
    </w:p>
    <w:p w14:paraId="33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34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</w:t>
      </w:r>
      <w:r>
        <w:rPr>
          <w:rFonts w:ascii="Times New Roman" w:hAnsi="Times New Roman"/>
          <w:sz w:val="28"/>
        </w:rPr>
        <w:lastRenderedPageBreak/>
        <w:t>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35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выпас сельскохозяйственных животных в границах полосы отвода автомобильной дороги;</w:t>
      </w:r>
    </w:p>
    <w:p w14:paraId="36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оставлять на автомобильной дороге сельскохозяйственных животных без надзора;</w:t>
      </w:r>
    </w:p>
    <w:p w14:paraId="37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38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вести сельскохозяйственных животных по автомобильной дороге с </w:t>
      </w:r>
      <w:proofErr w:type="spellStart"/>
      <w:r>
        <w:rPr>
          <w:rFonts w:ascii="Times New Roman" w:hAnsi="Times New Roman"/>
          <w:sz w:val="28"/>
        </w:rPr>
        <w:t>асфальт</w:t>
      </w:r>
      <w:proofErr w:type="gramStart"/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и цементобетонным покрытием при наличии иных путей;</w:t>
      </w:r>
    </w:p>
    <w:p w14:paraId="39000000" w14:textId="77777777" w:rsidR="002811D4" w:rsidRDefault="000C03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3A000000" w14:textId="77777777" w:rsidR="002811D4" w:rsidRDefault="000C031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>
        <w:rPr>
          <w:rFonts w:ascii="Times New Roman" w:hAnsi="Times New Roman"/>
          <w:sz w:val="28"/>
        </w:rPr>
        <w:t>пояса зоны санитарной охраны поверхностных источников водоснабжения</w:t>
      </w:r>
      <w:proofErr w:type="gramEnd"/>
      <w:r>
        <w:rPr>
          <w:rFonts w:ascii="Times New Roman" w:hAnsi="Times New Roman"/>
          <w:sz w:val="28"/>
        </w:rPr>
        <w:t>.</w:t>
      </w:r>
    </w:p>
    <w:p w14:paraId="3B000000" w14:textId="77777777" w:rsidR="002811D4" w:rsidRDefault="002811D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C000000" w14:textId="77777777" w:rsidR="002811D4" w:rsidRDefault="000C0316">
      <w:pPr>
        <w:spacing w:after="0" w:line="240" w:lineRule="auto"/>
        <w:ind w:firstLine="567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pacing w:val="1"/>
          <w:sz w:val="28"/>
        </w:rPr>
        <w:t xml:space="preserve">3. Действия (бездействие) </w:t>
      </w:r>
      <w:proofErr w:type="spellStart"/>
      <w:r>
        <w:rPr>
          <w:rFonts w:ascii="XO Thames" w:hAnsi="XO Thames"/>
          <w:b/>
          <w:spacing w:val="1"/>
          <w:sz w:val="28"/>
        </w:rPr>
        <w:t>расценивающиеся</w:t>
      </w:r>
      <w:proofErr w:type="spellEnd"/>
      <w:r>
        <w:rPr>
          <w:rFonts w:ascii="XO Thames" w:hAnsi="XO Thames"/>
          <w:b/>
          <w:spacing w:val="1"/>
          <w:sz w:val="28"/>
        </w:rPr>
        <w:t xml:space="preserve"> как нарушение правил прогона и выпаса сельскохозяйственных животных</w:t>
      </w:r>
    </w:p>
    <w:p w14:paraId="3D000000" w14:textId="77777777" w:rsidR="002811D4" w:rsidRDefault="002811D4">
      <w:pPr>
        <w:spacing w:after="0" w:line="240" w:lineRule="auto"/>
        <w:ind w:firstLine="567"/>
        <w:jc w:val="both"/>
        <w:rPr>
          <w:rFonts w:ascii="XO Thames" w:hAnsi="XO Thames"/>
          <w:spacing w:val="1"/>
          <w:sz w:val="28"/>
        </w:rPr>
      </w:pPr>
    </w:p>
    <w:p w14:paraId="3E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pacing w:val="1"/>
          <w:sz w:val="28"/>
        </w:rPr>
        <w:t>3.1</w:t>
      </w:r>
      <w:r>
        <w:rPr>
          <w:rFonts w:ascii="XO Thames" w:hAnsi="XO Thames"/>
          <w:spacing w:val="1"/>
          <w:sz w:val="28"/>
        </w:rPr>
        <w:t>. Отклонение от установленного маршрута при прогоне сельскохозяйственных животных;</w:t>
      </w:r>
    </w:p>
    <w:p w14:paraId="3F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pacing w:val="1"/>
          <w:sz w:val="28"/>
        </w:rPr>
        <w:t>3.2.</w:t>
      </w:r>
      <w:r>
        <w:rPr>
          <w:rFonts w:ascii="XO Thames" w:hAnsi="XO Thames"/>
          <w:spacing w:val="1"/>
          <w:sz w:val="28"/>
        </w:rPr>
        <w:t xml:space="preserve"> Оставление без присмотра сельскохозяйственных животных при осуществлении прогона и выпаса;</w:t>
      </w:r>
    </w:p>
    <w:p w14:paraId="40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pacing w:val="1"/>
          <w:sz w:val="28"/>
        </w:rPr>
        <w:t>3.3.</w:t>
      </w:r>
      <w:r>
        <w:rPr>
          <w:rFonts w:ascii="XO Thames" w:hAnsi="XO Thames"/>
          <w:spacing w:val="1"/>
          <w:sz w:val="28"/>
        </w:rPr>
        <w:t> Выпас сельскохозяйственных животных на землях сельскохозяйственного назначения, не предназначенных под пастбища.</w:t>
      </w:r>
    </w:p>
    <w:p w14:paraId="41000000" w14:textId="77777777" w:rsidR="002811D4" w:rsidRDefault="000C0316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  <w:r>
        <w:rPr>
          <w:rFonts w:ascii="XO Thames" w:hAnsi="XO Thames"/>
          <w:spacing w:val="1"/>
        </w:rPr>
        <w:t> </w:t>
      </w:r>
    </w:p>
    <w:p w14:paraId="11F40100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58D718B7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4EDC1BC4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6D220EA2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4E985449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44E6630A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55724D66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1D1028EF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0FFF1B5D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48C97DA6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74E6325A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3E2699DC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69E96DCD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3B264C5B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474C14B4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4CC30878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7128BD94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42FDDCBD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200A0FCF" w14:textId="77777777" w:rsidR="00A0508E" w:rsidRDefault="00A0508E">
      <w:pPr>
        <w:spacing w:after="0" w:line="240" w:lineRule="auto"/>
        <w:ind w:firstLine="567"/>
        <w:jc w:val="both"/>
        <w:rPr>
          <w:rFonts w:ascii="XO Thames" w:hAnsi="XO Thames"/>
          <w:spacing w:val="1"/>
        </w:rPr>
      </w:pPr>
    </w:p>
    <w:p w14:paraId="42000000" w14:textId="77777777" w:rsidR="002811D4" w:rsidRDefault="002811D4">
      <w:pPr>
        <w:spacing w:after="0" w:line="240" w:lineRule="auto"/>
        <w:jc w:val="both"/>
        <w:rPr>
          <w:rFonts w:ascii="XO Thames" w:hAnsi="XO Thames"/>
          <w:b/>
          <w:sz w:val="28"/>
        </w:rPr>
      </w:pPr>
    </w:p>
    <w:sectPr w:rsidR="002811D4">
      <w:headerReference w:type="default" r:id="rId8"/>
      <w:headerReference w:type="first" r:id="rId9"/>
      <w:footerReference w:type="first" r:id="rId10"/>
      <w:pgSz w:w="11906" w:h="16838"/>
      <w:pgMar w:top="1135" w:right="850" w:bottom="851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1C4BF" w14:textId="77777777" w:rsidR="006F655D" w:rsidRDefault="006F655D">
      <w:pPr>
        <w:spacing w:after="0" w:line="240" w:lineRule="auto"/>
      </w:pPr>
      <w:r>
        <w:separator/>
      </w:r>
    </w:p>
  </w:endnote>
  <w:endnote w:type="continuationSeparator" w:id="0">
    <w:p w14:paraId="67D9AE91" w14:textId="77777777" w:rsidR="006F655D" w:rsidRDefault="006F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00000" w14:textId="77777777" w:rsidR="002811D4" w:rsidRDefault="002811D4">
    <w:pPr>
      <w:pStyle w:val="aff9"/>
      <w:jc w:val="center"/>
    </w:pPr>
  </w:p>
  <w:p w14:paraId="09000000" w14:textId="77777777" w:rsidR="002811D4" w:rsidRDefault="002811D4">
    <w:pPr>
      <w:pStyle w:val="a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CDBEE" w14:textId="77777777" w:rsidR="006F655D" w:rsidRDefault="006F655D">
      <w:pPr>
        <w:spacing w:after="0" w:line="240" w:lineRule="auto"/>
      </w:pPr>
      <w:r>
        <w:separator/>
      </w:r>
    </w:p>
  </w:footnote>
  <w:footnote w:type="continuationSeparator" w:id="0">
    <w:p w14:paraId="005F5FCE" w14:textId="77777777" w:rsidR="006F655D" w:rsidRDefault="006F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2811D4" w:rsidRDefault="002811D4">
    <w:pPr>
      <w:pStyle w:val="afff"/>
      <w:jc w:val="center"/>
    </w:pPr>
  </w:p>
  <w:p w14:paraId="02000000" w14:textId="77777777" w:rsidR="002811D4" w:rsidRDefault="002811D4">
    <w:pPr>
      <w:pStyle w:val="afff"/>
      <w:jc w:val="center"/>
    </w:pPr>
  </w:p>
  <w:p w14:paraId="03000000" w14:textId="77777777" w:rsidR="002811D4" w:rsidRDefault="002811D4">
    <w:pPr>
      <w:pStyle w:val="a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0000" w14:textId="77777777" w:rsidR="002811D4" w:rsidRDefault="002811D4">
    <w:pPr>
      <w:pStyle w:val="afff"/>
      <w:jc w:val="center"/>
    </w:pPr>
  </w:p>
  <w:p w14:paraId="07000000" w14:textId="77777777" w:rsidR="002811D4" w:rsidRDefault="002811D4">
    <w:pPr>
      <w:pStyle w:val="af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1D4"/>
    <w:rsid w:val="000C0316"/>
    <w:rsid w:val="00266ED3"/>
    <w:rsid w:val="002811D4"/>
    <w:rsid w:val="002A1E6C"/>
    <w:rsid w:val="00353B8C"/>
    <w:rsid w:val="00365307"/>
    <w:rsid w:val="00393A0A"/>
    <w:rsid w:val="006F655D"/>
    <w:rsid w:val="009B752B"/>
    <w:rsid w:val="00A0508E"/>
    <w:rsid w:val="00C11940"/>
    <w:rsid w:val="00DE621A"/>
    <w:rsid w:val="00F0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Текст примечания Знак"/>
    <w:basedOn w:val="12"/>
    <w:link w:val="a4"/>
    <w:rPr>
      <w:rFonts w:ascii="Times New Roman" w:hAnsi="Times New Roman"/>
    </w:rPr>
  </w:style>
  <w:style w:type="character" w:customStyle="1" w:styleId="a4">
    <w:name w:val="Текст примечания Знак"/>
    <w:basedOn w:val="a0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a7">
    <w:name w:val="Текст выноски Знак"/>
    <w:basedOn w:val="12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a0"/>
    <w:link w:val="a7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9">
    <w:name w:val="Символ концевой сноски"/>
    <w:link w:val="aa"/>
  </w:style>
  <w:style w:type="character" w:customStyle="1" w:styleId="aa">
    <w:name w:val="Символ концевой сноски"/>
    <w:link w:val="a9"/>
  </w:style>
  <w:style w:type="paragraph" w:styleId="ab">
    <w:name w:val="annotation text"/>
    <w:basedOn w:val="a"/>
    <w:link w:val="1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1"/>
    <w:link w:val="ab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4">
    <w:name w:val="Название объекта1"/>
    <w:basedOn w:val="a"/>
    <w:link w:val="15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5">
    <w:name w:val="Название объекта1"/>
    <w:basedOn w:val="1"/>
    <w:link w:val="14"/>
    <w:rPr>
      <w:rFonts w:ascii="PT Astra Serif" w:hAnsi="PT Astra Serif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c">
    <w:name w:val="Тема примечания Знак"/>
    <w:basedOn w:val="a3"/>
    <w:link w:val="ad"/>
    <w:rPr>
      <w:rFonts w:ascii="Calibri" w:hAnsi="Calibri"/>
      <w:b/>
    </w:rPr>
  </w:style>
  <w:style w:type="character" w:customStyle="1" w:styleId="ad">
    <w:name w:val="Тема примечания Знак"/>
    <w:basedOn w:val="a4"/>
    <w:link w:val="ac"/>
    <w:rPr>
      <w:rFonts w:ascii="Calibri" w:hAnsi="Calibri"/>
      <w:b/>
      <w:sz w:val="20"/>
    </w:rPr>
  </w:style>
  <w:style w:type="paragraph" w:customStyle="1" w:styleId="110">
    <w:name w:val="Заголовок 11"/>
    <w:basedOn w:val="a"/>
    <w:next w:val="a"/>
    <w:link w:val="111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</w:rPr>
  </w:style>
  <w:style w:type="character" w:customStyle="1" w:styleId="111">
    <w:name w:val="Заголовок 11"/>
    <w:basedOn w:val="1"/>
    <w:link w:val="110"/>
    <w:rPr>
      <w:rFonts w:ascii="Arial" w:hAnsi="Arial"/>
      <w:b/>
      <w:color w:val="000080"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ae">
    <w:name w:val="Привязка сноски"/>
    <w:link w:val="af"/>
    <w:rPr>
      <w:vertAlign w:val="superscript"/>
    </w:rPr>
  </w:style>
  <w:style w:type="character" w:customStyle="1" w:styleId="af">
    <w:name w:val="Привязка сноски"/>
    <w:link w:val="ae"/>
    <w:rPr>
      <w:vertAlign w:val="superscript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6">
    <w:name w:val="Верхний колонтитул1"/>
    <w:basedOn w:val="a"/>
    <w:link w:val="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7">
    <w:name w:val="Верхний колонтитул1"/>
    <w:basedOn w:val="1"/>
    <w:link w:val="16"/>
    <w:rPr>
      <w:rFonts w:ascii="Times New Roman" w:hAnsi="Times New Roman"/>
      <w:sz w:val="24"/>
    </w:rPr>
  </w:style>
  <w:style w:type="paragraph" w:customStyle="1" w:styleId="18">
    <w:name w:val="Текст сноски Знак1"/>
    <w:link w:val="19"/>
  </w:style>
  <w:style w:type="character" w:customStyle="1" w:styleId="19">
    <w:name w:val="Текст сноски Знак1"/>
    <w:link w:val="18"/>
  </w:style>
  <w:style w:type="paragraph" w:customStyle="1" w:styleId="af0">
    <w:name w:val="Символ сноски"/>
    <w:link w:val="af1"/>
  </w:style>
  <w:style w:type="character" w:customStyle="1" w:styleId="af1">
    <w:name w:val="Символ сноски"/>
    <w:link w:val="af0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a">
    <w:name w:val="Номер страницы1"/>
    <w:link w:val="af2"/>
  </w:style>
  <w:style w:type="character" w:styleId="af2">
    <w:name w:val="page number"/>
    <w:link w:val="1a"/>
  </w:style>
  <w:style w:type="paragraph" w:customStyle="1" w:styleId="43">
    <w:name w:val="Неразрешенное упоминание4"/>
    <w:basedOn w:val="12"/>
    <w:link w:val="44"/>
    <w:rPr>
      <w:color w:val="605E5C"/>
      <w:shd w:val="clear" w:color="auto" w:fill="E1DFDD"/>
    </w:rPr>
  </w:style>
  <w:style w:type="character" w:customStyle="1" w:styleId="44">
    <w:name w:val="Неразрешенное упоминание4"/>
    <w:basedOn w:val="a0"/>
    <w:link w:val="43"/>
    <w:rPr>
      <w:color w:val="605E5C"/>
      <w:shd w:val="clear" w:color="auto" w:fill="E1DFDD"/>
    </w:rPr>
  </w:style>
  <w:style w:type="paragraph" w:customStyle="1" w:styleId="af3">
    <w:name w:val="Верхний и нижний колонтитулы"/>
    <w:basedOn w:val="a"/>
    <w:link w:val="af4"/>
  </w:style>
  <w:style w:type="character" w:customStyle="1" w:styleId="af4">
    <w:name w:val="Верхний и нижний колонтитулы"/>
    <w:basedOn w:val="1"/>
    <w:link w:val="af3"/>
    <w:rPr>
      <w:sz w:val="22"/>
    </w:rPr>
  </w:style>
  <w:style w:type="paragraph" w:customStyle="1" w:styleId="1b">
    <w:name w:val="Знак примечания1"/>
    <w:link w:val="af5"/>
    <w:rPr>
      <w:sz w:val="16"/>
    </w:rPr>
  </w:style>
  <w:style w:type="character" w:styleId="af5">
    <w:name w:val="annotation reference"/>
    <w:link w:val="1b"/>
    <w:rPr>
      <w:sz w:val="16"/>
    </w:rPr>
  </w:style>
  <w:style w:type="paragraph" w:styleId="af6">
    <w:name w:val="index heading"/>
    <w:basedOn w:val="a"/>
    <w:link w:val="af7"/>
    <w:rPr>
      <w:rFonts w:ascii="PT Astra Serif" w:hAnsi="PT Astra Serif"/>
    </w:rPr>
  </w:style>
  <w:style w:type="character" w:customStyle="1" w:styleId="af7">
    <w:name w:val="Указатель Знак"/>
    <w:basedOn w:val="1"/>
    <w:link w:val="af6"/>
    <w:rPr>
      <w:rFonts w:ascii="PT Astra Serif" w:hAnsi="PT Astra Serif"/>
      <w:sz w:val="22"/>
    </w:rPr>
  </w:style>
  <w:style w:type="paragraph" w:styleId="af8">
    <w:name w:val="No Spacing"/>
    <w:link w:val="af9"/>
    <w:rPr>
      <w:sz w:val="22"/>
    </w:rPr>
  </w:style>
  <w:style w:type="character" w:customStyle="1" w:styleId="af9">
    <w:name w:val="Без интервала Знак"/>
    <w:link w:val="af8"/>
    <w:rPr>
      <w:sz w:val="22"/>
    </w:rPr>
  </w:style>
  <w:style w:type="paragraph" w:styleId="afa">
    <w:name w:val="annotation subject"/>
    <w:basedOn w:val="ab"/>
    <w:next w:val="ab"/>
    <w:link w:val="1c"/>
    <w:pPr>
      <w:spacing w:after="200"/>
    </w:pPr>
    <w:rPr>
      <w:rFonts w:ascii="Calibri" w:hAnsi="Calibri"/>
      <w:b/>
    </w:rPr>
  </w:style>
  <w:style w:type="character" w:customStyle="1" w:styleId="1c">
    <w:name w:val="Тема примечания Знак1"/>
    <w:basedOn w:val="13"/>
    <w:link w:val="afa"/>
    <w:rPr>
      <w:rFonts w:ascii="Calibri" w:hAnsi="Calibri"/>
      <w:b/>
      <w:sz w:val="20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afb">
    <w:name w:val="List"/>
    <w:basedOn w:val="afc"/>
    <w:link w:val="afd"/>
    <w:rPr>
      <w:rFonts w:ascii="PT Astra Serif" w:hAnsi="PT Astra Serif"/>
    </w:rPr>
  </w:style>
  <w:style w:type="character" w:customStyle="1" w:styleId="afd">
    <w:name w:val="Список Знак"/>
    <w:basedOn w:val="1d"/>
    <w:link w:val="afb"/>
    <w:rPr>
      <w:rFonts w:ascii="PT Astra Serif" w:hAnsi="PT Astra Serif"/>
      <w:sz w:val="24"/>
    </w:rPr>
  </w:style>
  <w:style w:type="paragraph" w:customStyle="1" w:styleId="1e">
    <w:name w:val="Выделение1"/>
    <w:basedOn w:val="12"/>
    <w:link w:val="afe"/>
    <w:rPr>
      <w:i/>
    </w:rPr>
  </w:style>
  <w:style w:type="character" w:styleId="afe">
    <w:name w:val="Emphasis"/>
    <w:basedOn w:val="a0"/>
    <w:link w:val="1e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f">
    <w:name w:val="Гипертекстовая ссылка"/>
    <w:link w:val="aff0"/>
    <w:rPr>
      <w:b/>
      <w:color w:val="008000"/>
      <w:u w:val="single"/>
    </w:rPr>
  </w:style>
  <w:style w:type="character" w:customStyle="1" w:styleId="aff0">
    <w:name w:val="Гипертекстовая ссылка"/>
    <w:link w:val="aff"/>
    <w:rPr>
      <w:b/>
      <w:color w:val="008000"/>
      <w:u w:val="single"/>
    </w:rPr>
  </w:style>
  <w:style w:type="paragraph" w:customStyle="1" w:styleId="210">
    <w:name w:val="Основной текст 21"/>
    <w:basedOn w:val="a"/>
    <w:link w:val="211"/>
    <w:pPr>
      <w:widowControl w:val="0"/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aff1">
    <w:name w:val="Таблицы (моноширинный)"/>
    <w:basedOn w:val="a"/>
    <w:next w:val="a"/>
    <w:link w:val="aff2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2">
    <w:name w:val="Таблицы (моноширинный)"/>
    <w:basedOn w:val="1"/>
    <w:link w:val="aff1"/>
    <w:rPr>
      <w:rFonts w:ascii="Courier New" w:hAnsi="Courier New"/>
      <w:sz w:val="20"/>
    </w:rPr>
  </w:style>
  <w:style w:type="paragraph" w:styleId="aff3">
    <w:name w:val="Body Text Indent"/>
    <w:basedOn w:val="a"/>
    <w:link w:val="1f"/>
    <w:pPr>
      <w:spacing w:after="0" w:line="240" w:lineRule="auto"/>
      <w:ind w:left="5664"/>
    </w:pPr>
    <w:rPr>
      <w:rFonts w:ascii="Times New Roman" w:hAnsi="Times New Roman"/>
      <w:sz w:val="24"/>
    </w:rPr>
  </w:style>
  <w:style w:type="character" w:customStyle="1" w:styleId="1f">
    <w:name w:val="Основной текст с отступом Знак1"/>
    <w:basedOn w:val="1"/>
    <w:link w:val="aff3"/>
    <w:rPr>
      <w:rFonts w:ascii="Times New Roman" w:hAnsi="Times New Roman"/>
      <w:sz w:val="24"/>
    </w:rPr>
  </w:style>
  <w:style w:type="paragraph" w:customStyle="1" w:styleId="33">
    <w:name w:val="Неразрешенное упоминание3"/>
    <w:basedOn w:val="12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link w:val="33"/>
    <w:rPr>
      <w:color w:val="605E5C"/>
      <w:shd w:val="clear" w:color="auto" w:fill="E1DFDD"/>
    </w:rPr>
  </w:style>
  <w:style w:type="paragraph" w:styleId="aff4">
    <w:name w:val="List Paragraph"/>
    <w:basedOn w:val="a"/>
    <w:link w:val="aff5"/>
    <w:pPr>
      <w:spacing w:after="200" w:line="276" w:lineRule="auto"/>
      <w:ind w:left="720"/>
    </w:pPr>
  </w:style>
  <w:style w:type="character" w:customStyle="1" w:styleId="aff5">
    <w:name w:val="Абзац списка Знак"/>
    <w:basedOn w:val="1"/>
    <w:link w:val="aff4"/>
    <w:rPr>
      <w:rFonts w:ascii="Calibri" w:hAnsi="Calibri"/>
      <w:sz w:val="22"/>
    </w:rPr>
  </w:style>
  <w:style w:type="paragraph" w:styleId="aff6">
    <w:name w:val="Balloon Text"/>
    <w:basedOn w:val="a"/>
    <w:link w:val="1f0"/>
    <w:pPr>
      <w:spacing w:after="0" w:line="240" w:lineRule="auto"/>
    </w:pPr>
    <w:rPr>
      <w:rFonts w:ascii="Segoe UI" w:hAnsi="Segoe UI"/>
      <w:sz w:val="18"/>
    </w:rPr>
  </w:style>
  <w:style w:type="character" w:customStyle="1" w:styleId="1f0">
    <w:name w:val="Текст выноски Знак1"/>
    <w:basedOn w:val="1"/>
    <w:link w:val="aff6"/>
    <w:rPr>
      <w:rFonts w:ascii="Segoe UI" w:hAnsi="Segoe UI"/>
      <w:sz w:val="18"/>
    </w:rPr>
  </w:style>
  <w:style w:type="paragraph" w:customStyle="1" w:styleId="23">
    <w:name w:val="Неразрешенное упоминание2"/>
    <w:basedOn w:val="12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customStyle="1" w:styleId="aff7">
    <w:name w:val="Привязка концевой сноски"/>
    <w:link w:val="aff8"/>
    <w:rPr>
      <w:vertAlign w:val="superscript"/>
    </w:rPr>
  </w:style>
  <w:style w:type="character" w:customStyle="1" w:styleId="aff8">
    <w:name w:val="Привязка концевой сноски"/>
    <w:link w:val="aff7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uiPriority w:val="9"/>
    <w:rPr>
      <w:rFonts w:ascii="Times New Roman" w:hAnsi="Times New Roman"/>
      <w:b/>
      <w:sz w:val="40"/>
    </w:rPr>
  </w:style>
  <w:style w:type="paragraph" w:styleId="aff9">
    <w:name w:val="footer"/>
    <w:basedOn w:val="a"/>
    <w:link w:val="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Нижний колонтитул Знак1"/>
    <w:basedOn w:val="1"/>
    <w:link w:val="aff9"/>
    <w:rPr>
      <w:sz w:val="22"/>
    </w:rPr>
  </w:style>
  <w:style w:type="paragraph" w:customStyle="1" w:styleId="1f2">
    <w:name w:val="Гиперссылка1"/>
    <w:link w:val="affa"/>
    <w:rPr>
      <w:color w:val="0000FF"/>
      <w:u w:val="single"/>
    </w:rPr>
  </w:style>
  <w:style w:type="character" w:styleId="affa">
    <w:name w:val="Hyperlink"/>
    <w:link w:val="1f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b">
    <w:name w:val="Содержимое врезки"/>
    <w:basedOn w:val="a"/>
    <w:link w:val="affc"/>
  </w:style>
  <w:style w:type="character" w:customStyle="1" w:styleId="affc">
    <w:name w:val="Содержимое врезки"/>
    <w:basedOn w:val="1"/>
    <w:link w:val="affb"/>
    <w:rPr>
      <w:sz w:val="22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12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5">
    <w:name w:val="Неразрешенное упоминание1"/>
    <w:basedOn w:val="12"/>
    <w:link w:val="1f6"/>
    <w:rPr>
      <w:color w:val="605E5C"/>
      <w:shd w:val="clear" w:color="auto" w:fill="E1DFDD"/>
    </w:rPr>
  </w:style>
  <w:style w:type="character" w:customStyle="1" w:styleId="1f6">
    <w:name w:val="Неразрешенное упоминание1"/>
    <w:basedOn w:val="a0"/>
    <w:link w:val="1f5"/>
    <w:rPr>
      <w:color w:val="605E5C"/>
      <w:shd w:val="clear" w:color="auto" w:fill="E1DFDD"/>
    </w:rPr>
  </w:style>
  <w:style w:type="paragraph" w:styleId="affd">
    <w:name w:val="Revision"/>
    <w:link w:val="affe"/>
    <w:rPr>
      <w:sz w:val="22"/>
    </w:rPr>
  </w:style>
  <w:style w:type="character" w:customStyle="1" w:styleId="affe">
    <w:name w:val="Рецензия Знак"/>
    <w:link w:val="affd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ff">
    <w:name w:val="header"/>
    <w:basedOn w:val="a"/>
    <w:link w:val="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7">
    <w:name w:val="Верхний колонтитул Знак1"/>
    <w:basedOn w:val="1"/>
    <w:link w:val="afff"/>
    <w:rPr>
      <w:sz w:val="22"/>
    </w:rPr>
  </w:style>
  <w:style w:type="paragraph" w:customStyle="1" w:styleId="afff0">
    <w:name w:val="Основной текст с отступом Знак"/>
    <w:basedOn w:val="12"/>
    <w:link w:val="afff1"/>
    <w:rPr>
      <w:rFonts w:ascii="Times New Roman" w:hAnsi="Times New Roman"/>
      <w:sz w:val="24"/>
    </w:rPr>
  </w:style>
  <w:style w:type="character" w:customStyle="1" w:styleId="afff1">
    <w:name w:val="Основной текст с отступом Знак"/>
    <w:basedOn w:val="a0"/>
    <w:link w:val="afff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410">
    <w:name w:val="Заголовок 41"/>
    <w:basedOn w:val="a"/>
    <w:link w:val="411"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character" w:customStyle="1" w:styleId="411">
    <w:name w:val="Заголовок 41"/>
    <w:basedOn w:val="1"/>
    <w:link w:val="410"/>
    <w:rPr>
      <w:rFonts w:ascii="Times New Roman" w:hAnsi="Times New Roman"/>
      <w:b/>
      <w:sz w:val="24"/>
    </w:rPr>
  </w:style>
  <w:style w:type="paragraph" w:customStyle="1" w:styleId="afff2">
    <w:name w:val="Основной текст Знак"/>
    <w:basedOn w:val="12"/>
    <w:link w:val="afff3"/>
    <w:rPr>
      <w:rFonts w:ascii="Times New Roman" w:hAnsi="Times New Roman"/>
      <w:sz w:val="24"/>
    </w:rPr>
  </w:style>
  <w:style w:type="character" w:customStyle="1" w:styleId="afff3">
    <w:name w:val="Основной текст Знак"/>
    <w:basedOn w:val="a0"/>
    <w:link w:val="afff2"/>
    <w:rPr>
      <w:rFonts w:ascii="Times New Roman" w:hAnsi="Times New Roman"/>
      <w:sz w:val="24"/>
    </w:rPr>
  </w:style>
  <w:style w:type="paragraph" w:customStyle="1" w:styleId="1f8">
    <w:name w:val="Нижний колонтитул1"/>
    <w:basedOn w:val="a"/>
    <w:link w:val="1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f9">
    <w:name w:val="Нижний колонтитул1"/>
    <w:basedOn w:val="1"/>
    <w:link w:val="1f8"/>
    <w:rPr>
      <w:rFonts w:ascii="Times New Roman" w:hAnsi="Times New Roman"/>
      <w:sz w:val="24"/>
    </w:rPr>
  </w:style>
  <w:style w:type="paragraph" w:customStyle="1" w:styleId="afff4">
    <w:name w:val="Посещённая гиперссылка"/>
    <w:link w:val="afff5"/>
    <w:rPr>
      <w:color w:val="800080"/>
      <w:u w:val="single"/>
    </w:rPr>
  </w:style>
  <w:style w:type="character" w:customStyle="1" w:styleId="afff5">
    <w:name w:val="Посещённая гиперссылка"/>
    <w:link w:val="afff4"/>
    <w:rPr>
      <w:color w:val="800080"/>
      <w:u w:val="single"/>
    </w:rPr>
  </w:style>
  <w:style w:type="paragraph" w:customStyle="1" w:styleId="afff6">
    <w:name w:val="Текст сноски Знак"/>
    <w:basedOn w:val="12"/>
    <w:link w:val="afff7"/>
    <w:rPr>
      <w:rFonts w:ascii="Times New Roman" w:hAnsi="Times New Roman"/>
    </w:rPr>
  </w:style>
  <w:style w:type="character" w:customStyle="1" w:styleId="afff7">
    <w:name w:val="Текст сноски Знак"/>
    <w:basedOn w:val="a0"/>
    <w:link w:val="afff6"/>
    <w:rPr>
      <w:rFonts w:ascii="Times New Roman" w:hAnsi="Times New Roman"/>
      <w:sz w:val="20"/>
    </w:rPr>
  </w:style>
  <w:style w:type="paragraph" w:customStyle="1" w:styleId="afff8">
    <w:name w:val="Цветовое выделение"/>
    <w:link w:val="afff9"/>
    <w:rPr>
      <w:b/>
      <w:color w:val="000080"/>
    </w:rPr>
  </w:style>
  <w:style w:type="character" w:customStyle="1" w:styleId="afff9">
    <w:name w:val="Цветовое выделение"/>
    <w:link w:val="afff8"/>
    <w:rPr>
      <w:b/>
      <w:color w:val="00008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a">
    <w:name w:val="Нижний колонтитул Знак"/>
    <w:basedOn w:val="12"/>
    <w:link w:val="afffb"/>
    <w:rPr>
      <w:rFonts w:ascii="Times New Roman" w:hAnsi="Times New Roman"/>
      <w:sz w:val="24"/>
    </w:rPr>
  </w:style>
  <w:style w:type="character" w:customStyle="1" w:styleId="afffb">
    <w:name w:val="Нижний колонтитул Знак"/>
    <w:basedOn w:val="a0"/>
    <w:link w:val="afffa"/>
    <w:rPr>
      <w:rFonts w:ascii="Times New Roman" w:hAnsi="Times New Roman"/>
      <w:sz w:val="24"/>
    </w:rPr>
  </w:style>
  <w:style w:type="paragraph" w:customStyle="1" w:styleId="1fa">
    <w:name w:val="Строгий1"/>
    <w:link w:val="afffc"/>
    <w:rPr>
      <w:b/>
    </w:rPr>
  </w:style>
  <w:style w:type="character" w:styleId="afffc">
    <w:name w:val="Strong"/>
    <w:link w:val="1fa"/>
    <w:rPr>
      <w:b/>
    </w:rPr>
  </w:style>
  <w:style w:type="paragraph" w:styleId="afc">
    <w:name w:val="Body Text"/>
    <w:basedOn w:val="a"/>
    <w:link w:val="1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Знак1"/>
    <w:basedOn w:val="1"/>
    <w:link w:val="afc"/>
    <w:rPr>
      <w:rFonts w:ascii="Times New Roman" w:hAnsi="Times New Roman"/>
      <w:sz w:val="24"/>
    </w:rPr>
  </w:style>
  <w:style w:type="paragraph" w:customStyle="1" w:styleId="afffd">
    <w:name w:val="Заголовок"/>
    <w:basedOn w:val="a"/>
    <w:next w:val="afc"/>
    <w:link w:val="afffe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fe">
    <w:name w:val="Заголовок"/>
    <w:basedOn w:val="1"/>
    <w:link w:val="afffd"/>
    <w:rPr>
      <w:rFonts w:ascii="PT Astra Serif" w:hAnsi="PT Astra Serif"/>
      <w:sz w:val="28"/>
    </w:rPr>
  </w:style>
  <w:style w:type="paragraph" w:styleId="affff">
    <w:name w:val="Subtitle"/>
    <w:next w:val="a"/>
    <w:link w:val="aff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0">
    <w:name w:val="Подзаголовок Знак"/>
    <w:link w:val="affff"/>
    <w:rPr>
      <w:rFonts w:ascii="XO Thames" w:hAnsi="XO Thames"/>
      <w:i/>
      <w:sz w:val="24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affff1">
    <w:name w:val="Title"/>
    <w:next w:val="a"/>
    <w:link w:val="aff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2">
    <w:name w:val="Название Знак"/>
    <w:link w:val="aff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b">
    <w:name w:val="Текст сноски1"/>
    <w:basedOn w:val="a"/>
    <w:link w:val="1fc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c">
    <w:name w:val="Текст сноски1"/>
    <w:basedOn w:val="1"/>
    <w:link w:val="1fb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ff3">
    <w:name w:val="Верхний колонтитул Знак"/>
    <w:basedOn w:val="12"/>
    <w:link w:val="affff4"/>
    <w:rPr>
      <w:rFonts w:ascii="Times New Roman" w:hAnsi="Times New Roman"/>
      <w:sz w:val="24"/>
    </w:rPr>
  </w:style>
  <w:style w:type="character" w:customStyle="1" w:styleId="affff4">
    <w:name w:val="Верхний колонтитул Знак"/>
    <w:basedOn w:val="a0"/>
    <w:link w:val="affff3"/>
    <w:rPr>
      <w:rFonts w:ascii="Times New Roman" w:hAnsi="Times New Roman"/>
      <w:sz w:val="24"/>
    </w:rPr>
  </w:style>
  <w:style w:type="paragraph" w:customStyle="1" w:styleId="title3">
    <w:name w:val="title3"/>
    <w:link w:val="title30"/>
    <w:rPr>
      <w:color w:val="666666"/>
      <w:sz w:val="29"/>
    </w:rPr>
  </w:style>
  <w:style w:type="character" w:customStyle="1" w:styleId="title30">
    <w:name w:val="title3"/>
    <w:link w:val="title3"/>
    <w:rPr>
      <w:color w:val="666666"/>
      <w:sz w:val="29"/>
    </w:rPr>
  </w:style>
  <w:style w:type="table" w:styleId="afff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2023-12-06T11:35:00Z</cp:lastPrinted>
  <dcterms:created xsi:type="dcterms:W3CDTF">2023-10-31T11:46:00Z</dcterms:created>
  <dcterms:modified xsi:type="dcterms:W3CDTF">2024-01-10T10:44:00Z</dcterms:modified>
</cp:coreProperties>
</file>