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3D" w:rsidRPr="008C5E3D" w:rsidRDefault="008C5E3D" w:rsidP="008C5E3D">
      <w:pPr>
        <w:rPr>
          <w:rFonts w:ascii="Times New Roman" w:hAnsi="Times New Roman"/>
          <w:b/>
          <w:sz w:val="28"/>
        </w:rPr>
      </w:pPr>
      <w:r w:rsidRPr="008C5E3D">
        <w:rPr>
          <w:rFonts w:ascii="Times New Roman" w:hAnsi="Times New Roman"/>
          <w:b/>
          <w:sz w:val="28"/>
        </w:rPr>
        <w:t xml:space="preserve">                                                    РОСТОВСКАЯ ОБЛАСТЬ                               </w:t>
      </w:r>
    </w:p>
    <w:p w:rsidR="008C5E3D" w:rsidRPr="008C5E3D" w:rsidRDefault="008C5E3D" w:rsidP="008C5E3D">
      <w:pPr>
        <w:jc w:val="center"/>
        <w:rPr>
          <w:rFonts w:ascii="Times New Roman" w:hAnsi="Times New Roman"/>
          <w:b/>
          <w:sz w:val="28"/>
        </w:rPr>
      </w:pPr>
      <w:r w:rsidRPr="008C5E3D">
        <w:rPr>
          <w:rFonts w:ascii="Times New Roman" w:hAnsi="Times New Roman"/>
          <w:b/>
          <w:sz w:val="28"/>
        </w:rPr>
        <w:t>МУНИЦИПАЛЬНОЕ ОБРАЗОВАНИЕ</w:t>
      </w:r>
    </w:p>
    <w:p w:rsidR="008C5E3D" w:rsidRPr="008C5E3D" w:rsidRDefault="008C5E3D" w:rsidP="008C5E3D">
      <w:pPr>
        <w:jc w:val="center"/>
        <w:rPr>
          <w:rFonts w:ascii="Times New Roman" w:hAnsi="Times New Roman"/>
          <w:b/>
          <w:sz w:val="28"/>
        </w:rPr>
      </w:pPr>
      <w:r w:rsidRPr="008C5E3D">
        <w:rPr>
          <w:rFonts w:ascii="Times New Roman" w:hAnsi="Times New Roman"/>
          <w:b/>
          <w:sz w:val="28"/>
        </w:rPr>
        <w:t>«КОВАЛЕВСКОЕ СЕЛЬСКОЕ ПОСЕЛЕНИЕ</w:t>
      </w:r>
    </w:p>
    <w:p w:rsidR="008C5E3D" w:rsidRPr="008C5E3D" w:rsidRDefault="008C5E3D" w:rsidP="008C5E3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Pr="008C5E3D">
        <w:rPr>
          <w:rFonts w:ascii="Times New Roman" w:hAnsi="Times New Roman"/>
          <w:b/>
          <w:sz w:val="28"/>
        </w:rPr>
        <w:t>СОБРАНИЕ ДЕПУТАТОВ КОВАЛЕВСКОГО СЕЛЬСКОГО ПОС</w:t>
      </w:r>
      <w:r w:rsidRPr="008C5E3D">
        <w:rPr>
          <w:rFonts w:ascii="Times New Roman" w:hAnsi="Times New Roman"/>
          <w:b/>
          <w:sz w:val="28"/>
        </w:rPr>
        <w:t>Е</w:t>
      </w:r>
      <w:r w:rsidRPr="008C5E3D">
        <w:rPr>
          <w:rFonts w:ascii="Times New Roman" w:hAnsi="Times New Roman"/>
          <w:b/>
          <w:sz w:val="28"/>
        </w:rPr>
        <w:t>ЛЕНИЯ</w:t>
      </w:r>
    </w:p>
    <w:p w:rsidR="008C5E3D" w:rsidRPr="008C5E3D" w:rsidRDefault="008C5E3D" w:rsidP="008C5E3D">
      <w:pPr>
        <w:ind w:left="4111" w:hanging="4111"/>
        <w:jc w:val="center"/>
        <w:rPr>
          <w:rFonts w:ascii="Times New Roman" w:hAnsi="Times New Roman"/>
          <w:b/>
          <w:sz w:val="28"/>
        </w:rPr>
      </w:pPr>
    </w:p>
    <w:p w:rsidR="008C5E3D" w:rsidRPr="008C5E3D" w:rsidRDefault="008C5E3D" w:rsidP="008C5E3D">
      <w:pPr>
        <w:jc w:val="center"/>
        <w:rPr>
          <w:rFonts w:ascii="Times New Roman" w:hAnsi="Times New Roman"/>
          <w:b/>
        </w:rPr>
      </w:pPr>
    </w:p>
    <w:p w:rsidR="008C5E3D" w:rsidRPr="008C5E3D" w:rsidRDefault="008C5E3D" w:rsidP="008C5E3D">
      <w:pPr>
        <w:jc w:val="center"/>
        <w:rPr>
          <w:rFonts w:ascii="Times New Roman" w:hAnsi="Times New Roman"/>
          <w:b/>
          <w:sz w:val="28"/>
          <w:szCs w:val="28"/>
        </w:rPr>
      </w:pPr>
      <w:r w:rsidRPr="008C5E3D">
        <w:rPr>
          <w:rFonts w:ascii="Times New Roman" w:hAnsi="Times New Roman"/>
          <w:b/>
          <w:sz w:val="28"/>
          <w:szCs w:val="28"/>
        </w:rPr>
        <w:t>РЕШЕНИЕ</w:t>
      </w:r>
    </w:p>
    <w:p w:rsidR="008C5E3D" w:rsidRPr="00942B8B" w:rsidRDefault="008C5E3D" w:rsidP="008C5E3D">
      <w:pPr>
        <w:jc w:val="center"/>
        <w:rPr>
          <w:b/>
          <w:sz w:val="28"/>
          <w:szCs w:val="28"/>
        </w:rPr>
      </w:pPr>
    </w:p>
    <w:p w:rsidR="008C5E3D" w:rsidRPr="00942B8B" w:rsidRDefault="008C5E3D" w:rsidP="008C5E3D">
      <w:pPr>
        <w:rPr>
          <w:b/>
          <w:sz w:val="28"/>
          <w:szCs w:val="28"/>
        </w:rPr>
      </w:pPr>
    </w:p>
    <w:p w:rsidR="008C5E3D" w:rsidRPr="008C5E3D" w:rsidRDefault="008C5E3D" w:rsidP="008C5E3D">
      <w:pPr>
        <w:rPr>
          <w:rFonts w:ascii="Times New Roman" w:hAnsi="Times New Roman"/>
          <w:b/>
          <w:sz w:val="28"/>
          <w:szCs w:val="28"/>
        </w:rPr>
      </w:pPr>
      <w:r w:rsidRPr="008C5E3D">
        <w:rPr>
          <w:rFonts w:ascii="Times New Roman" w:hAnsi="Times New Roman"/>
          <w:b/>
          <w:sz w:val="28"/>
          <w:szCs w:val="28"/>
        </w:rPr>
        <w:t xml:space="preserve">    28.04.2022                                       </w:t>
      </w:r>
      <w:r>
        <w:rPr>
          <w:rFonts w:ascii="Times New Roman" w:hAnsi="Times New Roman"/>
          <w:b/>
          <w:sz w:val="28"/>
          <w:szCs w:val="28"/>
        </w:rPr>
        <w:t>№  33</w:t>
      </w:r>
      <w:r w:rsidRPr="008C5E3D">
        <w:rPr>
          <w:rFonts w:ascii="Times New Roman" w:hAnsi="Times New Roman"/>
          <w:b/>
          <w:sz w:val="28"/>
          <w:szCs w:val="28"/>
        </w:rPr>
        <w:t xml:space="preserve">                                   х. Платово               </w:t>
      </w:r>
    </w:p>
    <w:p w:rsidR="008C5E3D" w:rsidRPr="008C5E3D" w:rsidRDefault="008C5E3D" w:rsidP="008C5E3D">
      <w:pPr>
        <w:pStyle w:val="afe"/>
        <w:ind w:left="0"/>
        <w:jc w:val="both"/>
        <w:rPr>
          <w:color w:val="000000"/>
          <w:sz w:val="28"/>
          <w:szCs w:val="28"/>
        </w:rPr>
      </w:pPr>
    </w:p>
    <w:p w:rsidR="008C5E3D" w:rsidRDefault="007773F4">
      <w:pPr>
        <w:pStyle w:val="10"/>
        <w:shd w:val="clear" w:color="auto" w:fill="FFFFFF"/>
        <w:spacing w:after="0" w:line="240" w:lineRule="auto"/>
        <w:rPr>
          <w:sz w:val="28"/>
          <w:szCs w:val="28"/>
        </w:rPr>
      </w:pP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>Об</w:t>
      </w:r>
      <w:r w:rsidR="008C5E3D"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 </w:t>
      </w: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 утверждении </w:t>
      </w:r>
      <w:r w:rsidR="008C5E3D"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  </w:t>
      </w: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>Перечня</w:t>
      </w:r>
      <w:r w:rsidR="008C5E3D"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 </w:t>
      </w: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 </w:t>
      </w:r>
      <w:proofErr w:type="gramStart"/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>ключевых</w:t>
      </w:r>
      <w:proofErr w:type="gramEnd"/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 </w:t>
      </w:r>
      <w:r w:rsidR="008C5E3D">
        <w:rPr>
          <w:rFonts w:ascii="Times New Roman" w:hAnsi="Times New Roman" w:cs="Arial"/>
          <w:b/>
          <w:color w:val="000000"/>
          <w:sz w:val="28"/>
          <w:szCs w:val="28"/>
        </w:rPr>
        <w:t>и</w:t>
      </w:r>
    </w:p>
    <w:p w:rsidR="008B48BF" w:rsidRPr="008C5E3D" w:rsidRDefault="007773F4">
      <w:pPr>
        <w:pStyle w:val="10"/>
        <w:shd w:val="clear" w:color="auto" w:fill="FFFFFF"/>
        <w:spacing w:after="0" w:line="240" w:lineRule="auto"/>
        <w:rPr>
          <w:sz w:val="28"/>
          <w:szCs w:val="28"/>
        </w:rPr>
      </w:pP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>индикативных показателей, индикаторов риска</w:t>
      </w:r>
    </w:p>
    <w:p w:rsidR="008B48BF" w:rsidRPr="008C5E3D" w:rsidRDefault="007773F4">
      <w:pPr>
        <w:pStyle w:val="10"/>
        <w:shd w:val="clear" w:color="auto" w:fill="FFFFFF"/>
        <w:spacing w:after="0" w:line="240" w:lineRule="auto"/>
        <w:rPr>
          <w:sz w:val="28"/>
          <w:szCs w:val="28"/>
        </w:rPr>
      </w:pP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при осуществлении муниципального контроля </w:t>
      </w:r>
    </w:p>
    <w:p w:rsidR="008B48BF" w:rsidRPr="008C5E3D" w:rsidRDefault="007773F4">
      <w:pPr>
        <w:pStyle w:val="10"/>
        <w:shd w:val="clear" w:color="auto" w:fill="FFFFFF"/>
        <w:spacing w:after="0" w:line="240" w:lineRule="auto"/>
        <w:rPr>
          <w:sz w:val="28"/>
          <w:szCs w:val="28"/>
        </w:rPr>
      </w:pP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в сфере благоустройства  на территории </w:t>
      </w:r>
    </w:p>
    <w:p w:rsidR="008B48BF" w:rsidRPr="008C5E3D" w:rsidRDefault="007773F4">
      <w:pPr>
        <w:pStyle w:val="10"/>
        <w:shd w:val="clear" w:color="auto" w:fill="FFFFFF"/>
        <w:spacing w:after="0" w:line="240" w:lineRule="auto"/>
        <w:rPr>
          <w:sz w:val="28"/>
          <w:szCs w:val="28"/>
        </w:rPr>
      </w:pP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муниципального образования </w:t>
      </w:r>
    </w:p>
    <w:p w:rsidR="008B48BF" w:rsidRPr="008C5E3D" w:rsidRDefault="008C5E3D">
      <w:pPr>
        <w:pStyle w:val="1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«Ковалевское </w:t>
      </w:r>
      <w:r w:rsidR="007773F4"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 сельское поселение»</w:t>
      </w:r>
    </w:p>
    <w:p w:rsidR="008B48BF" w:rsidRDefault="008B48BF">
      <w:pPr>
        <w:pStyle w:val="af6"/>
        <w:rPr>
          <w:rFonts w:ascii="OpenSansRegular;serif" w:hAnsi="OpenSansRegular;serif" w:cs="Arial"/>
          <w:b/>
          <w:color w:val="212121"/>
          <w:sz w:val="21"/>
          <w:szCs w:val="24"/>
        </w:rPr>
      </w:pPr>
    </w:p>
    <w:p w:rsidR="008B48BF" w:rsidRDefault="007773F4">
      <w:pPr>
        <w:pStyle w:val="10"/>
        <w:spacing w:after="0" w:line="276" w:lineRule="auto"/>
        <w:jc w:val="both"/>
      </w:pPr>
      <w:r>
        <w:rPr>
          <w:rFonts w:ascii="Times New Roman" w:hAnsi="Times New Roman" w:cs="Arial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Arial"/>
          <w:color w:val="000000"/>
          <w:sz w:val="28"/>
          <w:szCs w:val="28"/>
        </w:rPr>
        <w:t xml:space="preserve">На основании пункта 25 </w:t>
      </w:r>
      <w:r>
        <w:rPr>
          <w:rFonts w:ascii="Times New Roman" w:hAnsi="Times New Roman" w:cs="Arial"/>
          <w:color w:val="000000"/>
          <w:sz w:val="28"/>
          <w:szCs w:val="28"/>
        </w:rPr>
        <w:t>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</w:t>
      </w:r>
      <w:r>
        <w:rPr>
          <w:rFonts w:ascii="Times New Roman" w:hAnsi="Times New Roman" w:cs="Arial"/>
          <w:color w:val="000000"/>
          <w:sz w:val="28"/>
          <w:szCs w:val="28"/>
        </w:rPr>
        <w:t>ийской Федерации», Устава муниципального образования «</w:t>
      </w:r>
      <w:r w:rsidR="008C5E3D">
        <w:rPr>
          <w:rFonts w:ascii="Times New Roman" w:hAnsi="Times New Roman" w:cs="Arial"/>
          <w:color w:val="000000"/>
          <w:sz w:val="28"/>
          <w:szCs w:val="28"/>
        </w:rPr>
        <w:t>Ковалевское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сельское поселение», с целью организации осуществления муниципального контроля в сфере благоустройства на территории </w:t>
      </w:r>
      <w:r w:rsidR="008C5E3D">
        <w:rPr>
          <w:rFonts w:ascii="Times New Roman" w:hAnsi="Times New Roman" w:cs="Arial"/>
          <w:color w:val="000000"/>
          <w:sz w:val="28"/>
          <w:szCs w:val="28"/>
        </w:rPr>
        <w:t>Ковалевского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Arial"/>
          <w:bCs/>
          <w:sz w:val="28"/>
          <w:szCs w:val="28"/>
        </w:rPr>
        <w:t>Собрание</w:t>
      </w:r>
      <w:r w:rsidR="008C5E3D"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 xml:space="preserve"> депутатов</w:t>
      </w:r>
      <w:proofErr w:type="gramEnd"/>
      <w:r>
        <w:rPr>
          <w:rFonts w:ascii="Times New Roman" w:hAnsi="Times New Roman" w:cs="Arial"/>
          <w:bCs/>
          <w:sz w:val="28"/>
          <w:szCs w:val="28"/>
        </w:rPr>
        <w:t xml:space="preserve"> </w:t>
      </w:r>
      <w:r w:rsidR="008C5E3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8C5E3D" w:rsidRPr="008C5E3D">
        <w:rPr>
          <w:rFonts w:ascii="Times New Roman" w:hAnsi="Times New Roman" w:cs="Arial"/>
          <w:bCs/>
          <w:sz w:val="28"/>
          <w:szCs w:val="28"/>
        </w:rPr>
        <w:t>Ковалевского</w:t>
      </w:r>
      <w:r>
        <w:rPr>
          <w:rFonts w:ascii="Times New Roman" w:hAnsi="Times New Roman" w:cs="Arial"/>
          <w:bCs/>
          <w:sz w:val="28"/>
          <w:szCs w:val="28"/>
        </w:rPr>
        <w:t xml:space="preserve"> сельского поселения,</w:t>
      </w:r>
      <w:r w:rsidR="008C5E3D">
        <w:rPr>
          <w:rFonts w:ascii="Times New Roman" w:hAnsi="Times New Roman" w:cs="Arial"/>
          <w:bCs/>
          <w:sz w:val="28"/>
          <w:szCs w:val="28"/>
        </w:rPr>
        <w:t>-</w:t>
      </w:r>
    </w:p>
    <w:p w:rsidR="008B48BF" w:rsidRDefault="008B48BF">
      <w:pPr>
        <w:pStyle w:val="10"/>
        <w:spacing w:after="0" w:line="276" w:lineRule="auto"/>
        <w:jc w:val="both"/>
        <w:rPr>
          <w:rFonts w:ascii="Times New Roman" w:hAnsi="Times New Roman" w:cs="Arial"/>
          <w:bCs/>
          <w:sz w:val="28"/>
          <w:szCs w:val="28"/>
        </w:rPr>
      </w:pPr>
    </w:p>
    <w:p w:rsidR="008B48BF" w:rsidRDefault="007773F4">
      <w:pPr>
        <w:pStyle w:val="10"/>
        <w:spacing w:line="276" w:lineRule="auto"/>
        <w:ind w:left="720"/>
        <w:jc w:val="center"/>
      </w:pPr>
      <w:r>
        <w:rPr>
          <w:rFonts w:ascii="Times New Roman" w:hAnsi="Times New Roman" w:cs="Arial"/>
          <w:b/>
          <w:bCs/>
          <w:sz w:val="28"/>
          <w:szCs w:val="28"/>
        </w:rPr>
        <w:t>РЕШИЛО:</w:t>
      </w:r>
    </w:p>
    <w:p w:rsidR="008B48BF" w:rsidRDefault="007773F4" w:rsidP="008C5E3D">
      <w:pPr>
        <w:pStyle w:val="af6"/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highlight w:val="white"/>
        </w:rPr>
        <w:t xml:space="preserve">1.Утвердить ключевые показатели и их целевые значения, индикативные показатели по муниципальному контролю в сфере благоустройства на территории </w:t>
      </w:r>
      <w:r w:rsidR="008C5E3D">
        <w:rPr>
          <w:rFonts w:ascii="Times New Roman" w:hAnsi="Times New Roman" w:cs="Arial"/>
          <w:bCs/>
          <w:color w:val="000000"/>
          <w:sz w:val="28"/>
          <w:szCs w:val="28"/>
          <w:highlight w:val="white"/>
        </w:rPr>
        <w:t>Ковалевского</w:t>
      </w:r>
      <w:r>
        <w:rPr>
          <w:rFonts w:ascii="Times New Roman" w:hAnsi="Times New Roman" w:cs="Arial"/>
          <w:bCs/>
          <w:color w:val="000000"/>
          <w:sz w:val="28"/>
          <w:szCs w:val="28"/>
          <w:highlight w:val="white"/>
        </w:rPr>
        <w:t xml:space="preserve"> сельского поселения (Приложение № 1).</w:t>
      </w:r>
      <w:r>
        <w:rPr>
          <w:rFonts w:ascii="Times New Roman" w:hAnsi="Times New Roman" w:cs="Arial"/>
          <w:color w:val="000000"/>
          <w:sz w:val="28"/>
          <w:szCs w:val="28"/>
          <w:highlight w:val="white"/>
        </w:rPr>
        <w:t xml:space="preserve"> </w:t>
      </w:r>
    </w:p>
    <w:p w:rsidR="008C5E3D" w:rsidRDefault="008C5E3D" w:rsidP="008C5E3D">
      <w:pPr>
        <w:pStyle w:val="af6"/>
        <w:shd w:val="clear" w:color="auto" w:fill="FFFFFF"/>
        <w:spacing w:after="0" w:line="276" w:lineRule="auto"/>
        <w:ind w:firstLine="567"/>
        <w:jc w:val="both"/>
      </w:pPr>
    </w:p>
    <w:p w:rsidR="008B48BF" w:rsidRDefault="007773F4" w:rsidP="008C5E3D">
      <w:pPr>
        <w:pStyle w:val="af6"/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highlight w:val="white"/>
        </w:rPr>
        <w:t xml:space="preserve">2.Утвердить перечень индикаторов риска по муниципальному контролю в сфере благоустройства на территории </w:t>
      </w:r>
      <w:r w:rsidR="008C5E3D">
        <w:rPr>
          <w:rFonts w:ascii="Times New Roman" w:hAnsi="Times New Roman" w:cs="Arial"/>
          <w:bCs/>
          <w:color w:val="000000"/>
          <w:sz w:val="28"/>
          <w:szCs w:val="28"/>
          <w:highlight w:val="white"/>
        </w:rPr>
        <w:t>Ковалевского</w:t>
      </w:r>
      <w:r>
        <w:rPr>
          <w:rFonts w:ascii="Times New Roman" w:hAnsi="Times New Roman" w:cs="Arial"/>
          <w:bCs/>
          <w:color w:val="000000"/>
          <w:sz w:val="28"/>
          <w:szCs w:val="28"/>
          <w:highlight w:val="white"/>
        </w:rPr>
        <w:t xml:space="preserve"> сельского поселения (Приложение № 2).</w:t>
      </w:r>
      <w:r>
        <w:rPr>
          <w:rFonts w:ascii="Times New Roman" w:hAnsi="Times New Roman" w:cs="Arial"/>
          <w:color w:val="000000"/>
          <w:sz w:val="28"/>
          <w:szCs w:val="28"/>
          <w:highlight w:val="white"/>
        </w:rPr>
        <w:t xml:space="preserve"> </w:t>
      </w:r>
    </w:p>
    <w:p w:rsidR="008C5E3D" w:rsidRDefault="008C5E3D" w:rsidP="008C5E3D">
      <w:pPr>
        <w:pStyle w:val="af6"/>
        <w:shd w:val="clear" w:color="auto" w:fill="FFFFFF"/>
        <w:spacing w:after="0" w:line="276" w:lineRule="auto"/>
        <w:ind w:firstLine="567"/>
        <w:jc w:val="both"/>
      </w:pPr>
    </w:p>
    <w:p w:rsidR="008B48BF" w:rsidRDefault="007773F4" w:rsidP="008C5E3D">
      <w:pPr>
        <w:pStyle w:val="10"/>
        <w:spacing w:after="0" w:line="276" w:lineRule="auto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Настоящее решение подлежит размещению на официальном сайте </w:t>
      </w:r>
      <w:r w:rsidR="008C5E3D">
        <w:rPr>
          <w:rFonts w:ascii="Times New Roman" w:hAnsi="Times New Roman" w:cs="Arial"/>
          <w:color w:val="000000"/>
          <w:sz w:val="28"/>
          <w:szCs w:val="28"/>
        </w:rPr>
        <w:t>Ковалевского</w:t>
      </w:r>
      <w:r>
        <w:rPr>
          <w:rFonts w:ascii="Times New Roman" w:hAnsi="Times New Roman" w:cs="Arial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Arial"/>
          <w:color w:val="000000"/>
          <w:sz w:val="28"/>
          <w:szCs w:val="28"/>
        </w:rPr>
        <w:t>.</w:t>
      </w:r>
      <w:r>
        <w:rPr>
          <w:rFonts w:ascii="Times New Roman" w:hAnsi="Times New Roman" w:cs="Arial"/>
          <w:sz w:val="28"/>
          <w:szCs w:val="28"/>
        </w:rPr>
        <w:t xml:space="preserve"> </w:t>
      </w:r>
    </w:p>
    <w:p w:rsidR="008C5E3D" w:rsidRDefault="008C5E3D" w:rsidP="008C5E3D">
      <w:pPr>
        <w:pStyle w:val="10"/>
        <w:spacing w:after="0" w:line="276" w:lineRule="auto"/>
        <w:ind w:firstLine="567"/>
        <w:jc w:val="both"/>
      </w:pPr>
    </w:p>
    <w:p w:rsidR="008B48BF" w:rsidRDefault="007773F4" w:rsidP="008C5E3D">
      <w:pPr>
        <w:pStyle w:val="afa"/>
        <w:spacing w:line="276" w:lineRule="auto"/>
        <w:ind w:firstLine="567"/>
        <w:jc w:val="both"/>
      </w:pPr>
      <w:r>
        <w:rPr>
          <w:rFonts w:ascii="Times New Roman" w:hAnsi="Times New Roman" w:cs="Arial"/>
          <w:sz w:val="28"/>
          <w:szCs w:val="28"/>
        </w:rPr>
        <w:t>4.Настоящее решение вступает в силу со дня его официального опубликования.</w:t>
      </w:r>
    </w:p>
    <w:p w:rsidR="008C5E3D" w:rsidRPr="008C5E3D" w:rsidRDefault="007773F4" w:rsidP="008C5E3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8"/>
          <w:szCs w:val="28"/>
        </w:rPr>
        <w:lastRenderedPageBreak/>
        <w:t xml:space="preserve">5.Контроль выполнения настоящего решения </w:t>
      </w:r>
      <w:r w:rsidR="008C5E3D" w:rsidRPr="008C5E3D">
        <w:rPr>
          <w:rFonts w:ascii="Times New Roman" w:hAnsi="Times New Roman"/>
          <w:color w:val="000000"/>
          <w:sz w:val="28"/>
          <w:szCs w:val="28"/>
        </w:rPr>
        <w:t xml:space="preserve">возложить на Главу Администрации </w:t>
      </w:r>
      <w:r w:rsidR="008C5E3D" w:rsidRPr="008C5E3D">
        <w:rPr>
          <w:rFonts w:ascii="Times New Roman" w:hAnsi="Times New Roman"/>
          <w:sz w:val="28"/>
          <w:szCs w:val="28"/>
        </w:rPr>
        <w:t xml:space="preserve"> Ковалевского сельского поселения.</w:t>
      </w:r>
    </w:p>
    <w:p w:rsidR="008B48BF" w:rsidRDefault="008B48BF" w:rsidP="008C5E3D">
      <w:pPr>
        <w:pStyle w:val="afa"/>
        <w:spacing w:line="276" w:lineRule="auto"/>
        <w:ind w:firstLine="567"/>
        <w:jc w:val="both"/>
      </w:pPr>
    </w:p>
    <w:p w:rsidR="008B48BF" w:rsidRDefault="008B48BF">
      <w:pPr>
        <w:pStyle w:val="afa"/>
        <w:spacing w:line="36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</w:p>
    <w:p w:rsidR="008C5E3D" w:rsidRDefault="008C5E3D">
      <w:pPr>
        <w:pStyle w:val="afa"/>
        <w:spacing w:line="36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</w:p>
    <w:p w:rsidR="008C5E3D" w:rsidRDefault="008C5E3D">
      <w:pPr>
        <w:pStyle w:val="afa"/>
        <w:spacing w:line="36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</w:p>
    <w:p w:rsidR="008C5E3D" w:rsidRDefault="008C5E3D">
      <w:pPr>
        <w:pStyle w:val="afa"/>
        <w:spacing w:line="36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</w:p>
    <w:p w:rsidR="008C5E3D" w:rsidRDefault="008C5E3D">
      <w:pPr>
        <w:pStyle w:val="afa"/>
        <w:spacing w:line="36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</w:p>
    <w:p w:rsidR="008C5E3D" w:rsidRDefault="008C5E3D" w:rsidP="008C5E3D">
      <w:pPr>
        <w:pStyle w:val="ConsPlusNormal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0" w:name="__DdeLink__84_3436881339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- </w:t>
      </w:r>
    </w:p>
    <w:p w:rsidR="008C5E3D" w:rsidRPr="008C5E3D" w:rsidRDefault="008C5E3D" w:rsidP="008C5E3D">
      <w:pPr>
        <w:rPr>
          <w:rFonts w:ascii="Times New Roman" w:hAnsi="Times New Roman"/>
          <w:color w:val="000000"/>
          <w:sz w:val="28"/>
          <w:szCs w:val="28"/>
        </w:rPr>
      </w:pPr>
      <w:r w:rsidRPr="008C5E3D">
        <w:rPr>
          <w:rFonts w:ascii="Times New Roman" w:hAnsi="Times New Roman"/>
          <w:color w:val="000000"/>
          <w:sz w:val="28"/>
          <w:szCs w:val="28"/>
        </w:rPr>
        <w:t>Глава Ковалевского сельского поселения                                                А.В. Жиганов</w:t>
      </w:r>
    </w:p>
    <w:p w:rsidR="008C5E3D" w:rsidRPr="008C5E3D" w:rsidRDefault="008C5E3D" w:rsidP="008C5E3D">
      <w:pPr>
        <w:ind w:left="539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48BF" w:rsidRDefault="008B48BF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B48BF" w:rsidRDefault="007773F4" w:rsidP="007773F4">
      <w:pPr>
        <w:pStyle w:val="10"/>
        <w:tabs>
          <w:tab w:val="left" w:pos="200"/>
        </w:tabs>
        <w:spacing w:after="0" w:line="240" w:lineRule="auto"/>
        <w:ind w:left="4536"/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/>
          <w:sz w:val="28"/>
          <w:szCs w:val="28"/>
        </w:rPr>
        <w:t>Приложение № 1</w:t>
      </w:r>
    </w:p>
    <w:p w:rsidR="008B48BF" w:rsidRDefault="008C5E3D" w:rsidP="008C5E3D">
      <w:pPr>
        <w:pStyle w:val="10"/>
        <w:spacing w:after="0" w:line="240" w:lineRule="auto"/>
        <w:ind w:left="4536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7773F4"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="007773F4">
        <w:rPr>
          <w:rFonts w:ascii="Times New Roman" w:hAnsi="Times New Roman"/>
          <w:bCs/>
          <w:color w:val="000000"/>
          <w:sz w:val="28"/>
          <w:szCs w:val="28"/>
        </w:rPr>
        <w:t xml:space="preserve">Собрания  Депутатов </w:t>
      </w:r>
    </w:p>
    <w:p w:rsidR="008B48BF" w:rsidRDefault="008C5E3D" w:rsidP="008C5E3D">
      <w:pPr>
        <w:pStyle w:val="10"/>
        <w:spacing w:after="0" w:line="240" w:lineRule="auto"/>
        <w:ind w:left="4536"/>
      </w:pPr>
      <w:r>
        <w:rPr>
          <w:rFonts w:ascii="Times New Roman" w:hAnsi="Times New Roman"/>
          <w:sz w:val="28"/>
          <w:szCs w:val="28"/>
        </w:rPr>
        <w:t xml:space="preserve">                   Ковалевского </w:t>
      </w:r>
      <w:r w:rsidR="007773F4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</w:p>
    <w:p w:rsidR="008B48BF" w:rsidRDefault="007773F4" w:rsidP="007773F4">
      <w:pPr>
        <w:pStyle w:val="10"/>
        <w:spacing w:after="0" w:line="240" w:lineRule="auto"/>
        <w:ind w:left="4536"/>
      </w:pPr>
      <w:bookmarkStart w:id="1" w:name="__DdeLink__308_1880439772"/>
      <w:bookmarkEnd w:id="1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8C5E3D">
        <w:rPr>
          <w:rFonts w:ascii="Times New Roman" w:hAnsi="Times New Roman"/>
          <w:bCs/>
          <w:color w:val="000000"/>
          <w:sz w:val="28"/>
          <w:szCs w:val="28"/>
        </w:rPr>
        <w:t>28.04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.2022г. № </w:t>
      </w:r>
      <w:r w:rsidR="008C5E3D">
        <w:rPr>
          <w:rFonts w:ascii="Times New Roman" w:hAnsi="Times New Roman"/>
          <w:bCs/>
          <w:color w:val="000000"/>
          <w:sz w:val="28"/>
          <w:szCs w:val="28"/>
        </w:rPr>
        <w:t>33</w:t>
      </w:r>
    </w:p>
    <w:p w:rsidR="008B48BF" w:rsidRDefault="008B48BF">
      <w:pPr>
        <w:pStyle w:val="10"/>
        <w:ind w:firstLine="567"/>
        <w:contextualSpacing/>
        <w:jc w:val="right"/>
        <w:rPr>
          <w:rFonts w:ascii="YS Text" w:hAnsi="YS Text"/>
          <w:color w:val="000000"/>
          <w:sz w:val="28"/>
          <w:szCs w:val="28"/>
        </w:rPr>
      </w:pPr>
    </w:p>
    <w:p w:rsidR="008B48BF" w:rsidRDefault="007773F4">
      <w:pPr>
        <w:pStyle w:val="af6"/>
        <w:jc w:val="center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>1. Ключевые показатели</w:t>
      </w:r>
    </w:p>
    <w:p w:rsidR="008B48BF" w:rsidRDefault="007773F4">
      <w:pPr>
        <w:pStyle w:val="af6"/>
        <w:jc w:val="center"/>
        <w:rPr>
          <w:rFonts w:ascii="Times New Roman" w:hAnsi="Times New Roman"/>
          <w:b/>
          <w:bCs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> </w:t>
      </w:r>
    </w:p>
    <w:tbl>
      <w:tblPr>
        <w:tblW w:w="9639" w:type="dxa"/>
        <w:tblInd w:w="-2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5"/>
        <w:gridCol w:w="1364"/>
      </w:tblGrid>
      <w:tr w:rsidR="008B48BF">
        <w:tc>
          <w:tcPr>
            <w:tcW w:w="8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Ключевые показатели</w:t>
            </w:r>
          </w:p>
        </w:tc>
        <w:tc>
          <w:tcPr>
            <w:tcW w:w="136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значения</w:t>
            </w:r>
          </w:p>
        </w:tc>
      </w:tr>
      <w:tr w:rsidR="008B48BF">
        <w:tc>
          <w:tcPr>
            <w:tcW w:w="827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1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</w:tr>
      <w:tr w:rsidR="008B48BF">
        <w:tc>
          <w:tcPr>
            <w:tcW w:w="827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</w:t>
            </w:r>
            <w:r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8B48BF">
        <w:tc>
          <w:tcPr>
            <w:tcW w:w="827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Процент отмененных результатов контрольных (надзорных) мероприятий</w:t>
            </w:r>
          </w:p>
        </w:tc>
        <w:tc>
          <w:tcPr>
            <w:tcW w:w="1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8B48BF">
        <w:tc>
          <w:tcPr>
            <w:tcW w:w="827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</w:tr>
      <w:tr w:rsidR="008B48BF">
        <w:tc>
          <w:tcPr>
            <w:tcW w:w="827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Процент вынесенных</w:t>
            </w:r>
            <w:r>
              <w:rPr>
                <w:rFonts w:ascii="Times New Roman" w:hAnsi="Times New Roman"/>
              </w:rPr>
              <w:t xml:space="preserve"> судебных решений</w:t>
            </w:r>
            <w:r>
              <w:rPr>
                <w:rFonts w:ascii="Times New Roman" w:hAnsi="Times New Roman"/>
              </w:rPr>
              <w:br/>
              <w:t>о назначении административного наказания</w:t>
            </w:r>
            <w:r>
              <w:rPr>
                <w:rFonts w:ascii="Times New Roman" w:hAnsi="Times New Roman"/>
              </w:rPr>
              <w:br/>
              <w:t>по материалам органа муниципального контроля</w:t>
            </w:r>
          </w:p>
        </w:tc>
        <w:tc>
          <w:tcPr>
            <w:tcW w:w="1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</w:tr>
      <w:tr w:rsidR="008B48BF">
        <w:tc>
          <w:tcPr>
            <w:tcW w:w="82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Процент отмененных в судебном порядке постановлений по делам об административных правонарушениях от общего количества вынесенных органом муницип</w:t>
            </w:r>
            <w:r>
              <w:rPr>
                <w:rFonts w:ascii="Times New Roman" w:hAnsi="Times New Roman"/>
              </w:rPr>
              <w:t>ального контроля постановлений</w:t>
            </w:r>
          </w:p>
        </w:tc>
        <w:tc>
          <w:tcPr>
            <w:tcW w:w="1364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</w:tbl>
    <w:p w:rsidR="008B48BF" w:rsidRDefault="007773F4">
      <w:pPr>
        <w:pStyle w:val="af6"/>
        <w:jc w:val="center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 </w:t>
      </w:r>
    </w:p>
    <w:p w:rsidR="008B48BF" w:rsidRDefault="008B48BF">
      <w:pPr>
        <w:pStyle w:val="af6"/>
        <w:jc w:val="center"/>
        <w:rPr>
          <w:rFonts w:ascii="Times New Roman" w:hAnsi="Times New Roman"/>
          <w:color w:val="212121"/>
          <w:sz w:val="21"/>
        </w:rPr>
      </w:pPr>
    </w:p>
    <w:p w:rsidR="008B48BF" w:rsidRDefault="007773F4">
      <w:pPr>
        <w:pStyle w:val="af6"/>
        <w:jc w:val="center"/>
        <w:rPr>
          <w:rFonts w:ascii="Times New Roman" w:hAnsi="Times New Roman"/>
          <w:b/>
          <w:bCs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>2. Индикативные показатели</w:t>
      </w:r>
      <w:r>
        <w:rPr>
          <w:rFonts w:ascii="Times New Roman" w:hAnsi="Times New Roman"/>
          <w:b/>
          <w:bCs/>
          <w:color w:val="212121"/>
          <w:sz w:val="28"/>
          <w:szCs w:val="28"/>
        </w:rPr>
        <w:t> </w:t>
      </w:r>
    </w:p>
    <w:p w:rsidR="008B48BF" w:rsidRDefault="008B48BF">
      <w:pPr>
        <w:pStyle w:val="af6"/>
        <w:jc w:val="center"/>
        <w:rPr>
          <w:rFonts w:ascii="Times New Roman" w:hAnsi="Times New Roman"/>
          <w:b/>
          <w:bCs/>
          <w:color w:val="212121"/>
        </w:rPr>
      </w:pPr>
    </w:p>
    <w:tbl>
      <w:tblPr>
        <w:tblW w:w="9645" w:type="dxa"/>
        <w:tblInd w:w="-2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"/>
        <w:gridCol w:w="3313"/>
        <w:gridCol w:w="83"/>
        <w:gridCol w:w="717"/>
        <w:gridCol w:w="243"/>
        <w:gridCol w:w="2574"/>
        <w:gridCol w:w="225"/>
        <w:gridCol w:w="609"/>
        <w:gridCol w:w="316"/>
        <w:gridCol w:w="1166"/>
      </w:tblGrid>
      <w:tr w:rsidR="008B48BF">
        <w:tc>
          <w:tcPr>
            <w:tcW w:w="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246" w:type="dxa"/>
            <w:gridSpan w:val="9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Индикативные показатели, характеризующие параметры</w:t>
            </w:r>
          </w:p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проведенных мероприятий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Выполняемость внеплановых проверок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Ввн</w:t>
            </w:r>
            <w:proofErr w:type="spellEnd"/>
            <w:r>
              <w:rPr>
                <w:rFonts w:ascii="Times New Roman" w:hAnsi="Times New Roman"/>
              </w:rPr>
              <w:t xml:space="preserve"> = (</w:t>
            </w:r>
            <w:proofErr w:type="spellStart"/>
            <w:r>
              <w:rPr>
                <w:rFonts w:ascii="Times New Roman" w:hAnsi="Times New Roman"/>
              </w:rPr>
              <w:t>Рф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) x 100</w:t>
            </w:r>
          </w:p>
        </w:tc>
        <w:tc>
          <w:tcPr>
            <w:tcW w:w="25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Ввн</w:t>
            </w:r>
            <w:proofErr w:type="spellEnd"/>
            <w:r>
              <w:rPr>
                <w:rFonts w:ascii="Times New Roman" w:hAnsi="Times New Roman"/>
              </w:rPr>
              <w:t xml:space="preserve"> - выполняемость внеплановых проверок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Рф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количество проведенных внеплановых проверок (ед.)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 - количество распоряжений на </w:t>
            </w:r>
            <w:r>
              <w:rPr>
                <w:rFonts w:ascii="Times New Roman" w:hAnsi="Times New Roman"/>
              </w:rPr>
              <w:lastRenderedPageBreak/>
              <w:t>проведение внеплановых проверок (ед.)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100%</w:t>
            </w:r>
          </w:p>
        </w:tc>
        <w:tc>
          <w:tcPr>
            <w:tcW w:w="148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Письма и жалобы, поступившие в Контрольный орган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проверок, на результаты которых поданы жалобы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</w:t>
            </w:r>
            <w:proofErr w:type="gramEnd"/>
            <w:r>
              <w:rPr>
                <w:rFonts w:ascii="Times New Roman" w:hAnsi="Times New Roman"/>
              </w:rPr>
              <w:t xml:space="preserve"> x 100 / </w:t>
            </w:r>
            <w:proofErr w:type="spellStart"/>
            <w:r>
              <w:rPr>
                <w:rFonts w:ascii="Times New Roman" w:hAnsi="Times New Roman"/>
              </w:rPr>
              <w:t>Пф</w:t>
            </w:r>
            <w:proofErr w:type="spellEnd"/>
          </w:p>
        </w:tc>
        <w:tc>
          <w:tcPr>
            <w:tcW w:w="25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количество жалоб (ед.)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Пф</w:t>
            </w:r>
            <w:proofErr w:type="spellEnd"/>
            <w:r>
              <w:rPr>
                <w:rFonts w:ascii="Times New Roman" w:hAnsi="Times New Roman"/>
              </w:rPr>
              <w:t xml:space="preserve"> - количество проведенных проверок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48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x 100 / </w:t>
            </w:r>
            <w:proofErr w:type="spellStart"/>
            <w:r>
              <w:rPr>
                <w:rFonts w:ascii="Times New Roman" w:hAnsi="Times New Roman"/>
              </w:rPr>
              <w:t>Пф</w:t>
            </w:r>
            <w:proofErr w:type="spellEnd"/>
          </w:p>
        </w:tc>
        <w:tc>
          <w:tcPr>
            <w:tcW w:w="25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- количество проверок, признанных недействительными (ед.)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Пф</w:t>
            </w:r>
            <w:proofErr w:type="spellEnd"/>
            <w:r>
              <w:rPr>
                <w:rFonts w:ascii="Times New Roman" w:hAnsi="Times New Roman"/>
              </w:rPr>
              <w:t xml:space="preserve"> - количество проведенных проверок (ед.)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48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x 100 / </w:t>
            </w:r>
            <w:proofErr w:type="spellStart"/>
            <w:r>
              <w:rPr>
                <w:rFonts w:ascii="Times New Roman" w:hAnsi="Times New Roman"/>
              </w:rPr>
              <w:t>Пф</w:t>
            </w:r>
            <w:proofErr w:type="spellEnd"/>
          </w:p>
        </w:tc>
        <w:tc>
          <w:tcPr>
            <w:tcW w:w="25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- проверки, не проведенные по причине отсутствия проверяемого лица (ед.)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Пф</w:t>
            </w:r>
            <w:proofErr w:type="spellEnd"/>
            <w:r>
              <w:rPr>
                <w:rFonts w:ascii="Times New Roman" w:hAnsi="Times New Roman"/>
              </w:rPr>
              <w:t xml:space="preserve"> - количество проведенных проверок (ед.)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148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Кзо</w:t>
            </w:r>
            <w:proofErr w:type="spellEnd"/>
            <w:r>
              <w:rPr>
                <w:rFonts w:ascii="Times New Roman" w:hAnsi="Times New Roman"/>
              </w:rPr>
              <w:t xml:space="preserve"> х 100 / </w:t>
            </w:r>
            <w:proofErr w:type="spellStart"/>
            <w:r>
              <w:rPr>
                <w:rFonts w:ascii="Times New Roman" w:hAnsi="Times New Roman"/>
              </w:rPr>
              <w:t>Кпз</w:t>
            </w:r>
            <w:proofErr w:type="spellEnd"/>
          </w:p>
        </w:tc>
        <w:tc>
          <w:tcPr>
            <w:tcW w:w="25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Кзо</w:t>
            </w:r>
            <w:proofErr w:type="spellEnd"/>
            <w:r>
              <w:rPr>
                <w:rFonts w:ascii="Times New Roman" w:hAnsi="Times New Roman"/>
              </w:rPr>
              <w:t xml:space="preserve"> - количество заявлений, по которым пришел отказ в согласовании (ед.)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Кпз</w:t>
            </w:r>
            <w:proofErr w:type="spellEnd"/>
            <w:r>
              <w:rPr>
                <w:rFonts w:ascii="Times New Roman" w:hAnsi="Times New Roman"/>
              </w:rPr>
              <w:t xml:space="preserve"> - количество поданных на </w:t>
            </w:r>
            <w:r>
              <w:rPr>
                <w:rFonts w:ascii="Times New Roman" w:hAnsi="Times New Roman"/>
              </w:rPr>
              <w:t>согласование заявлений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48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Кнм</w:t>
            </w:r>
            <w:proofErr w:type="spellEnd"/>
            <w:r>
              <w:rPr>
                <w:rFonts w:ascii="Times New Roman" w:hAnsi="Times New Roman"/>
              </w:rPr>
              <w:t xml:space="preserve"> х 100 / </w:t>
            </w:r>
            <w:proofErr w:type="spellStart"/>
            <w:r>
              <w:rPr>
                <w:rFonts w:ascii="Times New Roman" w:hAnsi="Times New Roman"/>
              </w:rPr>
              <w:t>Квн</w:t>
            </w:r>
            <w:proofErr w:type="spellEnd"/>
          </w:p>
        </w:tc>
        <w:tc>
          <w:tcPr>
            <w:tcW w:w="25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proofErr w:type="spellStart"/>
            <w:r>
              <w:rPr>
                <w:rFonts w:ascii="Times New Roman" w:hAnsi="Times New Roman"/>
              </w:rPr>
              <w:t>нм</w:t>
            </w:r>
            <w:proofErr w:type="spellEnd"/>
            <w:r>
              <w:rPr>
                <w:rFonts w:ascii="Times New Roman" w:hAnsi="Times New Roman"/>
              </w:rPr>
              <w:t xml:space="preserve"> - количество материалов, направленных в уполномоченные органы (ед.)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Квн</w:t>
            </w:r>
            <w:proofErr w:type="spellEnd"/>
            <w:r>
              <w:rPr>
                <w:rFonts w:ascii="Times New Roman" w:hAnsi="Times New Roman"/>
              </w:rPr>
              <w:t xml:space="preserve"> - количество выявленных </w:t>
            </w:r>
            <w:r>
              <w:rPr>
                <w:rFonts w:ascii="Times New Roman" w:hAnsi="Times New Roman"/>
              </w:rPr>
              <w:t>нарушений (ед.)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8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74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8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246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39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штатных единиц</w:t>
            </w:r>
          </w:p>
        </w:tc>
        <w:tc>
          <w:tcPr>
            <w:tcW w:w="7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4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B48BF"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39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Нагрузка контрольных </w:t>
            </w:r>
            <w:r>
              <w:rPr>
                <w:rFonts w:ascii="Times New Roman" w:hAnsi="Times New Roman"/>
              </w:rPr>
              <w:t>мероприятий на работников органа муниципального контроля</w:t>
            </w:r>
          </w:p>
        </w:tc>
        <w:tc>
          <w:tcPr>
            <w:tcW w:w="71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Км /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= </w:t>
            </w:r>
            <w:proofErr w:type="spellStart"/>
            <w:r>
              <w:rPr>
                <w:rFonts w:ascii="Times New Roman" w:hAnsi="Times New Roman"/>
              </w:rPr>
              <w:t>Нк</w:t>
            </w:r>
            <w:proofErr w:type="spellEnd"/>
          </w:p>
        </w:tc>
        <w:tc>
          <w:tcPr>
            <w:tcW w:w="304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Км</w:t>
            </w:r>
            <w:proofErr w:type="gramEnd"/>
            <w:r>
              <w:rPr>
                <w:rFonts w:ascii="Times New Roman" w:hAnsi="Times New Roman"/>
              </w:rPr>
              <w:t xml:space="preserve"> - количество контрольных мероприятий (ед.)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- количество работников органа муниципального контроля (ед.)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Нк</w:t>
            </w:r>
            <w:proofErr w:type="spellEnd"/>
            <w:r>
              <w:rPr>
                <w:rFonts w:ascii="Times New Roman" w:hAnsi="Times New Roman"/>
              </w:rPr>
              <w:t xml:space="preserve"> - нагрузка на 1 работника (ед.)</w:t>
            </w:r>
          </w:p>
        </w:tc>
        <w:tc>
          <w:tcPr>
            <w:tcW w:w="92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6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8B48BF" w:rsidRDefault="007773F4">
      <w:pPr>
        <w:pStyle w:val="af6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   </w:t>
      </w:r>
    </w:p>
    <w:p w:rsidR="008B48BF" w:rsidRDefault="007773F4">
      <w:pPr>
        <w:pStyle w:val="af6"/>
        <w:ind w:left="15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8B48BF" w:rsidRDefault="008B48BF">
      <w:pPr>
        <w:pStyle w:val="10"/>
        <w:widowControl w:val="0"/>
        <w:spacing w:after="0" w:line="240" w:lineRule="auto"/>
        <w:jc w:val="both"/>
        <w:rPr>
          <w:sz w:val="28"/>
          <w:szCs w:val="28"/>
        </w:rPr>
      </w:pPr>
    </w:p>
    <w:p w:rsidR="008B48BF" w:rsidRDefault="008B48BF">
      <w:pPr>
        <w:pStyle w:val="10"/>
        <w:widowControl w:val="0"/>
        <w:spacing w:after="0" w:line="240" w:lineRule="auto"/>
        <w:jc w:val="both"/>
        <w:rPr>
          <w:sz w:val="28"/>
          <w:szCs w:val="28"/>
        </w:rPr>
      </w:pPr>
    </w:p>
    <w:p w:rsidR="008B48BF" w:rsidRDefault="008B48BF">
      <w:pPr>
        <w:pStyle w:val="10"/>
        <w:widowControl w:val="0"/>
        <w:spacing w:after="0" w:line="240" w:lineRule="auto"/>
        <w:jc w:val="both"/>
        <w:rPr>
          <w:sz w:val="28"/>
          <w:szCs w:val="28"/>
        </w:rPr>
      </w:pPr>
    </w:p>
    <w:p w:rsidR="008B48BF" w:rsidRDefault="008B48BF">
      <w:pPr>
        <w:pStyle w:val="10"/>
        <w:widowControl w:val="0"/>
        <w:spacing w:after="0" w:line="240" w:lineRule="auto"/>
        <w:jc w:val="both"/>
        <w:rPr>
          <w:sz w:val="28"/>
          <w:szCs w:val="28"/>
        </w:rPr>
      </w:pPr>
    </w:p>
    <w:p w:rsidR="008B48BF" w:rsidRDefault="008B48BF">
      <w:pPr>
        <w:pStyle w:val="10"/>
        <w:widowControl w:val="0"/>
        <w:spacing w:after="0" w:line="240" w:lineRule="auto"/>
        <w:jc w:val="both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773F4" w:rsidRDefault="007773F4" w:rsidP="007773F4">
      <w:pPr>
        <w:pStyle w:val="10"/>
        <w:tabs>
          <w:tab w:val="left" w:pos="200"/>
        </w:tabs>
        <w:spacing w:after="0" w:line="240" w:lineRule="auto"/>
        <w:ind w:left="4536"/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Приложение № 2</w:t>
      </w:r>
    </w:p>
    <w:p w:rsidR="007773F4" w:rsidRDefault="007773F4" w:rsidP="007773F4">
      <w:pPr>
        <w:pStyle w:val="10"/>
        <w:spacing w:after="0" w:line="240" w:lineRule="auto"/>
        <w:ind w:left="4536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к решению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Собрания  Депутатов </w:t>
      </w:r>
    </w:p>
    <w:p w:rsidR="007773F4" w:rsidRDefault="007773F4" w:rsidP="007773F4">
      <w:pPr>
        <w:pStyle w:val="10"/>
        <w:spacing w:after="0" w:line="240" w:lineRule="auto"/>
        <w:ind w:left="4536"/>
      </w:pPr>
      <w:r>
        <w:rPr>
          <w:rFonts w:ascii="Times New Roman" w:hAnsi="Times New Roman"/>
          <w:sz w:val="28"/>
          <w:szCs w:val="28"/>
        </w:rPr>
        <w:t xml:space="preserve">                   Ковалевского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</w:p>
    <w:p w:rsidR="007773F4" w:rsidRDefault="007773F4" w:rsidP="007773F4">
      <w:pPr>
        <w:pStyle w:val="10"/>
        <w:spacing w:after="0" w:line="240" w:lineRule="auto"/>
        <w:ind w:left="4536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от 28.04.2022г. № 33</w:t>
      </w:r>
    </w:p>
    <w:p w:rsidR="008B48BF" w:rsidRDefault="008B48BF">
      <w:pPr>
        <w:pStyle w:val="af6"/>
        <w:spacing w:after="0" w:line="240" w:lineRule="auto"/>
        <w:jc w:val="center"/>
        <w:rPr>
          <w:rStyle w:val="af5"/>
          <w:rFonts w:ascii="Times New Roman" w:hAnsi="Times New Roman"/>
          <w:color w:val="483B3F"/>
          <w:sz w:val="28"/>
          <w:szCs w:val="28"/>
        </w:rPr>
      </w:pPr>
    </w:p>
    <w:p w:rsidR="008B48BF" w:rsidRDefault="007773F4">
      <w:pPr>
        <w:pStyle w:val="af6"/>
        <w:spacing w:after="0" w:line="240" w:lineRule="auto"/>
        <w:jc w:val="center"/>
      </w:pPr>
      <w:r>
        <w:rPr>
          <w:rStyle w:val="af5"/>
          <w:rFonts w:ascii="Times New Roman" w:hAnsi="Times New Roman"/>
          <w:color w:val="483B3F"/>
          <w:sz w:val="28"/>
          <w:szCs w:val="28"/>
        </w:rPr>
        <w:t>Перечень</w:t>
      </w:r>
    </w:p>
    <w:p w:rsidR="008B48BF" w:rsidRDefault="007773F4">
      <w:pPr>
        <w:pStyle w:val="af6"/>
        <w:spacing w:after="0" w:line="240" w:lineRule="auto"/>
        <w:jc w:val="center"/>
      </w:pPr>
      <w:r>
        <w:rPr>
          <w:rStyle w:val="af5"/>
          <w:rFonts w:ascii="Times New Roman" w:hAnsi="Times New Roman"/>
          <w:color w:val="483B3F"/>
          <w:sz w:val="28"/>
          <w:szCs w:val="28"/>
        </w:rPr>
        <w:t>индикаторов риска вида контроля в сфере благоустройства</w:t>
      </w:r>
    </w:p>
    <w:p w:rsidR="007773F4" w:rsidRDefault="007773F4">
      <w:pPr>
        <w:pStyle w:val="af6"/>
        <w:spacing w:after="0" w:line="240" w:lineRule="auto"/>
        <w:jc w:val="center"/>
        <w:rPr>
          <w:rStyle w:val="af5"/>
          <w:rFonts w:ascii="Times New Roman" w:hAnsi="Times New Roman"/>
          <w:color w:val="483B3F"/>
          <w:sz w:val="28"/>
          <w:szCs w:val="28"/>
        </w:rPr>
      </w:pPr>
      <w:r>
        <w:rPr>
          <w:rStyle w:val="af5"/>
          <w:rFonts w:ascii="Times New Roman" w:hAnsi="Times New Roman"/>
          <w:color w:val="483B3F"/>
          <w:sz w:val="28"/>
          <w:szCs w:val="28"/>
        </w:rPr>
        <w:t xml:space="preserve">на территории муниципального образования </w:t>
      </w:r>
    </w:p>
    <w:p w:rsidR="008B48BF" w:rsidRDefault="007773F4">
      <w:pPr>
        <w:pStyle w:val="af6"/>
        <w:spacing w:after="0" w:line="240" w:lineRule="auto"/>
        <w:jc w:val="center"/>
      </w:pPr>
      <w:r>
        <w:rPr>
          <w:rStyle w:val="af5"/>
          <w:rFonts w:ascii="Times New Roman" w:hAnsi="Times New Roman"/>
          <w:color w:val="483B3F"/>
          <w:sz w:val="28"/>
          <w:szCs w:val="28"/>
        </w:rPr>
        <w:t xml:space="preserve">«Ковалевское </w:t>
      </w:r>
      <w:r>
        <w:rPr>
          <w:rStyle w:val="af5"/>
          <w:rFonts w:ascii="Times New Roman" w:hAnsi="Times New Roman"/>
          <w:color w:val="483B3F"/>
          <w:sz w:val="28"/>
          <w:szCs w:val="28"/>
        </w:rPr>
        <w:t xml:space="preserve"> сельское </w:t>
      </w:r>
      <w:r>
        <w:rPr>
          <w:rStyle w:val="af5"/>
          <w:rFonts w:ascii="Times New Roman" w:hAnsi="Times New Roman"/>
          <w:color w:val="483B3F"/>
          <w:sz w:val="28"/>
          <w:szCs w:val="28"/>
        </w:rPr>
        <w:t>поселение»</w:t>
      </w:r>
      <w:r w:rsidRPr="007773F4">
        <w:rPr>
          <w:rStyle w:val="af5"/>
          <w:rFonts w:ascii="Times New Roman" w:hAnsi="Times New Roman"/>
          <w:color w:val="483B3F"/>
          <w:sz w:val="28"/>
          <w:szCs w:val="28"/>
        </w:rPr>
        <w:t xml:space="preserve"> </w:t>
      </w:r>
    </w:p>
    <w:p w:rsidR="008B48BF" w:rsidRDefault="008B48BF">
      <w:pPr>
        <w:pStyle w:val="af6"/>
        <w:spacing w:after="0" w:line="240" w:lineRule="auto"/>
        <w:jc w:val="center"/>
        <w:rPr>
          <w:rStyle w:val="af5"/>
          <w:rFonts w:ascii="Times New Roman" w:hAnsi="Times New Roman"/>
          <w:color w:val="483B3F"/>
          <w:sz w:val="28"/>
          <w:szCs w:val="28"/>
        </w:rPr>
      </w:pPr>
    </w:p>
    <w:p w:rsidR="008B48BF" w:rsidRDefault="007773F4" w:rsidP="007773F4">
      <w:pPr>
        <w:pStyle w:val="af6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Поступление в орган муниципального контроля в сфере благоустройства на территории Ковалевского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обращения гражданина или организации, информации от органов государственной власти, органов местного самоуправления, и</w:t>
      </w:r>
      <w:r>
        <w:rPr>
          <w:rFonts w:ascii="Times New Roman" w:hAnsi="Times New Roman"/>
          <w:color w:val="000000"/>
          <w:sz w:val="28"/>
          <w:szCs w:val="28"/>
        </w:rPr>
        <w:t>з средств массовой информации о нарушении Правил благоустройства Ковалевского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8B48BF" w:rsidRDefault="007773F4" w:rsidP="007773F4">
      <w:pPr>
        <w:pStyle w:val="af6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Поступление в орган муниципального контроля в сфере благоустройства на территории Ковалевского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обращения гражданина ил</w:t>
      </w:r>
      <w:r>
        <w:rPr>
          <w:rFonts w:ascii="Times New Roman" w:hAnsi="Times New Roman"/>
          <w:color w:val="000000"/>
          <w:sz w:val="28"/>
          <w:szCs w:val="28"/>
        </w:rPr>
        <w:t>и организации, информации от органов государственной власти, органов местного самоуправления, из средств массовой информации о действиях (бездействии), которое может повлечь нарушение Правил благоустройства Ковалевского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8B48BF" w:rsidRDefault="007773F4" w:rsidP="007773F4">
      <w:pPr>
        <w:pStyle w:val="af6"/>
        <w:spacing w:after="0" w:line="360" w:lineRule="auto"/>
        <w:ind w:firstLine="567"/>
        <w:jc w:val="both"/>
        <w:rPr>
          <w:rFonts w:ascii="Arial" w:hAnsi="Arial"/>
          <w:color w:val="000000"/>
          <w:sz w:val="18"/>
        </w:rPr>
      </w:pPr>
      <w:bookmarkStart w:id="2" w:name="_GoBack"/>
      <w:bookmarkEnd w:id="2"/>
      <w:r>
        <w:rPr>
          <w:rFonts w:ascii="Times New Roman" w:hAnsi="Times New Roman"/>
          <w:color w:val="000000"/>
          <w:sz w:val="28"/>
          <w:szCs w:val="28"/>
        </w:rPr>
        <w:t>3. Отсу</w:t>
      </w:r>
      <w:r>
        <w:rPr>
          <w:rFonts w:ascii="Times New Roman" w:hAnsi="Times New Roman"/>
          <w:color w:val="000000"/>
          <w:sz w:val="28"/>
          <w:szCs w:val="28"/>
        </w:rPr>
        <w:t>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8B48BF" w:rsidRDefault="008B48BF">
      <w:pPr>
        <w:pStyle w:val="10"/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93"/>
          <w:tab w:val="left" w:pos="3653"/>
        </w:tabs>
        <w:spacing w:after="0" w:line="240" w:lineRule="auto"/>
      </w:pPr>
    </w:p>
    <w:sectPr w:rsidR="008B48BF" w:rsidSect="008C5E3D">
      <w:pgSz w:w="11906" w:h="16838"/>
      <w:pgMar w:top="850" w:right="424" w:bottom="850" w:left="1417" w:header="0" w:footer="0" w:gutter="0"/>
      <w:cols w:space="720"/>
      <w:formProt w:val="0"/>
      <w:docGrid w:linePitch="381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ansRegular;serif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8BF"/>
    <w:rsid w:val="007773F4"/>
    <w:rsid w:val="008B48BF"/>
    <w:rsid w:val="008C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4"/>
    </w:rPr>
  </w:style>
  <w:style w:type="character" w:customStyle="1" w:styleId="-">
    <w:name w:val="Интернет-ссылка"/>
    <w:basedOn w:val="a1"/>
    <w:uiPriority w:val="99"/>
    <w:rsid w:val="00AB6A6C"/>
    <w:rPr>
      <w:rFonts w:cs="Times New Roman"/>
      <w:color w:val="0000FF"/>
      <w:u w:val="single"/>
    </w:rPr>
  </w:style>
  <w:style w:type="character" w:customStyle="1" w:styleId="11">
    <w:name w:val="Текст сноски Знак1"/>
    <w:basedOn w:val="a1"/>
    <w:link w:val="a4"/>
    <w:uiPriority w:val="99"/>
    <w:qFormat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uiPriority w:val="99"/>
    <w:semiHidden/>
    <w:qFormat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1"/>
    <w:link w:val="a7"/>
    <w:uiPriority w:val="99"/>
    <w:qFormat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semiHidden/>
    <w:qFormat/>
    <w:rsid w:val="00AB6A6C"/>
    <w:rPr>
      <w:rFonts w:cs="Times New Roman"/>
    </w:rPr>
  </w:style>
  <w:style w:type="character" w:styleId="a9">
    <w:name w:val="annotation reference"/>
    <w:basedOn w:val="a1"/>
    <w:uiPriority w:val="99"/>
    <w:semiHidden/>
    <w:qFormat/>
    <w:rsid w:val="00AB6A6C"/>
    <w:rPr>
      <w:rFonts w:cs="Times New Roman"/>
      <w:sz w:val="16"/>
    </w:rPr>
  </w:style>
  <w:style w:type="character" w:customStyle="1" w:styleId="aa">
    <w:name w:val="Текст примечания Знак"/>
    <w:basedOn w:val="a1"/>
    <w:link w:val="ab"/>
    <w:uiPriority w:val="99"/>
    <w:qFormat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2 Знак"/>
    <w:basedOn w:val="a1"/>
    <w:link w:val="20"/>
    <w:uiPriority w:val="99"/>
    <w:qFormat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1"/>
    <w:uiPriority w:val="99"/>
    <w:semiHidden/>
    <w:qFormat/>
    <w:rsid w:val="00AB6A6C"/>
    <w:rPr>
      <w:rFonts w:cs="Times New Roman"/>
      <w:vertAlign w:val="superscript"/>
    </w:rPr>
  </w:style>
  <w:style w:type="character" w:customStyle="1" w:styleId="af">
    <w:name w:val="Текст выноски Знак"/>
    <w:basedOn w:val="a1"/>
    <w:link w:val="af0"/>
    <w:uiPriority w:val="99"/>
    <w:semiHidden/>
    <w:qFormat/>
    <w:locked/>
    <w:rsid w:val="006F7DEA"/>
    <w:rPr>
      <w:rFonts w:ascii="Segoe UI" w:hAnsi="Segoe UI" w:cs="Segoe UI"/>
      <w:sz w:val="18"/>
      <w:szCs w:val="18"/>
      <w:lang w:eastAsia="ru-RU"/>
    </w:rPr>
  </w:style>
  <w:style w:type="character" w:customStyle="1" w:styleId="af1">
    <w:name w:val="Абзац списка Знак"/>
    <w:link w:val="af2"/>
    <w:uiPriority w:val="99"/>
    <w:qFormat/>
    <w:locked/>
    <w:rsid w:val="008F306D"/>
    <w:rPr>
      <w:rFonts w:ascii="Calibri" w:hAnsi="Calibri"/>
      <w:sz w:val="22"/>
      <w:lang w:val="ru-RU" w:eastAsia="ru-RU"/>
    </w:rPr>
  </w:style>
  <w:style w:type="character" w:customStyle="1" w:styleId="ListLabel1">
    <w:name w:val="ListLabel 1"/>
    <w:qFormat/>
    <w:rPr>
      <w:rFonts w:ascii="Arial" w:hAnsi="Arial" w:cs="Times New Roman"/>
      <w:color w:val="00000A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00000A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af3">
    <w:name w:val="Символ нумерации"/>
    <w:qFormat/>
  </w:style>
  <w:style w:type="character" w:customStyle="1" w:styleId="af4">
    <w:name w:val="Маркеры списка"/>
    <w:qFormat/>
    <w:rPr>
      <w:rFonts w:ascii="OpenSymbol" w:eastAsia="OpenSymbol" w:hAnsi="OpenSymbol" w:cs="OpenSymbol"/>
    </w:rPr>
  </w:style>
  <w:style w:type="character" w:customStyle="1" w:styleId="af5">
    <w:name w:val="Выделение жирным"/>
    <w:qFormat/>
    <w:rPr>
      <w:b/>
      <w:bCs/>
    </w:rPr>
  </w:style>
  <w:style w:type="paragraph" w:customStyle="1" w:styleId="a0">
    <w:name w:val="Заголовок"/>
    <w:basedOn w:val="10"/>
    <w:next w:val="af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10"/>
    <w:pPr>
      <w:spacing w:after="140" w:line="288" w:lineRule="auto"/>
    </w:pPr>
  </w:style>
  <w:style w:type="paragraph" w:styleId="af7">
    <w:name w:val="List"/>
    <w:basedOn w:val="af6"/>
    <w:rPr>
      <w:rFonts w:cs="Mangal"/>
    </w:rPr>
  </w:style>
  <w:style w:type="paragraph" w:styleId="af8">
    <w:name w:val="caption"/>
    <w:basedOn w:val="10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9">
    <w:name w:val="index heading"/>
    <w:basedOn w:val="10"/>
    <w:qFormat/>
    <w:pPr>
      <w:suppressLineNumbers/>
    </w:pPr>
    <w:rPr>
      <w:rFonts w:cs="Mangal"/>
    </w:rPr>
  </w:style>
  <w:style w:type="paragraph" w:customStyle="1" w:styleId="ConsPlusTitle">
    <w:name w:val="ConsPlusTitle"/>
    <w:uiPriority w:val="99"/>
    <w:qFormat/>
    <w:rsid w:val="00AB6A6C"/>
    <w:pPr>
      <w:widowControl w:val="0"/>
      <w:suppressAutoHyphens/>
    </w:pPr>
    <w:rPr>
      <w:rFonts w:cs="Calibri"/>
      <w:b/>
      <w:bCs/>
      <w:color w:val="00000A"/>
      <w:sz w:val="24"/>
      <w:lang w:eastAsia="zh-CN"/>
    </w:rPr>
  </w:style>
  <w:style w:type="paragraph" w:customStyle="1" w:styleId="ConsTitle">
    <w:name w:val="ConsTitle"/>
    <w:uiPriority w:val="99"/>
    <w:qFormat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color w:val="00000A"/>
      <w:sz w:val="16"/>
      <w:szCs w:val="20"/>
      <w:lang w:eastAsia="zh-CN"/>
    </w:rPr>
  </w:style>
  <w:style w:type="paragraph" w:customStyle="1" w:styleId="ConsPlusNormal">
    <w:name w:val="ConsPlusNormal"/>
    <w:qFormat/>
    <w:rsid w:val="00AB6A6C"/>
    <w:pPr>
      <w:suppressAutoHyphens/>
      <w:ind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s1">
    <w:name w:val="s_1"/>
    <w:basedOn w:val="10"/>
    <w:uiPriority w:val="99"/>
    <w:qFormat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uiPriority w:val="99"/>
    <w:qFormat/>
    <w:rsid w:val="00AB6A6C"/>
    <w:pPr>
      <w:suppressAutoHyphens/>
    </w:pPr>
    <w:rPr>
      <w:rFonts w:eastAsia="Times New Roman" w:cs="Calibri"/>
      <w:color w:val="00000A"/>
      <w:sz w:val="24"/>
      <w:lang w:eastAsia="zh-CN"/>
    </w:rPr>
  </w:style>
  <w:style w:type="paragraph" w:styleId="a4">
    <w:name w:val="footnote text"/>
    <w:basedOn w:val="10"/>
    <w:link w:val="11"/>
    <w:uiPriority w:val="99"/>
    <w:qFormat/>
    <w:rsid w:val="00AB6A6C"/>
    <w:rPr>
      <w:sz w:val="20"/>
      <w:szCs w:val="20"/>
    </w:rPr>
  </w:style>
  <w:style w:type="paragraph" w:styleId="a7">
    <w:name w:val="header"/>
    <w:basedOn w:val="10"/>
    <w:link w:val="a6"/>
    <w:uiPriority w:val="99"/>
    <w:rsid w:val="00AB6A6C"/>
    <w:pPr>
      <w:tabs>
        <w:tab w:val="center" w:pos="4677"/>
        <w:tab w:val="right" w:pos="9355"/>
      </w:tabs>
    </w:pPr>
  </w:style>
  <w:style w:type="paragraph" w:styleId="ab">
    <w:name w:val="annotation text"/>
    <w:basedOn w:val="10"/>
    <w:link w:val="aa"/>
    <w:uiPriority w:val="99"/>
    <w:qFormat/>
    <w:rsid w:val="00AB6A6C"/>
    <w:rPr>
      <w:sz w:val="20"/>
      <w:szCs w:val="20"/>
    </w:rPr>
  </w:style>
  <w:style w:type="paragraph" w:styleId="ad">
    <w:name w:val="annotation subject"/>
    <w:basedOn w:val="ab"/>
    <w:link w:val="ac"/>
    <w:uiPriority w:val="99"/>
    <w:semiHidden/>
    <w:qFormat/>
    <w:rsid w:val="00AB6A6C"/>
    <w:rPr>
      <w:b/>
      <w:bCs/>
    </w:rPr>
  </w:style>
  <w:style w:type="paragraph" w:styleId="20">
    <w:name w:val="Body Text 2"/>
    <w:basedOn w:val="10"/>
    <w:link w:val="2"/>
    <w:uiPriority w:val="99"/>
    <w:qFormat/>
    <w:rsid w:val="00AB6A6C"/>
    <w:pPr>
      <w:spacing w:after="120" w:line="480" w:lineRule="auto"/>
    </w:pPr>
  </w:style>
  <w:style w:type="paragraph" w:styleId="af0">
    <w:name w:val="Balloon Text"/>
    <w:basedOn w:val="10"/>
    <w:link w:val="af"/>
    <w:uiPriority w:val="99"/>
    <w:semiHidden/>
    <w:qFormat/>
    <w:rsid w:val="006F7DEA"/>
    <w:rPr>
      <w:rFonts w:ascii="Segoe UI" w:hAnsi="Segoe UI" w:cs="Segoe UI"/>
      <w:sz w:val="18"/>
      <w:szCs w:val="18"/>
    </w:rPr>
  </w:style>
  <w:style w:type="paragraph" w:styleId="af2">
    <w:name w:val="List Paragraph"/>
    <w:basedOn w:val="10"/>
    <w:link w:val="af1"/>
    <w:uiPriority w:val="99"/>
    <w:qFormat/>
    <w:rsid w:val="00317EA2"/>
    <w:pPr>
      <w:spacing w:line="276" w:lineRule="auto"/>
      <w:ind w:left="720"/>
      <w:contextualSpacing/>
    </w:pPr>
    <w:rPr>
      <w:sz w:val="22"/>
      <w:szCs w:val="20"/>
    </w:rPr>
  </w:style>
  <w:style w:type="paragraph" w:styleId="afa">
    <w:name w:val="No Spacing"/>
    <w:uiPriority w:val="99"/>
    <w:qFormat/>
    <w:rsid w:val="008F306D"/>
    <w:rPr>
      <w:color w:val="00000A"/>
      <w:sz w:val="24"/>
      <w:lang w:eastAsia="en-US"/>
    </w:rPr>
  </w:style>
  <w:style w:type="paragraph" w:customStyle="1" w:styleId="Standard">
    <w:name w:val="Standard"/>
    <w:uiPriority w:val="99"/>
    <w:qFormat/>
    <w:rsid w:val="008F306D"/>
    <w:pPr>
      <w:suppressAutoHyphens/>
    </w:pPr>
    <w:rPr>
      <w:rFonts w:ascii="Liberation Serif" w:eastAsia="SimSun" w:hAnsi="Liberation Serif" w:cs="Mangal"/>
      <w:color w:val="00000A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10"/>
    <w:uiPriority w:val="99"/>
    <w:qFormat/>
    <w:rsid w:val="008F306D"/>
    <w:pPr>
      <w:spacing w:beforeAutospacing="1" w:afterAutospacing="1"/>
    </w:pPr>
    <w:rPr>
      <w:rFonts w:eastAsia="Calibri"/>
    </w:rPr>
  </w:style>
  <w:style w:type="paragraph" w:customStyle="1" w:styleId="afb">
    <w:name w:val="Содержимое врезки"/>
    <w:basedOn w:val="10"/>
    <w:qFormat/>
  </w:style>
  <w:style w:type="paragraph" w:customStyle="1" w:styleId="afc">
    <w:name w:val="Содержимое таблицы"/>
    <w:basedOn w:val="10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Заголовок_пост"/>
    <w:basedOn w:val="a"/>
    <w:rsid w:val="008C5E3D"/>
    <w:pPr>
      <w:tabs>
        <w:tab w:val="left" w:pos="10440"/>
      </w:tabs>
      <w:ind w:left="720" w:right="4627"/>
    </w:pPr>
    <w:rPr>
      <w:rFonts w:ascii="Times New Roman" w:eastAsia="Times New Roman" w:hAnsi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dc:description/>
  <cp:lastModifiedBy>1</cp:lastModifiedBy>
  <cp:revision>12</cp:revision>
  <cp:lastPrinted>2022-03-01T08:36:00Z</cp:lastPrinted>
  <dcterms:created xsi:type="dcterms:W3CDTF">2021-11-12T13:24:00Z</dcterms:created>
  <dcterms:modified xsi:type="dcterms:W3CDTF">2022-05-04T11:23:00Z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