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58" w:rsidRDefault="00136D58" w:rsidP="00136D58">
      <w:pPr>
        <w:pStyle w:val="ConsPlusNormal"/>
        <w:jc w:val="center"/>
      </w:pPr>
      <w:r>
        <w:t xml:space="preserve">Российская Федерация                                </w:t>
      </w:r>
    </w:p>
    <w:p w:rsidR="00136D58" w:rsidRDefault="00136D58" w:rsidP="00136D58">
      <w:pPr>
        <w:pStyle w:val="ConsPlusNormal"/>
        <w:jc w:val="center"/>
      </w:pPr>
      <w:r>
        <w:t>Администрация</w:t>
      </w:r>
    </w:p>
    <w:p w:rsidR="00136D58" w:rsidRDefault="00CB1780" w:rsidP="00136D58">
      <w:pPr>
        <w:pStyle w:val="ConsPlusNormal"/>
        <w:jc w:val="center"/>
      </w:pPr>
      <w:r>
        <w:t>Ковале</w:t>
      </w:r>
      <w:r w:rsidR="00136D58">
        <w:t>вского сельского поселения</w:t>
      </w:r>
    </w:p>
    <w:p w:rsidR="00136D58" w:rsidRDefault="00136D58" w:rsidP="00136D58">
      <w:pPr>
        <w:pStyle w:val="ConsPlusNormal"/>
        <w:jc w:val="center"/>
      </w:pPr>
      <w:r>
        <w:t>Красносулинского района</w:t>
      </w:r>
    </w:p>
    <w:p w:rsidR="00136D58" w:rsidRDefault="00136D58" w:rsidP="00136D58">
      <w:pPr>
        <w:pStyle w:val="ConsPlusNormal"/>
        <w:jc w:val="center"/>
      </w:pPr>
      <w:r>
        <w:t>Ростовской области</w:t>
      </w:r>
    </w:p>
    <w:p w:rsidR="00136D58" w:rsidRDefault="00136D58" w:rsidP="00136D58">
      <w:pPr>
        <w:pStyle w:val="ConsPlusNormal"/>
        <w:jc w:val="center"/>
      </w:pPr>
    </w:p>
    <w:p w:rsidR="00136D58" w:rsidRDefault="00136D58" w:rsidP="00136D58">
      <w:pPr>
        <w:pStyle w:val="ConsPlusNormal"/>
        <w:jc w:val="center"/>
      </w:pPr>
    </w:p>
    <w:p w:rsidR="00136D58" w:rsidRDefault="00136D58" w:rsidP="00136D58">
      <w:pPr>
        <w:pStyle w:val="ConsPlusNormal"/>
        <w:jc w:val="center"/>
      </w:pPr>
      <w:r>
        <w:t>Постановление</w:t>
      </w:r>
    </w:p>
    <w:p w:rsidR="00136D58" w:rsidRDefault="00136D58" w:rsidP="00136D58">
      <w:pPr>
        <w:pStyle w:val="ConsPlusNormal"/>
        <w:jc w:val="center"/>
      </w:pPr>
    </w:p>
    <w:p w:rsidR="00136D58" w:rsidRDefault="00CB1780" w:rsidP="00136D58">
      <w:pPr>
        <w:pStyle w:val="ConsPlusNormal"/>
        <w:jc w:val="center"/>
      </w:pPr>
      <w:r>
        <w:t>21.04.</w:t>
      </w:r>
      <w:r w:rsidR="00136D58">
        <w:t xml:space="preserve">2016г.                                      № </w:t>
      </w:r>
      <w:r>
        <w:t>58</w:t>
      </w:r>
      <w:r w:rsidR="00136D58">
        <w:t xml:space="preserve">                                        </w:t>
      </w:r>
      <w:r>
        <w:t>х.Платово</w:t>
      </w:r>
    </w:p>
    <w:p w:rsidR="00D26EF4" w:rsidRDefault="00D26EF4"/>
    <w:p w:rsidR="00136D58" w:rsidRDefault="00136D58"/>
    <w:p w:rsidR="00136D58" w:rsidRDefault="00136D58" w:rsidP="00136D5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правила</w:t>
      </w:r>
    </w:p>
    <w:p w:rsidR="00136D58" w:rsidRDefault="00136D58" w:rsidP="00136D5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землепользования и застройки</w:t>
      </w:r>
    </w:p>
    <w:p w:rsidR="00136D58" w:rsidRDefault="00CB1780" w:rsidP="00136D58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Ковалевского</w:t>
      </w:r>
      <w:r w:rsidR="00136D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36D58" w:rsidRDefault="00136D58" w:rsidP="00136D58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136D58" w:rsidRDefault="00620BB1" w:rsidP="0054534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ранее разработанных правил землепользования и застройки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="003D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D3004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Ростовской области</w:t>
      </w:r>
      <w:r w:rsidR="003D3004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30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изменениями в земельном законодательстве РФ,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правовой основы для условий устойчивого развития территории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Федеральным законом Российской Федерации от 29.12.2004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190-ФЗ «Градостроительный код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екс Российской Федерации», Феде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Российской Федерации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Ростовской области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36D58">
        <w:rPr>
          <w:rFonts w:ascii="Times New Roman" w:hAnsi="Times New Roman"/>
          <w:sz w:val="24"/>
          <w:szCs w:val="24"/>
        </w:rPr>
        <w:tab/>
      </w:r>
    </w:p>
    <w:p w:rsidR="00136D58" w:rsidRDefault="00136D58" w:rsidP="00136D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D3004" w:rsidRPr="0058423A" w:rsidRDefault="003D3004" w:rsidP="003D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ранее разработанные правила землепользования и застройки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Ростовской области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Подготовить проект правил землепользования 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Ростовской области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,  (далее – проект правил землепользования и застройки).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комиссию по подготовке проекта правил землепользования и застройки (далее - Комиссия).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Утвердить состав Комиссии (Приложение 1).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Утвердить порядок деятельности Комиссии (Приложение 2).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Утвердить последовательность градостроительного зонирования применительно к различным частям территорий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(Приложение 3).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Утвердить порядок и сроки проведения работ по подготовке проекта правил землепользования и застройки (Приложение 4).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Утвердить порядок направления в Комиссию предложений заинтересованных лиц по подготовке проекта правил землепользования и застройки (Приложение 5).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Разработчика проекта правил землепользования и застройки определить на конкурсной основе в соответствии с действующим законодательством.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Финансирование работ осуществить за счет средств бюджета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Опубликовать настоящее постановление в </w:t>
      </w:r>
      <w:r w:rsidR="00220E49">
        <w:rPr>
          <w:rFonts w:ascii="Times New Roman" w:eastAsia="Times New Roman" w:hAnsi="Times New Roman" w:cs="Times New Roman"/>
          <w:sz w:val="24"/>
          <w:szCs w:val="24"/>
        </w:rPr>
        <w:t xml:space="preserve"> средствах массовой информации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официальном сайте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«Интернет».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3D3004" w:rsidRDefault="003D3004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3004" w:rsidRDefault="003D3004" w:rsidP="00136D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6D58" w:rsidRDefault="00BA4CEB" w:rsidP="00136D58">
      <w:pPr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И.О.Главы</w:t>
      </w:r>
      <w:r w:rsidR="00136D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1780">
        <w:rPr>
          <w:rFonts w:ascii="Times New Roman" w:eastAsia="Times New Roman" w:hAnsi="Times New Roman" w:cs="Times New Roman"/>
          <w:sz w:val="24"/>
          <w:szCs w:val="24"/>
        </w:rPr>
        <w:t>Ковалевского</w:t>
      </w:r>
      <w:r w:rsidR="00136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D58" w:rsidRDefault="00136D58" w:rsidP="00136D58">
      <w:pPr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</w:t>
      </w:r>
      <w:r w:rsidR="00564DFB">
        <w:rPr>
          <w:rFonts w:ascii="Times New Roman" w:eastAsia="Times New Roman" w:hAnsi="Times New Roman" w:cs="Times New Roman"/>
          <w:sz w:val="24"/>
          <w:szCs w:val="24"/>
        </w:rPr>
        <w:t>ого поселения</w:t>
      </w:r>
      <w:r w:rsidR="00564DFB">
        <w:rPr>
          <w:rFonts w:ascii="Times New Roman" w:eastAsia="Times New Roman" w:hAnsi="Times New Roman" w:cs="Times New Roman"/>
          <w:sz w:val="24"/>
          <w:szCs w:val="24"/>
        </w:rPr>
        <w:tab/>
      </w:r>
      <w:r w:rsidR="00564DFB">
        <w:rPr>
          <w:rFonts w:ascii="Times New Roman" w:eastAsia="Times New Roman" w:hAnsi="Times New Roman" w:cs="Times New Roman"/>
          <w:sz w:val="24"/>
          <w:szCs w:val="24"/>
        </w:rPr>
        <w:tab/>
      </w:r>
      <w:r w:rsidR="00564DFB">
        <w:rPr>
          <w:rFonts w:ascii="Times New Roman" w:eastAsia="Times New Roman" w:hAnsi="Times New Roman" w:cs="Times New Roman"/>
          <w:sz w:val="24"/>
          <w:szCs w:val="24"/>
        </w:rPr>
        <w:tab/>
      </w:r>
      <w:r w:rsidR="00564DFB">
        <w:rPr>
          <w:rFonts w:ascii="Times New Roman" w:eastAsia="Times New Roman" w:hAnsi="Times New Roman" w:cs="Times New Roman"/>
          <w:sz w:val="24"/>
          <w:szCs w:val="24"/>
        </w:rPr>
        <w:tab/>
      </w:r>
      <w:r w:rsidR="00564DFB">
        <w:rPr>
          <w:rFonts w:ascii="Times New Roman" w:eastAsia="Times New Roman" w:hAnsi="Times New Roman" w:cs="Times New Roman"/>
          <w:sz w:val="24"/>
          <w:szCs w:val="24"/>
        </w:rPr>
        <w:tab/>
      </w:r>
      <w:r w:rsidR="00BA4CEB">
        <w:rPr>
          <w:rFonts w:ascii="Times New Roman" w:eastAsia="Times New Roman" w:hAnsi="Times New Roman" w:cs="Times New Roman"/>
          <w:sz w:val="24"/>
          <w:szCs w:val="24"/>
        </w:rPr>
        <w:t>О.А.Андриевская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D58" w:rsidRDefault="00136D58" w:rsidP="00136D58">
      <w:pPr>
        <w:rPr>
          <w:rFonts w:ascii="Times New Roman" w:hAnsi="Times New Roman"/>
          <w:sz w:val="24"/>
          <w:szCs w:val="24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E49" w:rsidRPr="0058423A" w:rsidRDefault="00220E49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2016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58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E49" w:rsidRPr="0058423A" w:rsidRDefault="00220E49" w:rsidP="00A30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подготовке проекта правил землепользования и застройки 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4359"/>
        <w:gridCol w:w="5421"/>
      </w:tblGrid>
      <w:tr w:rsidR="00220E49" w:rsidRPr="0058423A" w:rsidTr="00502F84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220E49" w:rsidRPr="0058423A" w:rsidRDefault="00BA4CEB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Андриевская О.А.</w:t>
            </w:r>
          </w:p>
        </w:tc>
        <w:tc>
          <w:tcPr>
            <w:tcW w:w="5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Default="00220E49" w:rsidP="00220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49" w:rsidRPr="0058423A" w:rsidRDefault="00BA4CEB" w:rsidP="00220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И.О.Главы</w:t>
            </w:r>
            <w:r w:rsidR="0054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E49"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Ковалевского</w:t>
            </w:r>
            <w:r w:rsidR="00220E49"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20E49" w:rsidRPr="0058423A" w:rsidTr="00502F84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                    </w:t>
            </w:r>
          </w:p>
          <w:p w:rsidR="00220E49" w:rsidRPr="0058423A" w:rsidRDefault="00502F84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…………………..</w:t>
            </w:r>
            <w:r w:rsidR="00220E49"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           </w:t>
            </w:r>
          </w:p>
        </w:tc>
        <w:tc>
          <w:tcPr>
            <w:tcW w:w="5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9" w:rsidRPr="0058423A" w:rsidTr="00502F84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9" w:rsidRPr="0058423A" w:rsidTr="00502F84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502F84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5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502F84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архитектор администрации Красносулинского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220E49" w:rsidRPr="0058423A" w:rsidTr="00502F84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Default="00C70FA2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В.Л.</w:t>
            </w:r>
          </w:p>
          <w:p w:rsidR="00C70FA2" w:rsidRPr="0058423A" w:rsidRDefault="00C70FA2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C70FA2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Ковалевского сельского поселения</w:t>
            </w:r>
          </w:p>
        </w:tc>
      </w:tr>
      <w:tr w:rsidR="00220E49" w:rsidRPr="0058423A" w:rsidTr="00502F84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9" w:rsidRPr="0058423A" w:rsidTr="00502F84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C70FA2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Алифанова О.А.</w:t>
            </w:r>
          </w:p>
        </w:tc>
        <w:tc>
          <w:tcPr>
            <w:tcW w:w="5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C70FA2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земельным и имущественным отношениям</w:t>
            </w:r>
          </w:p>
        </w:tc>
      </w:tr>
      <w:tr w:rsidR="00220E49" w:rsidRPr="0058423A" w:rsidTr="00502F84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C70FA2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А.Н.</w:t>
            </w:r>
          </w:p>
        </w:tc>
        <w:tc>
          <w:tcPr>
            <w:tcW w:w="5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C70FA2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благоустройству</w:t>
            </w:r>
          </w:p>
        </w:tc>
      </w:tr>
    </w:tbl>
    <w:p w:rsidR="00C70FA2" w:rsidRDefault="00C70FA2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49" w:rsidRPr="0058423A" w:rsidRDefault="00220E49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не является закрытым и может быть дополнен в случае необходимости.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Секретаря Комиссии выполняет любой член Комиссии, уполномоченный на выполнение таких функций Председателем.</w:t>
      </w:r>
    </w:p>
    <w:p w:rsidR="00220E49" w:rsidRPr="0058423A" w:rsidRDefault="00220E49" w:rsidP="0022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49" w:rsidRPr="0058423A" w:rsidRDefault="00220E49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CEB" w:rsidRDefault="00BA4CEB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CEB" w:rsidRDefault="00BA4CEB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CEB" w:rsidRDefault="00BA4CEB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E49" w:rsidRPr="0058423A" w:rsidRDefault="00220E49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21 </w:t>
      </w:r>
      <w:r w:rsidR="00502F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02F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№58</w:t>
      </w:r>
    </w:p>
    <w:p w:rsidR="00220E49" w:rsidRPr="0058423A" w:rsidRDefault="00220E49" w:rsidP="00220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ДЕЯТЕЛЬНОСТИ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подготовке проекта правил землепользования и застройки</w:t>
      </w:r>
    </w:p>
    <w:p w:rsidR="00220E49" w:rsidRPr="0058423A" w:rsidRDefault="00220E49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E49" w:rsidRPr="0058423A" w:rsidRDefault="00220E49" w:rsidP="00BE3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Комиссии по подготовке проекта правил землепользования и застройки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="0050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02F84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F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Ростовской области</w:t>
      </w:r>
      <w:r w:rsidR="00502F84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</w:t>
      </w:r>
      <w:r w:rsidR="0050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застройки на территории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Комиссия осуществляет свою деятельность в соответствии с Градостроительным кодексом Российской Федерации, Земельным кодексом Российской Федерации, уставом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настоящим Порядком.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Основные функции Комиссии.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Организация последовательного формирования и совершенствования системы регулирования землепользования и застройки на территории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="00F5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обеспечение подготовки проекта правил землепользования из застройки и внесения изменений.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Рассмотрение предложений заинтересованных лиц по подготовке проекта землепользования из застройки.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Обеспечение подготовки и предоставления главе администрации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заключения о результатах публичных слушаний, рекомендаций о предоставлении специальных согласований и разрешений на отклонения от правил землепользования из застройки, рекомендаций по досудебному урегулированию споров по вопросам землепользования и застройки.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Порядок формирования состава Комиссии.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Состав Комиссии, изменения, вносимые в ее персональный состав, утверждаются постановлением главы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К работе в составе Комиссии могут быть приглашены по согласованию представители государственных органов и служб, представители предприятий и организаций, расположенных на территории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="00F56E4A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</w:t>
      </w:r>
      <w:r w:rsidR="00F5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Красносулинского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представители профессиональных и общественных организаций.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Состав Комиссии, утвержденный постановлением главы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может быть дополнен должностными лицами, специалистами, участие которых будет обоснованным и целесообразным.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Секретарем Комиссии является служащий администрации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который входит в состав Комиссии, и уполномочен на выполнение таких функций председателем Комиссии.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Права и обязанности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вправе: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oftHyphen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представление официальных заключений, иных материалов, относящихся к рассматриваемым Комиссией вопросов;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вопросов;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вносить предложения по изменению персонального состава Комиссии;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вносить предложения о внесении изменений и дополнений в проект правил землепользования и застройки;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решать вопросы о соответствии тех или иных видов существующего или планируемого использования территории видами использования, определенными правилами землепользования и застройки в качестве разрешенных для различных территориальных зон;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направлять извещения о проведении публичных слушаний по проекту правил землепользования и застройки в случае, предусмотренном части 14 статьи 31 Градостроительного кодекса Российской Федерации;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сообщения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а также правообладателям объектов капитального строительства, расположенн</w:t>
      </w:r>
      <w:r w:rsidR="00F56E4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на земельных участках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общие границы с земельным участком, применительно к которому запрашивается данное разрешение и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обязана: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конструкции объектов капитального строительства;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вести протоколы своих заседаний и публичных слушаний, предоставлять по запросам заинтересованных лиц копии протоколов;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осуществлять подготовку рекомендаций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осуществлять подготовку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направлять их главе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Порядок деятельности Комиссии.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Комиссия осуществляет свою деятельность в форме заседаний, том числе, проводимых в порядке публичных слушаний.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Периодичность заседаний, время и место их проведения определяется председателем Комиссии.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Заседания Комиссии ведет ее председатель.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Подготовку заседания Комиссии обеспечивает секретарь Комиссии.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Решения Комиссии принимаются простым большинством голосов при наличии кворума не менее двух третий от общего числа членов Комиссии. При равенстве голосов, голос председателя Комиссии является решающим.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5.6.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связанных с темой заседания.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Заседания Комиссии могут проводиться в порядке публичных слушаний, которые являются открытыми для всех заинтересованных лиц.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5.8. Публичные слушания проводятся Комиссией в порядке, определенном уставом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соответствии с Градостроительным кодексом Российской Федерации.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5.9. По результатам публичных слушаний Комиссия обеспечивает подготовку заключения о результатах публичных слушаний. Заключение подписывается председателем Комиссии.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5.10. 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="00F56E4A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5.11.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5.12.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предоставляет указанный проект главе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Финансовое и материально-техническое обеспечение деятельности Комиссии.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Члены Комиссии осуществляют свою деятельность на безвозмездной основе.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Материально-техническое и финансовое обеспечение деятельности Комиссии осуществляется за счет средств бюджета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Администрация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предоставляет Комиссии необходимые помещения для проведения заседаний, публичных слушаний, хранения </w:t>
      </w:r>
      <w:r w:rsidR="00534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  <w:r w:rsidR="00534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Документы хранят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администрации 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номенклатурой дел.</w:t>
      </w: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34E" w:rsidRDefault="0054534E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E49" w:rsidRPr="0058423A" w:rsidRDefault="00220E49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5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37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905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58</w:t>
      </w:r>
    </w:p>
    <w:p w:rsidR="00220E49" w:rsidRPr="0058423A" w:rsidRDefault="00220E49" w:rsidP="00220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градостроительного зонирования применительно к различным частям территорий </w:t>
      </w:r>
      <w:r w:rsidR="00CB1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Ковалевского</w:t>
      </w:r>
      <w:r w:rsidR="002B4DD6"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220E49" w:rsidRPr="0058423A" w:rsidRDefault="00220E49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E49" w:rsidRPr="0058423A" w:rsidRDefault="00220E49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градостроительного зонирования включает в себя: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Установление территориальных зон.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Установление градостроительных регламентов.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Установление порядка применения правил и внесения в них изменений.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Действия исполнителя при выполнении отдельного вида работ. Алгоритм выполнения работ.</w:t>
      </w:r>
    </w:p>
    <w:p w:rsidR="00220E49" w:rsidRPr="0058423A" w:rsidRDefault="00220E49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4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799"/>
        <w:gridCol w:w="3010"/>
        <w:gridCol w:w="4031"/>
      </w:tblGrid>
      <w:tr w:rsidR="00220E49" w:rsidRPr="0058423A" w:rsidTr="00502F84">
        <w:trPr>
          <w:tblHeader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исполнителя при выполнении  отдельного вида работ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выполнения работ</w:t>
            </w:r>
          </w:p>
        </w:tc>
        <w:tc>
          <w:tcPr>
            <w:tcW w:w="4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20E49" w:rsidRPr="0058423A" w:rsidTr="00502F84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Формирование схем градостроительного зонирования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220E49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схем  на основе генерального плана и функционального зонирования территории (установление границ территориальных зон и зон с особыми условиями использования территории).</w:t>
            </w:r>
          </w:p>
          <w:p w:rsidR="00220E49" w:rsidRPr="0058423A" w:rsidRDefault="00220E49" w:rsidP="00220E49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электронной базы в программах согласно техническому заданию на проектирование.</w:t>
            </w:r>
          </w:p>
          <w:p w:rsidR="00220E49" w:rsidRPr="0058423A" w:rsidRDefault="00220E49" w:rsidP="00220E49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рабочих наборов: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Схема градостроительного зонирования территории </w:t>
            </w:r>
            <w:r w:rsidR="00CB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Ковалевского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поселения».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Схема зон с особыми условиями использования территории </w:t>
            </w:r>
            <w:r w:rsidR="00CB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Ковалевского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Границы территориальных зон на карте градостроительного зонирования установить преимущественно в привязке к границам базисных кварталов земельного кадастра. В случае</w:t>
            </w:r>
            <w:proofErr w:type="gramStart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 пределах территории базисного квартала размещаются (или планируется размещение) объекты, виды использования которых соотносятся с разными территориальными зонами и их размещение соответствует положениям генерального плана </w:t>
            </w:r>
            <w:r w:rsidR="00CB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Ковалевского</w:t>
            </w:r>
            <w:r w:rsidR="0037426B"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то территория базисного квартала разделить на части, относящиеся к разным территориальным зонам.</w:t>
            </w:r>
          </w:p>
          <w:p w:rsidR="00220E49" w:rsidRPr="0058423A" w:rsidRDefault="00220E49" w:rsidP="00374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границы территориальных зон установить в привязке к территориальным объектам, имеющим однозначную картографическую проекцию: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естественным границам природных объектов и иным границам, отраженным в составе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базисного плана земельного кадастра; 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границам земельных участков зарегистрированных в государственном земельном кадастре. 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территориальных зон, для которых отсутствует возможность однозначной картографической привязки (например, границы территориальных зон, установленных на вновь осваиваемых территориях), определить по условным линиям в привязке к границам функциональных зон генерального плана поселения, границам зон с особыми условиями использования территории, иным границам, отображенным на топографической основе, используемой для разработки карты градостроительного зонирования.</w:t>
            </w:r>
            <w:proofErr w:type="gramEnd"/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границ территориальных зон, установленных в привязке к условным линиям, подлежит уточнению в документации по планировке территории и в иных документах в соответствии с нормативными правовыми актами органов власти </w:t>
            </w:r>
            <w:r w:rsidR="0037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</w:t>
            </w:r>
            <w:r w:rsidR="00CB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Ковалевского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законодательством Российской Федерации, с последующим внесением соответствующих изменений в правила землепользования и застройки.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зон с особыми условиями использования территорий по природно-экологическим и санитарно-гигиеническим требованиям установить: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по границам территориальных зон карты градостроительного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зонирования;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по элементам кадастрового зонирования </w:t>
            </w:r>
            <w:r w:rsidR="00CB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Ковалевского</w:t>
            </w:r>
            <w:r w:rsidR="0037426B"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 нормативным размерам,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 границам природных элементов.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зон зеленых насаждений общего пользования, санитарно-защитного озеленения, рекреационно-оздоровительных зон совпадают с границами территориальных зон.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зон экологических ограничений от стационарных техногенных источников определить в соответствии с размером санитарно-защитной зоны, установлены по радиусу от границы участка предприятия и </w:t>
            </w:r>
            <w:proofErr w:type="gramStart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привязать</w:t>
            </w:r>
            <w:proofErr w:type="gramEnd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элементам кадастрового зонирования.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зон экологических ограничений от динамических техногенных источников установить посредством метража от магистрали</w:t>
            </w:r>
          </w:p>
        </w:tc>
      </w:tr>
      <w:tr w:rsidR="00220E49" w:rsidRPr="0058423A" w:rsidTr="00502F84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Разработка градостроительных регламентов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E49" w:rsidRPr="0058423A" w:rsidRDefault="00220E49" w:rsidP="00220E49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1.Формирование перечня территориальных зон, отображённых на карте градостроительного зонирования, </w:t>
            </w:r>
            <w:proofErr w:type="gramStart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содержащий</w:t>
            </w:r>
            <w:proofErr w:type="gramEnd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наименования и кодовые обозначения зон, сгруппированных по видам, и указание целей выделения зон.</w:t>
            </w:r>
          </w:p>
          <w:p w:rsidR="00220E49" w:rsidRPr="0058423A" w:rsidRDefault="00220E49" w:rsidP="00220E49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2.Описание градостроительных регламентов по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использованию земельных участков и иных объектов недвижимости, входящих в пределы каждой территориальной зоны. Для каждой зоны выделяется: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Основная часть. 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Виды разрешенного использования. 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Основные виды – те, которые при соблюдении строительных норм не могут быть запрещены.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Вспомогательные виды – допустимые только в качестве дополнительных видов по отношению </w:t>
            </w:r>
            <w:proofErr w:type="gramStart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основным (при отсутствии основного вида вспомогательный вид не допускается).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Условно-разрешенные виды – те виды, для которых необходимо получение согласования посредством публичных слушаний.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Предельные (минимальные и (или) максимальные) размеры земельных участков и предельные параметры разрешенного строительного изменения объектов.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Дополнительная часть. 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Ограничения использования земельных участков и объектов капитального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(в случае ее расположения в границах зон с особыми условиями использования территории) в соответствии с действующим законодательством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374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зон с особыми условиями использования территорий,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указать в соответствии с нормативными правовыми актами органов власти </w:t>
            </w:r>
            <w:r w:rsidR="0037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Красносулинского района,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Ковалевского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Российской Федерации</w:t>
            </w:r>
          </w:p>
        </w:tc>
      </w:tr>
      <w:tr w:rsidR="00220E49" w:rsidRPr="0058423A" w:rsidTr="00502F84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Описание порядка </w:t>
            </w:r>
            <w:r w:rsidRPr="005842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применения правил и внесения в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изменений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E49" w:rsidRPr="0058423A" w:rsidRDefault="00220E49" w:rsidP="00220E49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1.Описание Процедурной части  - порядка применения и внесения изменений в правила, описание процедурных норм регулирования землепользования и застройки. </w:t>
            </w:r>
          </w:p>
          <w:p w:rsidR="00220E49" w:rsidRPr="0058423A" w:rsidRDefault="00220E49" w:rsidP="00220E49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2.Содержит положения: 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 регулировании землепользования и застройки органами местного самоуправления.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Об изменении видов разрешённого использования земельных участков и объектов капитального строительства физическими и юридическими лицами.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 подготовке документации по планировке территории органами местного самоуправления.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 проведении публичных слушаний по вопросам землепользования и застройки.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О внесении изменений и дополнений в правила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землепользования и застройки; 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softHyphen/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 регулировании иных вопросов землепользования и застройки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E49" w:rsidRPr="0058423A" w:rsidRDefault="00220E49" w:rsidP="0050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220E49" w:rsidRPr="0058423A" w:rsidRDefault="00220E49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20E49" w:rsidRPr="0058423A" w:rsidRDefault="00220E49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</w:t>
      </w:r>
      <w:r w:rsidR="0037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742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58</w:t>
      </w:r>
    </w:p>
    <w:p w:rsidR="00220E49" w:rsidRPr="0058423A" w:rsidRDefault="00220E49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E49" w:rsidRPr="0058423A" w:rsidRDefault="00220E49" w:rsidP="003A5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работ по подготовке проекта </w:t>
      </w:r>
      <w:r w:rsidR="004F4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</w:t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землепользования и застройки</w:t>
      </w:r>
    </w:p>
    <w:p w:rsidR="00220E49" w:rsidRPr="0058423A" w:rsidRDefault="00220E49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Этапы подготовки проекта правил землепользования и застройки.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E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Предварительные работы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публикование решения о подготовке проекта правил землепользования и застройки;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организация работы Комиссии по подготовке правил землепользования и застройки;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сбор исходной информации;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размещение муниципального заказа на разработку проекта правил землепользования и застройки муниципального образования «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4F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F4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(далее – проект правил землепользования и застройки).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E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Первый этап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исходных данных и градостроительных материалов, необходимых для разработки проекта Правил;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анализ региональной законодательной базы и муниципальной нормативной правовой базы по вопросам землепользования и застройки.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E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Второй этап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карты градостроительного зонирования в части, касающейся границ территориальных зон;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разработка градостроительных регламентов для территориальных зон с указанием видов разрешенного использования земельных участков и объектов капитального строительства,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подготовка текстов процедурных норм, регламентирующих различные аспекты землепользования и застройки;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представление 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первой редакции проекта правил землепользования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 для подготовки Комиссией замечаний и предложений.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E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.4. Третий этап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второй редакции проекта правил землепользования и застройки по замечаниям и предложениям Комиссии; внесение изменений в материалы проекта правил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землепользования и застройки: текст пояснительной записки и схему/схемы градостроительного зонирования по поступившим замечаниям и предложениям; методическое обеспечение публичных слушаний и участие в публичных слушаниях по проекту правил землепользования и застройки с участием граждан, представителей общественности, деловых кругов, депутатов, подготовка открытых демонстрационных материалов.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E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.5. Четвертый этап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окончательной редакции проекта Правил землепользования и застройки; передача Комиссии подготовленного с учетом принятых замечаний и предложений, поступивших от заинтересованных лиц в ходе публичных слушаний, окончательной редакции проекта правил землепользования и застройки.</w:t>
      </w:r>
    </w:p>
    <w:p w:rsidR="00220E49" w:rsidRPr="0058423A" w:rsidRDefault="004F4E2C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0E49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Пятый этап</w:t>
      </w:r>
      <w:proofErr w:type="gramStart"/>
      <w:r w:rsidR="00220E49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20E49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E49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="00220E49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220E49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 правил землепользования и застройки Советом депутатов;</w:t>
      </w:r>
      <w:r w:rsidR="00220E49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E49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опубликование в средствах массовой информации и размещение на официальном сайте поселения в сети «Интернет» правил землепользования и застройки;</w:t>
      </w:r>
      <w:r w:rsidR="00220E49"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Порядок и сроки проведения работ по разработке проекта правил землепользования и застройки.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7"/>
        <w:gridCol w:w="4013"/>
        <w:gridCol w:w="2412"/>
        <w:gridCol w:w="2439"/>
      </w:tblGrid>
      <w:tr w:rsidR="00220E49" w:rsidRPr="0058423A" w:rsidTr="00502F84">
        <w:trPr>
          <w:tblHeader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работ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сообщения о принятии решения о подготовке проекта правил землепользования и застройки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по истечении 10 дней с даты принятия решения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– делопроизводитель администрации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исходной информации для предоставления разработчику проекта правил землепользования и застройки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 дней </w:t>
            </w:r>
            <w:proofErr w:type="gramStart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муниципального заказа на разработку проекта правил землепользования и застройки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AA6BD6" w:rsidP="00AA6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20E49"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20E49"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правил землепользования и застройки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муниципальным контрактом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организация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 проекта правил землепользования и застройки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 дней со дня получения проекта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AA6BD6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  проекта правил землепользования и застройки главе муниципального образования или об отклонении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проверки проекта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AA6BD6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публичных слушаний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10 дней со дня получения проекта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AA6BD6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по  проекту правил землепользования и застройки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чем 1 месяц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в средствах массовой информации и размещение на официальном сайте поселения в сети «Интернет» заключения о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результатах публичных слушаний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по истечении 10 дней с даты проведения публичных </w:t>
            </w: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Секретарь – делопроизводитель администрации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проект правил землепользования и застройки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проведения публичных слушаний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организация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проекта правил землепользования и застройки главе администрации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публичных слушаний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направлении  проекта правил землепользования и застройки главе муниципального образования или об отклонении проекта правил землепользования и застройки и о направлении его на доработку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представления проекта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220E49" w:rsidRPr="0058423A" w:rsidTr="00502F8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средствах массовой информации и размещение на официальном сайте поселения в сети «Интернет» правил землепользования и застройки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принятия решения об утверждении в порядке, установленном уставом муниципального образования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9" w:rsidRPr="0058423A" w:rsidRDefault="00220E49" w:rsidP="0050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– делопроизводитель администрации</w:t>
            </w:r>
          </w:p>
        </w:tc>
      </w:tr>
    </w:tbl>
    <w:p w:rsidR="00220E49" w:rsidRPr="0058423A" w:rsidRDefault="00220E49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E49" w:rsidRPr="0058423A" w:rsidRDefault="00220E49" w:rsidP="00220E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</w:t>
      </w:r>
      <w:r w:rsid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 2016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58</w:t>
      </w:r>
    </w:p>
    <w:p w:rsidR="00220E49" w:rsidRPr="0058423A" w:rsidRDefault="00220E49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E49" w:rsidRPr="0058423A" w:rsidRDefault="00220E49" w:rsidP="00220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НАПРАВЛЕНИЯ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Комиссию по подготовке проекта правил землепользования и застройки предложений заинтересованных лиц по подготовке проекта</w:t>
      </w:r>
    </w:p>
    <w:p w:rsidR="00220E49" w:rsidRPr="0058423A" w:rsidRDefault="00220E49" w:rsidP="0022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6D58" w:rsidRPr="00A30995" w:rsidRDefault="00220E49" w:rsidP="00220E49"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момента опубликования сообщения о подготовке проекта правил землепользования и застройки «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 </w:t>
      </w:r>
      <w:r w:rsid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Ростовской 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(далее – проект правил землепользования и застройки) в течение установленного срока заинтересованные лица вправе направить в Комиссию по подготовке проекта правил землепользования и застройки (далее – Комиссия) свои предложения.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Предложения с пометкой «В комиссию по подготовке проекта правил землепользования и застройки муниципального образования «</w:t>
      </w:r>
      <w:r w:rsidR="00CB1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Ковалевское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 направляются по почте в адрес: 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>346393</w:t>
      </w:r>
      <w:r w:rsidRPr="00A3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122" w:rsidRPr="00A30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</w:t>
      </w:r>
      <w:r w:rsidRPr="00A3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область, </w:t>
      </w:r>
      <w:r w:rsidR="003A5122" w:rsidRPr="00A309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</w:t>
      </w:r>
      <w:r w:rsidRPr="00A3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>х. Платово</w:t>
      </w:r>
      <w:r w:rsidRPr="00A3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4C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48</w:t>
      </w:r>
      <w:r w:rsidRPr="00A3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30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по электронной почте в адрес: </w:t>
      </w:r>
      <w:hyperlink r:id="rId6" w:history="1">
        <w:r w:rsidR="00BA4CEB" w:rsidRPr="000951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</w:t>
        </w:r>
        <w:r w:rsidR="00BA4CEB" w:rsidRPr="0009516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18195@</w:t>
        </w:r>
        <w:proofErr w:type="spellStart"/>
        <w:r w:rsidR="00BA4CEB" w:rsidRPr="000951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donpac</w:t>
        </w:r>
        <w:proofErr w:type="spellEnd"/>
        <w:r w:rsidR="00BA4CEB" w:rsidRPr="0009516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A4CEB" w:rsidRPr="0009516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Предложения в проект правил землепользования и застройки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Секретарь Комиссии в течение месяца дает письменный ответ по существу обращений физических или юридических лиц.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Регистрация обращений осуществляется в специальном журнале.</w:t>
      </w:r>
      <w:r w:rsidRPr="00584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</w:t>
      </w:r>
      <w:r w:rsidR="00A3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триваются.</w:t>
      </w:r>
    </w:p>
    <w:sectPr w:rsidR="00136D58" w:rsidRPr="00A30995" w:rsidSect="00502F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CE5C4E"/>
    <w:multiLevelType w:val="multilevel"/>
    <w:tmpl w:val="AB7894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BD80AE9"/>
    <w:multiLevelType w:val="multilevel"/>
    <w:tmpl w:val="69F093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1DD7BD3"/>
    <w:multiLevelType w:val="multilevel"/>
    <w:tmpl w:val="2DFEE0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12C8A"/>
    <w:rsid w:val="00136D58"/>
    <w:rsid w:val="001C1EDC"/>
    <w:rsid w:val="00220E49"/>
    <w:rsid w:val="002B4DD6"/>
    <w:rsid w:val="0037426B"/>
    <w:rsid w:val="003A5122"/>
    <w:rsid w:val="003D3004"/>
    <w:rsid w:val="004F4E2C"/>
    <w:rsid w:val="004F6111"/>
    <w:rsid w:val="00502F84"/>
    <w:rsid w:val="00525623"/>
    <w:rsid w:val="005348F2"/>
    <w:rsid w:val="0054534E"/>
    <w:rsid w:val="00564DFB"/>
    <w:rsid w:val="00620BB1"/>
    <w:rsid w:val="00790592"/>
    <w:rsid w:val="007D33B4"/>
    <w:rsid w:val="00912C8A"/>
    <w:rsid w:val="009A64BA"/>
    <w:rsid w:val="00A30995"/>
    <w:rsid w:val="00AA6BD6"/>
    <w:rsid w:val="00B73E36"/>
    <w:rsid w:val="00BA4CEB"/>
    <w:rsid w:val="00BE34B0"/>
    <w:rsid w:val="00C0080E"/>
    <w:rsid w:val="00C70FA2"/>
    <w:rsid w:val="00CB1780"/>
    <w:rsid w:val="00CE1198"/>
    <w:rsid w:val="00D05066"/>
    <w:rsid w:val="00D26EF4"/>
    <w:rsid w:val="00EC65EA"/>
    <w:rsid w:val="00ED5DA7"/>
    <w:rsid w:val="00F5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58"/>
    <w:pPr>
      <w:suppressAutoHyphens/>
      <w:spacing w:after="200" w:line="276" w:lineRule="auto"/>
    </w:pPr>
    <w:rPr>
      <w:rFonts w:ascii="Calibri" w:eastAsia="SimSun" w:hAnsi="Calibri" w:cs="font29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D58"/>
    <w:pPr>
      <w:widowControl w:val="0"/>
      <w:autoSpaceDE w:val="0"/>
      <w:autoSpaceDN w:val="0"/>
    </w:pPr>
    <w:rPr>
      <w:sz w:val="28"/>
    </w:rPr>
  </w:style>
  <w:style w:type="paragraph" w:customStyle="1" w:styleId="1">
    <w:name w:val="Абзац списка1"/>
    <w:basedOn w:val="a"/>
    <w:rsid w:val="00136D58"/>
    <w:pPr>
      <w:ind w:left="720"/>
    </w:pPr>
  </w:style>
  <w:style w:type="paragraph" w:styleId="a3">
    <w:name w:val="Balloon Text"/>
    <w:basedOn w:val="a"/>
    <w:semiHidden/>
    <w:rsid w:val="00136D5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A30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8195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A6A0-138D-4697-B904-40F30C16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2016-04-14T13:38:00Z</cp:lastPrinted>
  <dcterms:created xsi:type="dcterms:W3CDTF">2016-04-21T12:23:00Z</dcterms:created>
  <dcterms:modified xsi:type="dcterms:W3CDTF">2016-06-03T10:42:00Z</dcterms:modified>
</cp:coreProperties>
</file>