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255FF">
      <w:pPr>
        <w:jc w:val="center"/>
        <w:rPr>
          <w:rFonts w:ascii="Times New Roman" w:hAnsi="Times New Roman"/>
          <w:b/>
          <w:color w:val="000000"/>
          <w:sz w:val="28"/>
          <w:szCs w:val="28"/>
        </w:rPr>
      </w:pPr>
      <w:r>
        <w:rPr>
          <w:rFonts w:ascii="Times New Roman" w:hAnsi="Times New Roman"/>
          <w:b/>
          <w:color w:val="000000"/>
          <w:sz w:val="28"/>
          <w:szCs w:val="28"/>
        </w:rPr>
        <w:t>РОССИЙСКАЯ ФЕДЕРАЦИЯ</w:t>
      </w:r>
    </w:p>
    <w:p w14:paraId="68030270">
      <w:pPr>
        <w:jc w:val="center"/>
        <w:rPr>
          <w:rFonts w:ascii="Times New Roman" w:hAnsi="Times New Roman"/>
          <w:b/>
          <w:color w:val="000000"/>
          <w:sz w:val="28"/>
          <w:szCs w:val="28"/>
        </w:rPr>
      </w:pPr>
      <w:r>
        <w:rPr>
          <w:rFonts w:ascii="Times New Roman" w:hAnsi="Times New Roman"/>
          <w:b/>
          <w:color w:val="000000"/>
          <w:sz w:val="28"/>
          <w:szCs w:val="28"/>
        </w:rPr>
        <w:t>РОСТОВСКАЯ ОБЛАСТЬ</w:t>
      </w:r>
    </w:p>
    <w:p w14:paraId="7824C46D">
      <w:pPr>
        <w:jc w:val="center"/>
        <w:rPr>
          <w:rFonts w:ascii="Times New Roman" w:hAnsi="Times New Roman"/>
          <w:b/>
          <w:color w:val="000000"/>
          <w:sz w:val="28"/>
          <w:szCs w:val="28"/>
        </w:rPr>
      </w:pPr>
      <w:r>
        <w:rPr>
          <w:rFonts w:ascii="Times New Roman" w:hAnsi="Times New Roman"/>
          <w:b/>
          <w:color w:val="000000"/>
          <w:sz w:val="28"/>
          <w:szCs w:val="28"/>
        </w:rPr>
        <w:t xml:space="preserve">МУНИЦИПАЛЬНОЕ ОБРАЗОВАНИЕ </w:t>
      </w:r>
    </w:p>
    <w:p w14:paraId="21FE65D7">
      <w:pPr>
        <w:jc w:val="center"/>
        <w:rPr>
          <w:rFonts w:ascii="Times New Roman" w:hAnsi="Times New Roman"/>
          <w:b/>
          <w:color w:val="000000"/>
          <w:sz w:val="28"/>
          <w:szCs w:val="28"/>
        </w:rPr>
      </w:pPr>
      <w:r>
        <w:rPr>
          <w:rFonts w:ascii="Times New Roman" w:hAnsi="Times New Roman"/>
          <w:b/>
          <w:color w:val="000000"/>
          <w:sz w:val="28"/>
          <w:szCs w:val="28"/>
        </w:rPr>
        <w:t>«КОВАЛЕВСКОЕ СЕЛЬСКОЕ ПОСЕЛЕНИЕ»</w:t>
      </w:r>
    </w:p>
    <w:p w14:paraId="6E9FE8EC">
      <w:pPr>
        <w:rPr>
          <w:rFonts w:ascii="Times New Roman" w:hAnsi="Times New Roman"/>
          <w:b/>
          <w:color w:val="000000"/>
          <w:sz w:val="28"/>
          <w:szCs w:val="28"/>
        </w:rPr>
      </w:pPr>
      <w:r>
        <w:rPr>
          <w:rFonts w:ascii="Times New Roman" w:hAnsi="Times New Roman"/>
          <w:b/>
          <w:color w:val="000000"/>
          <w:sz w:val="28"/>
          <w:szCs w:val="28"/>
        </w:rPr>
        <w:t>АДМИНИСТРАЦИЯ КОВАЛЕВСКОГО СЕЛЬСКОГО ПОСЕЛЕНИЯ</w:t>
      </w:r>
    </w:p>
    <w:p w14:paraId="3A6C54C4">
      <w:pPr>
        <w:jc w:val="center"/>
        <w:rPr>
          <w:rFonts w:ascii="Times New Roman" w:hAnsi="Times New Roman"/>
          <w:color w:val="000000"/>
          <w:spacing w:val="30"/>
          <w:sz w:val="28"/>
          <w:szCs w:val="28"/>
        </w:rPr>
      </w:pPr>
    </w:p>
    <w:p w14:paraId="10AFD1A9">
      <w:pPr>
        <w:pStyle w:val="2"/>
        <w:rPr>
          <w:rFonts w:ascii="Times New Roman" w:hAnsi="Times New Roman" w:cs="Times New Roman"/>
          <w:sz w:val="28"/>
          <w:szCs w:val="28"/>
        </w:rPr>
      </w:pPr>
      <w:r>
        <w:rPr>
          <w:rFonts w:ascii="Times New Roman" w:hAnsi="Times New Roman" w:cs="Times New Roman"/>
          <w:sz w:val="28"/>
          <w:szCs w:val="28"/>
        </w:rPr>
        <w:t>ПОСТАНОВЛЕНИЕ</w:t>
      </w:r>
    </w:p>
    <w:p w14:paraId="5C0802A6"/>
    <w:p w14:paraId="0ED42365">
      <w:pPr>
        <w:jc w:val="center"/>
        <w:rPr>
          <w:rFonts w:hint="default" w:ascii="Times New Roman" w:hAnsi="Times New Roman"/>
          <w:sz w:val="28"/>
          <w:szCs w:val="28"/>
          <w:lang w:val="ru-RU"/>
        </w:rPr>
      </w:pPr>
      <w:r>
        <w:rPr>
          <w:rFonts w:ascii="Times New Roman" w:hAnsi="Times New Roman"/>
          <w:sz w:val="28"/>
          <w:szCs w:val="28"/>
        </w:rPr>
        <w:t xml:space="preserve">От </w:t>
      </w:r>
      <w:r>
        <w:rPr>
          <w:rFonts w:hint="default" w:ascii="Times New Roman" w:hAnsi="Times New Roman"/>
          <w:sz w:val="28"/>
          <w:szCs w:val="28"/>
          <w:lang w:val="ru-RU"/>
        </w:rPr>
        <w:t>24</w:t>
      </w:r>
      <w:r>
        <w:rPr>
          <w:rFonts w:ascii="Times New Roman" w:hAnsi="Times New Roman"/>
          <w:sz w:val="28"/>
          <w:szCs w:val="28"/>
        </w:rPr>
        <w:t>.0</w:t>
      </w:r>
      <w:r>
        <w:rPr>
          <w:rFonts w:hint="default" w:ascii="Times New Roman" w:hAnsi="Times New Roman"/>
          <w:sz w:val="28"/>
          <w:szCs w:val="28"/>
          <w:lang w:val="ru-RU"/>
        </w:rPr>
        <w:t>7</w:t>
      </w:r>
      <w:r>
        <w:rPr>
          <w:rFonts w:ascii="Times New Roman" w:hAnsi="Times New Roman"/>
          <w:sz w:val="28"/>
          <w:szCs w:val="28"/>
        </w:rPr>
        <w:t>.202</w:t>
      </w:r>
      <w:r>
        <w:rPr>
          <w:rFonts w:hint="default" w:ascii="Times New Roman" w:hAnsi="Times New Roman"/>
          <w:sz w:val="28"/>
          <w:szCs w:val="28"/>
          <w:lang w:val="ru-RU"/>
        </w:rPr>
        <w:t>5</w:t>
      </w:r>
      <w:r>
        <w:rPr>
          <w:rFonts w:ascii="Times New Roman" w:hAnsi="Times New Roman"/>
          <w:sz w:val="28"/>
          <w:szCs w:val="28"/>
        </w:rPr>
        <w:t xml:space="preserve"> № </w:t>
      </w:r>
      <w:r>
        <w:rPr>
          <w:rFonts w:hint="default" w:ascii="Times New Roman" w:hAnsi="Times New Roman"/>
          <w:sz w:val="28"/>
          <w:szCs w:val="28"/>
          <w:lang w:val="ru-RU"/>
        </w:rPr>
        <w:t>69</w:t>
      </w:r>
    </w:p>
    <w:p w14:paraId="3072B9EF">
      <w:pPr>
        <w:ind w:right="4535" w:firstLine="0"/>
        <w:jc w:val="center"/>
        <w:rPr>
          <w:rFonts w:ascii="Times New Roman" w:hAnsi="Times New Roman"/>
          <w:b/>
          <w:sz w:val="28"/>
          <w:szCs w:val="28"/>
        </w:rPr>
      </w:pPr>
    </w:p>
    <w:p w14:paraId="5AEAE333">
      <w:pPr>
        <w:ind w:firstLine="0"/>
        <w:jc w:val="center"/>
        <w:rPr>
          <w:rFonts w:ascii="Times New Roman" w:hAnsi="Times New Roman"/>
          <w:sz w:val="28"/>
          <w:szCs w:val="28"/>
        </w:rPr>
      </w:pPr>
      <w:r>
        <w:rPr>
          <w:rFonts w:ascii="Times New Roman" w:hAnsi="Times New Roman"/>
          <w:sz w:val="28"/>
          <w:szCs w:val="28"/>
        </w:rPr>
        <w:t>х. Платово</w:t>
      </w:r>
    </w:p>
    <w:p w14:paraId="69E2DAFB">
      <w:pPr>
        <w:ind w:firstLine="0"/>
        <w:jc w:val="center"/>
        <w:rPr>
          <w:rFonts w:ascii="Times New Roman" w:hAnsi="Times New Roman"/>
          <w:sz w:val="28"/>
          <w:szCs w:val="28"/>
        </w:rPr>
      </w:pPr>
    </w:p>
    <w:p w14:paraId="7AE65DEB">
      <w:pPr>
        <w:ind w:right="4535" w:firstLine="0"/>
        <w:jc w:val="left"/>
        <w:rPr>
          <w:rFonts w:ascii="Times New Roman" w:hAnsi="Times New Roman"/>
          <w:sz w:val="28"/>
          <w:szCs w:val="28"/>
        </w:rPr>
      </w:pPr>
      <w:r>
        <w:rPr>
          <w:rFonts w:ascii="Times New Roman" w:hAnsi="Times New Roman"/>
          <w:sz w:val="28"/>
          <w:szCs w:val="28"/>
        </w:rPr>
        <w:t xml:space="preserve"> Об утверждении Административного </w:t>
      </w:r>
    </w:p>
    <w:p w14:paraId="66DD575F">
      <w:pPr>
        <w:ind w:right="4535" w:firstLine="0"/>
        <w:jc w:val="left"/>
        <w:rPr>
          <w:rFonts w:ascii="Times New Roman" w:hAnsi="Times New Roman"/>
          <w:sz w:val="28"/>
          <w:szCs w:val="28"/>
        </w:rPr>
      </w:pPr>
      <w:r>
        <w:rPr>
          <w:rFonts w:ascii="Times New Roman" w:hAnsi="Times New Roman"/>
          <w:sz w:val="28"/>
          <w:szCs w:val="28"/>
        </w:rPr>
        <w:t>регламента по предоставлению     муниципальной услуги «П</w:t>
      </w:r>
      <w:r>
        <w:rPr>
          <w:rFonts w:ascii="Times New Roman" w:hAnsi="Times New Roman"/>
          <w:sz w:val="28"/>
          <w:szCs w:val="28"/>
          <w:lang w:val="ru-RU"/>
        </w:rPr>
        <w:t>редоставление</w:t>
      </w:r>
      <w:r>
        <w:rPr>
          <w:rFonts w:hint="default" w:ascii="Times New Roman" w:hAnsi="Times New Roman"/>
          <w:sz w:val="28"/>
          <w:szCs w:val="28"/>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sz w:val="28"/>
          <w:szCs w:val="28"/>
        </w:rPr>
        <w:t>»</w:t>
      </w:r>
    </w:p>
    <w:p w14:paraId="2D5D56A3">
      <w:pPr>
        <w:pStyle w:val="34"/>
        <w:jc w:val="left"/>
        <w:rPr>
          <w:b w:val="0"/>
          <w:szCs w:val="28"/>
          <w:lang w:val="ru-RU"/>
        </w:rPr>
      </w:pPr>
    </w:p>
    <w:p w14:paraId="1D84A9EB">
      <w:pPr>
        <w:pStyle w:val="2"/>
        <w:shd w:val="clear" w:color="auto" w:fill="FFFFFF"/>
        <w:spacing w:after="144" w:line="242" w:lineRule="atLeast"/>
        <w:ind w:left="0" w:leftChars="0" w:firstLine="0" w:firstLineChars="0"/>
        <w:jc w:val="left"/>
        <w:rPr>
          <w:rFonts w:ascii="Times New Roman" w:hAnsi="Times New Roman" w:cs="Times New Roman"/>
          <w:b w:val="0"/>
          <w:sz w:val="28"/>
          <w:szCs w:val="28"/>
        </w:rPr>
      </w:pPr>
      <w:r>
        <w:rPr>
          <w:rFonts w:ascii="Times New Roman" w:hAnsi="Times New Roman" w:cs="Times New Roman"/>
          <w:b w:val="0"/>
          <w:kern w:val="0"/>
          <w:sz w:val="28"/>
          <w:szCs w:val="28"/>
          <w:lang w:val="ru-RU"/>
        </w:rPr>
        <w:t>В</w:t>
      </w:r>
      <w:r>
        <w:rPr>
          <w:rFonts w:ascii="Times New Roman" w:hAnsi="Times New Roman" w:cs="Times New Roman"/>
          <w:b w:val="0"/>
          <w:kern w:val="0"/>
          <w:sz w:val="28"/>
          <w:szCs w:val="28"/>
        </w:rPr>
        <w:t xml:space="preserve"> соответствии с Федеральным </w:t>
      </w:r>
      <w:r>
        <w:fldChar w:fldCharType="begin"/>
      </w:r>
      <w:r>
        <w:instrText xml:space="preserve"> HYPERLINK "consultantplus://offline/ref=EBEB65B2E3ACCEB4A298B173D14886227671CD9DEAAB9BBBE549AD18DE1B1D7E75A8C650E7F8B11FP3dCG" </w:instrText>
      </w:r>
      <w:r>
        <w:fldChar w:fldCharType="separate"/>
      </w:r>
      <w:r>
        <w:rPr>
          <w:rFonts w:ascii="Times New Roman" w:hAnsi="Times New Roman" w:cs="Times New Roman"/>
          <w:b w:val="0"/>
          <w:kern w:val="0"/>
          <w:sz w:val="28"/>
          <w:szCs w:val="28"/>
        </w:rPr>
        <w:t>законом</w:t>
      </w:r>
      <w:r>
        <w:rPr>
          <w:rFonts w:ascii="Times New Roman" w:hAnsi="Times New Roman" w:cs="Times New Roman"/>
          <w:b w:val="0"/>
          <w:kern w:val="0"/>
          <w:sz w:val="28"/>
          <w:szCs w:val="28"/>
        </w:rPr>
        <w:fldChar w:fldCharType="end"/>
      </w:r>
      <w:r>
        <w:rPr>
          <w:rFonts w:ascii="Times New Roman" w:hAnsi="Times New Roman" w:cs="Times New Roman"/>
          <w:b w:val="0"/>
          <w:kern w:val="0"/>
          <w:sz w:val="28"/>
          <w:szCs w:val="28"/>
        </w:rPr>
        <w:t xml:space="preserve"> от 27.07.2010 № 210-ФЗ «Об организации предоставления государственных и муниципальных услуг», Жилищным кодексом Российской Федерации, </w:t>
      </w:r>
      <w:r>
        <w:rPr>
          <w:rFonts w:ascii="Times New Roman" w:hAnsi="Times New Roman" w:cs="Times New Roman"/>
          <w:b w:val="0"/>
          <w:kern w:val="0"/>
          <w:sz w:val="28"/>
          <w:szCs w:val="28"/>
          <w:lang w:val="ru-RU"/>
        </w:rPr>
        <w:t>Областным</w:t>
      </w:r>
      <w:r>
        <w:rPr>
          <w:rFonts w:hint="default" w:ascii="Times New Roman" w:hAnsi="Times New Roman" w:cs="Times New Roman"/>
          <w:b w:val="0"/>
          <w:kern w:val="0"/>
          <w:sz w:val="28"/>
          <w:szCs w:val="28"/>
          <w:lang w:val="ru-RU"/>
        </w:rPr>
        <w:t xml:space="preserve"> законом от 10 июня 2025 года №314-ЗС «О внесении изменения в Областной закон «О регулировании земельных отношений в Ростовской области»</w:t>
      </w:r>
      <w:r>
        <w:rPr>
          <w:rFonts w:ascii="Times New Roman" w:hAnsi="Times New Roman" w:cs="Times New Roman"/>
          <w:b w:val="0"/>
          <w:kern w:val="0"/>
          <w:sz w:val="28"/>
          <w:szCs w:val="28"/>
        </w:rPr>
        <w:t xml:space="preserve">, </w:t>
      </w:r>
      <w:r>
        <w:rPr>
          <w:rFonts w:ascii="Times New Roman" w:hAnsi="Times New Roman" w:cs="Times New Roman"/>
          <w:b w:val="0"/>
          <w:sz w:val="28"/>
          <w:szCs w:val="28"/>
        </w:rPr>
        <w:t>руководствуясь ст. 33 Устава муниципального образования «Ковалевское сельское поселение», Администрация  Ковалевского сельского поселения</w:t>
      </w:r>
    </w:p>
    <w:p w14:paraId="7B03D21D">
      <w:pPr>
        <w:ind w:firstLine="0"/>
        <w:jc w:val="center"/>
        <w:rPr>
          <w:rFonts w:ascii="Times New Roman" w:hAnsi="Times New Roman"/>
          <w:sz w:val="28"/>
          <w:szCs w:val="28"/>
        </w:rPr>
      </w:pPr>
    </w:p>
    <w:p w14:paraId="772F178A">
      <w:pPr>
        <w:ind w:firstLine="0"/>
        <w:jc w:val="center"/>
        <w:rPr>
          <w:rFonts w:ascii="Times New Roman" w:hAnsi="Times New Roman"/>
          <w:sz w:val="28"/>
          <w:szCs w:val="28"/>
        </w:rPr>
      </w:pPr>
      <w:r>
        <w:rPr>
          <w:rFonts w:ascii="Times New Roman" w:hAnsi="Times New Roman"/>
          <w:sz w:val="28"/>
          <w:szCs w:val="28"/>
        </w:rPr>
        <w:t>ПОСТАНОВЛЯЕТ:</w:t>
      </w:r>
    </w:p>
    <w:p w14:paraId="55A518B7">
      <w:pPr>
        <w:ind w:firstLine="0"/>
        <w:jc w:val="center"/>
        <w:rPr>
          <w:rFonts w:ascii="Times New Roman" w:hAnsi="Times New Roman"/>
          <w:sz w:val="28"/>
          <w:szCs w:val="28"/>
        </w:rPr>
      </w:pPr>
    </w:p>
    <w:p w14:paraId="7E82753D">
      <w:pPr>
        <w:tabs>
          <w:tab w:val="left" w:pos="4678"/>
          <w:tab w:val="left" w:pos="4820"/>
          <w:tab w:val="left" w:pos="5529"/>
        </w:tabs>
        <w:ind w:firstLine="0"/>
        <w:rPr>
          <w:rFonts w:ascii="Times New Roman" w:hAnsi="Times New Roman"/>
          <w:sz w:val="28"/>
          <w:szCs w:val="28"/>
        </w:rPr>
      </w:pPr>
      <w:r>
        <w:rPr>
          <w:rFonts w:ascii="Times New Roman" w:hAnsi="Times New Roman"/>
          <w:sz w:val="28"/>
          <w:szCs w:val="28"/>
        </w:rPr>
        <w:t>1. Утвердить административный регламент по предоставлению муниципальной услуги «П</w:t>
      </w:r>
      <w:r>
        <w:rPr>
          <w:rFonts w:ascii="Times New Roman" w:hAnsi="Times New Roman"/>
          <w:sz w:val="28"/>
          <w:szCs w:val="28"/>
          <w:lang w:val="ru-RU"/>
        </w:rPr>
        <w:t>редоставление</w:t>
      </w:r>
      <w:r>
        <w:rPr>
          <w:rFonts w:hint="default" w:ascii="Times New Roman" w:hAnsi="Times New Roman"/>
          <w:sz w:val="28"/>
          <w:szCs w:val="28"/>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sz w:val="28"/>
          <w:szCs w:val="28"/>
        </w:rPr>
        <w:t>», согласно приложению.</w:t>
      </w:r>
    </w:p>
    <w:p w14:paraId="2990291C">
      <w:pPr>
        <w:tabs>
          <w:tab w:val="left" w:pos="4678"/>
          <w:tab w:val="left" w:pos="4820"/>
          <w:tab w:val="left" w:pos="5529"/>
        </w:tabs>
        <w:ind w:firstLine="0"/>
        <w:rPr>
          <w:rFonts w:ascii="Times New Roman" w:hAnsi="Times New Roman"/>
          <w:bCs/>
          <w:sz w:val="28"/>
          <w:szCs w:val="28"/>
        </w:rPr>
      </w:pPr>
      <w:r>
        <w:rPr>
          <w:rFonts w:ascii="Times New Roman" w:hAnsi="Times New Roman"/>
          <w:sz w:val="28"/>
          <w:szCs w:val="28"/>
        </w:rPr>
        <w:t xml:space="preserve">2. </w:t>
      </w:r>
      <w:r>
        <w:rPr>
          <w:rFonts w:ascii="Times New Roman" w:hAnsi="Times New Roman"/>
          <w:bCs/>
          <w:sz w:val="28"/>
          <w:szCs w:val="28"/>
        </w:rPr>
        <w:t>Настоящее постановление вступает в законную силу с момента официального опубликования.</w:t>
      </w:r>
    </w:p>
    <w:p w14:paraId="557D9100">
      <w:pPr>
        <w:ind w:firstLine="0"/>
        <w:rPr>
          <w:rFonts w:ascii="Times New Roman" w:hAnsi="Times New Roman"/>
          <w:color w:val="000000"/>
          <w:sz w:val="28"/>
          <w:szCs w:val="28"/>
        </w:rPr>
      </w:pPr>
      <w:r>
        <w:rPr>
          <w:rFonts w:ascii="Times New Roman" w:hAnsi="Times New Roman"/>
          <w:color w:val="000000"/>
          <w:sz w:val="28"/>
          <w:szCs w:val="28"/>
        </w:rPr>
        <w:t>3. Контроль за исполнением настоящего постановления оставляю за собой.</w:t>
      </w:r>
    </w:p>
    <w:p w14:paraId="68F4D1CA">
      <w:pPr>
        <w:ind w:firstLine="0"/>
        <w:rPr>
          <w:rFonts w:ascii="Times New Roman" w:hAnsi="Times New Roman"/>
          <w:color w:val="000000"/>
          <w:sz w:val="28"/>
          <w:szCs w:val="28"/>
        </w:rPr>
      </w:pPr>
    </w:p>
    <w:p w14:paraId="697AC6C8">
      <w:pPr>
        <w:ind w:firstLine="0"/>
        <w:rPr>
          <w:rFonts w:ascii="Times New Roman" w:hAnsi="Times New Roman"/>
          <w:color w:val="000000"/>
          <w:sz w:val="28"/>
          <w:szCs w:val="28"/>
        </w:rPr>
      </w:pPr>
    </w:p>
    <w:p w14:paraId="3A25146A">
      <w:pPr>
        <w:ind w:firstLine="0"/>
        <w:rPr>
          <w:rFonts w:ascii="Times New Roman" w:hAnsi="Times New Roman"/>
          <w:color w:val="000000"/>
          <w:sz w:val="28"/>
          <w:szCs w:val="28"/>
        </w:rPr>
      </w:pPr>
      <w:r>
        <w:rPr>
          <w:rFonts w:ascii="Times New Roman" w:hAnsi="Times New Roman"/>
          <w:color w:val="000000"/>
          <w:sz w:val="28"/>
          <w:szCs w:val="28"/>
        </w:rPr>
        <w:t>Глава Администрации</w:t>
      </w:r>
    </w:p>
    <w:p w14:paraId="524F6AAE">
      <w:pPr>
        <w:ind w:firstLine="0"/>
        <w:jc w:val="left"/>
        <w:rPr>
          <w:rFonts w:ascii="Times New Roman" w:hAnsi="Times New Roman"/>
          <w:b/>
          <w:sz w:val="28"/>
          <w:szCs w:val="28"/>
        </w:rPr>
      </w:pPr>
      <w:r>
        <w:rPr>
          <w:rFonts w:ascii="Times New Roman" w:hAnsi="Times New Roman"/>
          <w:color w:val="000000"/>
          <w:sz w:val="28"/>
          <w:szCs w:val="28"/>
        </w:rPr>
        <w:t>Ковалевского  сельского поселения</w:t>
      </w:r>
      <w:r>
        <w:rPr>
          <w:rFonts w:ascii="Times New Roman" w:hAnsi="Times New Roman"/>
          <w:color w:val="000000"/>
          <w:sz w:val="28"/>
          <w:szCs w:val="28"/>
        </w:rPr>
        <w:tab/>
      </w:r>
      <w:r>
        <w:rPr>
          <w:rFonts w:ascii="Times New Roman" w:hAnsi="Times New Roman"/>
          <w:color w:val="000000"/>
          <w:sz w:val="28"/>
          <w:szCs w:val="28"/>
        </w:rPr>
        <w:t xml:space="preserve">                                             Н.В.Изварин</w:t>
      </w:r>
    </w:p>
    <w:p w14:paraId="791D1510">
      <w:pPr>
        <w:pStyle w:val="34"/>
        <w:pageBreakBefore/>
        <w:ind w:left="3969"/>
        <w:jc w:val="left"/>
        <w:rPr>
          <w:rFonts w:hint="default"/>
          <w:b w:val="0"/>
          <w:sz w:val="24"/>
          <w:szCs w:val="24"/>
          <w:lang w:val="ru-RU"/>
        </w:rPr>
      </w:pPr>
      <w:r>
        <w:rPr>
          <w:b w:val="0"/>
          <w:sz w:val="24"/>
          <w:szCs w:val="24"/>
          <w:lang w:val="ru-RU"/>
        </w:rPr>
        <w:t xml:space="preserve">Приложение к Постановлению Администрации Ковалевского сельского поселения от </w:t>
      </w:r>
      <w:r>
        <w:rPr>
          <w:rFonts w:hint="default"/>
          <w:b w:val="0"/>
          <w:sz w:val="24"/>
          <w:szCs w:val="24"/>
          <w:lang w:val="ru-RU"/>
        </w:rPr>
        <w:t>24</w:t>
      </w:r>
      <w:r>
        <w:rPr>
          <w:b w:val="0"/>
          <w:sz w:val="24"/>
          <w:szCs w:val="24"/>
          <w:lang w:val="ru-RU"/>
        </w:rPr>
        <w:t>.0</w:t>
      </w:r>
      <w:r>
        <w:rPr>
          <w:rFonts w:hint="default"/>
          <w:b w:val="0"/>
          <w:sz w:val="24"/>
          <w:szCs w:val="24"/>
          <w:lang w:val="ru-RU"/>
        </w:rPr>
        <w:t>7</w:t>
      </w:r>
      <w:r>
        <w:rPr>
          <w:b w:val="0"/>
          <w:sz w:val="24"/>
          <w:szCs w:val="24"/>
          <w:lang w:val="ru-RU"/>
        </w:rPr>
        <w:t>.202</w:t>
      </w:r>
      <w:r>
        <w:rPr>
          <w:rFonts w:hint="default"/>
          <w:b w:val="0"/>
          <w:sz w:val="24"/>
          <w:szCs w:val="24"/>
          <w:lang w:val="ru-RU"/>
        </w:rPr>
        <w:t>5</w:t>
      </w:r>
      <w:r>
        <w:rPr>
          <w:b w:val="0"/>
          <w:sz w:val="24"/>
          <w:szCs w:val="24"/>
          <w:lang w:val="ru-RU"/>
        </w:rPr>
        <w:t xml:space="preserve"> № </w:t>
      </w:r>
      <w:r>
        <w:rPr>
          <w:rFonts w:hint="default"/>
          <w:b w:val="0"/>
          <w:sz w:val="24"/>
          <w:szCs w:val="24"/>
          <w:lang w:val="ru-RU"/>
        </w:rPr>
        <w:t>69</w:t>
      </w:r>
      <w:bookmarkStart w:id="14" w:name="_GoBack"/>
      <w:bookmarkEnd w:id="14"/>
    </w:p>
    <w:p w14:paraId="6F60E36A">
      <w:pPr>
        <w:pStyle w:val="15"/>
        <w:rPr>
          <w:rFonts w:ascii="Times New Roman" w:hAnsi="Times New Roman"/>
          <w:sz w:val="24"/>
          <w:szCs w:val="24"/>
          <w:lang w:val="ru-RU"/>
        </w:rPr>
      </w:pPr>
    </w:p>
    <w:p w14:paraId="63A18431">
      <w:pPr>
        <w:tabs>
          <w:tab w:val="left" w:pos="4678"/>
          <w:tab w:val="left" w:pos="4820"/>
        </w:tabs>
        <w:ind w:right="-59" w:firstLine="0"/>
        <w:jc w:val="center"/>
        <w:rPr>
          <w:rFonts w:ascii="Times New Roman" w:hAnsi="Times New Roman"/>
          <w:b/>
          <w:bCs w:val="0"/>
          <w:sz w:val="28"/>
          <w:szCs w:val="28"/>
        </w:rPr>
      </w:pPr>
      <w:r>
        <w:rPr>
          <w:rFonts w:ascii="Times New Roman" w:hAnsi="Times New Roman"/>
          <w:b/>
          <w:sz w:val="28"/>
          <w:szCs w:val="28"/>
        </w:rPr>
        <w:t xml:space="preserve">Административный регламент по предоставлению муниципальной услуги </w:t>
      </w:r>
      <w:r>
        <w:rPr>
          <w:rFonts w:ascii="Times New Roman" w:hAnsi="Times New Roman"/>
          <w:b/>
          <w:bCs w:val="0"/>
          <w:sz w:val="28"/>
          <w:szCs w:val="28"/>
        </w:rPr>
        <w:t>«П</w:t>
      </w:r>
      <w:r>
        <w:rPr>
          <w:rFonts w:ascii="Times New Roman" w:hAnsi="Times New Roman"/>
          <w:b/>
          <w:bCs w:val="0"/>
          <w:sz w:val="28"/>
          <w:szCs w:val="28"/>
          <w:lang w:val="ru-RU"/>
        </w:rPr>
        <w:t>редоставление</w:t>
      </w:r>
      <w:r>
        <w:rPr>
          <w:rFonts w:hint="default" w:ascii="Times New Roman" w:hAnsi="Times New Roman"/>
          <w:b/>
          <w:bCs w:val="0"/>
          <w:sz w:val="28"/>
          <w:szCs w:val="28"/>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b/>
          <w:bCs w:val="0"/>
          <w:sz w:val="28"/>
          <w:szCs w:val="28"/>
        </w:rPr>
        <w:t>»</w:t>
      </w:r>
    </w:p>
    <w:p w14:paraId="6F7B8637">
      <w:pPr>
        <w:tabs>
          <w:tab w:val="left" w:pos="4060"/>
          <w:tab w:val="right" w:pos="9354"/>
        </w:tabs>
        <w:jc w:val="center"/>
        <w:rPr>
          <w:b/>
          <w:szCs w:val="28"/>
        </w:rPr>
      </w:pPr>
    </w:p>
    <w:p w14:paraId="424253CC">
      <w:pPr>
        <w:jc w:val="center"/>
        <w:rPr>
          <w:rFonts w:ascii="Times New Roman" w:hAnsi="Times New Roman"/>
          <w:color w:val="000000"/>
          <w:spacing w:val="30"/>
        </w:rPr>
      </w:pPr>
    </w:p>
    <w:p w14:paraId="36770C49">
      <w:pPr>
        <w:jc w:val="center"/>
        <w:rPr>
          <w:rFonts w:ascii="Times New Roman" w:hAnsi="Times New Roman"/>
        </w:rPr>
      </w:pPr>
      <w:r>
        <w:rPr>
          <w:rFonts w:ascii="Times New Roman" w:hAnsi="Times New Roman"/>
          <w:b/>
          <w:bCs/>
          <w:iCs/>
        </w:rPr>
        <w:t>Раздел I. ОБЩИЕ ПОЛОЖЕНИЯ</w:t>
      </w:r>
    </w:p>
    <w:p w14:paraId="527F349C">
      <w:pPr>
        <w:rPr>
          <w:rFonts w:ascii="Times New Roman" w:hAnsi="Times New Roman"/>
        </w:rPr>
      </w:pPr>
    </w:p>
    <w:p w14:paraId="3E452606">
      <w:pPr>
        <w:jc w:val="center"/>
        <w:rPr>
          <w:rFonts w:ascii="Times New Roman" w:hAnsi="Times New Roman"/>
          <w:b/>
        </w:rPr>
      </w:pPr>
      <w:r>
        <w:rPr>
          <w:rFonts w:ascii="Times New Roman" w:hAnsi="Times New Roman"/>
          <w:b/>
        </w:rPr>
        <w:t>1. Предмет регулирования регламента</w:t>
      </w:r>
    </w:p>
    <w:p w14:paraId="5723F7F2">
      <w:pPr>
        <w:rPr>
          <w:rFonts w:ascii="Times New Roman" w:hAnsi="Times New Roman"/>
        </w:rPr>
      </w:pPr>
    </w:p>
    <w:p w14:paraId="053155EA">
      <w:pPr>
        <w:tabs>
          <w:tab w:val="left" w:pos="4678"/>
          <w:tab w:val="left" w:pos="4820"/>
        </w:tabs>
        <w:ind w:right="-59" w:firstLine="0"/>
        <w:rPr>
          <w:rFonts w:ascii="Times New Roman" w:hAnsi="Times New Roman"/>
          <w:sz w:val="24"/>
          <w:szCs w:val="24"/>
        </w:rPr>
      </w:pPr>
      <w:r>
        <w:rPr>
          <w:rFonts w:ascii="Times New Roman" w:hAnsi="Times New Roman"/>
          <w:sz w:val="24"/>
          <w:szCs w:val="24"/>
        </w:rPr>
        <w:t>1. Административный регламент предоставления муниципальной услуги «П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sz w:val="24"/>
          <w:szCs w:val="24"/>
        </w:rPr>
        <w:t>»</w:t>
      </w:r>
    </w:p>
    <w:p w14:paraId="260D548D">
      <w:pPr>
        <w:ind w:firstLine="0"/>
        <w:rPr>
          <w:rFonts w:ascii="Times New Roman" w:hAnsi="Times New Roman" w:eastAsia="Calibri"/>
          <w:lang w:eastAsia="en-US"/>
        </w:rPr>
      </w:pPr>
      <w:r>
        <w:rPr>
          <w:rFonts w:ascii="Times New Roman" w:hAnsi="Times New Roman" w:eastAsia="Calibri"/>
          <w:sz w:val="24"/>
          <w:szCs w:val="24"/>
          <w:lang w:eastAsia="en-US"/>
        </w:rPr>
        <w:t xml:space="preserve">определяет сроки и последовательность административных процедур (действий) при </w:t>
      </w:r>
      <w:r>
        <w:rPr>
          <w:rFonts w:ascii="Times New Roman" w:hAnsi="Times New Roman" w:eastAsia="Calibri"/>
          <w:lang w:eastAsia="en-US"/>
        </w:rPr>
        <w:t xml:space="preserve">предоставлении муниципальной услуги </w:t>
      </w:r>
      <w:r>
        <w:rPr>
          <w:rFonts w:ascii="Times New Roman" w:hAnsi="Times New Roman"/>
        </w:rPr>
        <w:t>«П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(далее – муниципальная услуга)</w:t>
      </w:r>
      <w:r>
        <w:rPr>
          <w:rFonts w:ascii="Times New Roman" w:hAnsi="Times New Roman" w:eastAsia="Calibri"/>
          <w:lang w:eastAsia="en-US"/>
        </w:rPr>
        <w:t>, а также порядок взаимодействия между должностными лицами Администрации Ковалевского сельского поселения с заявителями, иными органами, учреждениями и организациями при предоставлении муниципальной услуги (далее – административный регламент).</w:t>
      </w:r>
    </w:p>
    <w:p w14:paraId="089920D8">
      <w:pPr>
        <w:pStyle w:val="23"/>
        <w:spacing w:after="0" w:line="240" w:lineRule="auto"/>
        <w:ind w:left="0" w:firstLine="567"/>
        <w:jc w:val="both"/>
        <w:rPr>
          <w:rFonts w:ascii="Times New Roman" w:hAnsi="Times New Roman"/>
          <w:sz w:val="24"/>
          <w:szCs w:val="24"/>
        </w:rPr>
      </w:pPr>
    </w:p>
    <w:p w14:paraId="659DCAA4">
      <w:pPr>
        <w:pStyle w:val="12"/>
        <w:ind w:firstLine="567"/>
        <w:contextualSpacing/>
        <w:jc w:val="center"/>
        <w:rPr>
          <w:b/>
          <w:sz w:val="24"/>
        </w:rPr>
      </w:pPr>
      <w:r>
        <w:rPr>
          <w:b/>
          <w:sz w:val="24"/>
        </w:rPr>
        <w:t>2. Круг заявителей</w:t>
      </w:r>
    </w:p>
    <w:p w14:paraId="2A3FFF8C">
      <w:pPr>
        <w:rPr>
          <w:rFonts w:hint="default" w:ascii="Times New Roman" w:hAnsi="Times New Roman" w:cs="Times New Roman"/>
          <w:sz w:val="24"/>
          <w:szCs w:val="24"/>
        </w:rPr>
      </w:pPr>
    </w:p>
    <w:p w14:paraId="5BBC53A4">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Получателями муниципальной услуги </w:t>
      </w:r>
      <w:r>
        <w:rPr>
          <w:rFonts w:hint="default" w:ascii="Times New Roman" w:hAnsi="Times New Roman" w:eastAsia="Calibri" w:cs="Times New Roman"/>
          <w:sz w:val="24"/>
          <w:szCs w:val="24"/>
          <w:lang w:eastAsia="en-US"/>
        </w:rPr>
        <w:t>«</w:t>
      </w:r>
      <w:r>
        <w:rPr>
          <w:rFonts w:hint="default" w:ascii="Times New Roman" w:hAnsi="Times New Roman" w:cs="Times New Roman"/>
          <w:sz w:val="24"/>
          <w:szCs w:val="24"/>
        </w:rPr>
        <w:t>П</w:t>
      </w:r>
      <w:r>
        <w:rPr>
          <w:rFonts w:hint="default" w:ascii="Times New Roman" w:hAnsi="Times New Roman" w:cs="Times New Roman"/>
          <w:sz w:val="24"/>
          <w:szCs w:val="24"/>
          <w:lang w:val="ru-RU"/>
        </w:rPr>
        <w:t>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hint="default" w:ascii="Times New Roman" w:hAnsi="Times New Roman" w:eastAsia="Calibri" w:cs="Times New Roman"/>
          <w:sz w:val="24"/>
          <w:szCs w:val="24"/>
          <w:lang w:eastAsia="en-US"/>
        </w:rPr>
        <w:t>»</w:t>
      </w:r>
      <w:r>
        <w:rPr>
          <w:rFonts w:hint="default" w:ascii="Times New Roman" w:hAnsi="Times New Roman" w:cs="Times New Roman"/>
          <w:sz w:val="24"/>
          <w:szCs w:val="24"/>
        </w:rPr>
        <w:t xml:space="preserve"> являются:</w:t>
      </w:r>
    </w:p>
    <w:p w14:paraId="3F693ECA">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eastAsia="Times New Roman" w:cs="Times New Roman"/>
          <w:i w:val="0"/>
          <w:iCs w:val="0"/>
          <w:caps w:val="0"/>
          <w:color w:val="000000"/>
          <w:spacing w:val="0"/>
          <w:sz w:val="24"/>
          <w:szCs w:val="24"/>
          <w:shd w:val="clear" w:fill="FFFFFF"/>
          <w:vertAlign w:val="baseline"/>
        </w:rPr>
      </w:pPr>
      <w:r>
        <w:rPr>
          <w:rFonts w:hint="default" w:ascii="Times New Roman" w:hAnsi="Times New Roman" w:cs="Times New Roman"/>
          <w:sz w:val="24"/>
          <w:szCs w:val="24"/>
        </w:rPr>
        <w:t>- физические лица</w:t>
      </w:r>
      <w:r>
        <w:rPr>
          <w:rFonts w:hint="default" w:ascii="Times New Roman" w:hAnsi="Times New Roman" w:cs="Times New Roman"/>
          <w:sz w:val="24"/>
          <w:szCs w:val="24"/>
          <w:lang w:val="ru-RU"/>
        </w:rPr>
        <w:t xml:space="preserve">, работающие по основному месту работы в медицинских организациях государственной областной системы здравоохранения </w:t>
      </w:r>
      <w:r>
        <w:rPr>
          <w:rFonts w:hint="default" w:ascii="Times New Roman" w:hAnsi="Times New Roman" w:eastAsia="Times New Roman" w:cs="Times New Roman"/>
          <w:i w:val="0"/>
          <w:iCs w:val="0"/>
          <w:caps w:val="0"/>
          <w:color w:val="000000"/>
          <w:spacing w:val="0"/>
          <w:sz w:val="24"/>
          <w:szCs w:val="24"/>
          <w:shd w:val="clear" w:fill="FFFFFF"/>
          <w:vertAlign w:val="baseline"/>
        </w:rPr>
        <w:t>в соответствующих поселениях по следующим профессиям, специальностям, направлениям подготовки:</w:t>
      </w:r>
      <w:bookmarkStart w:id="0" w:name="l14"/>
      <w:bookmarkEnd w:id="0"/>
    </w:p>
    <w:p w14:paraId="16F86E9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eastAsia="Times New Roman" w:cs="Times New Roman"/>
          <w:i w:val="0"/>
          <w:iCs w:val="0"/>
          <w:caps w:val="0"/>
          <w:color w:val="000000"/>
          <w:spacing w:val="0"/>
          <w:sz w:val="24"/>
          <w:szCs w:val="24"/>
          <w:shd w:val="clear" w:fill="FFFFFF"/>
          <w:vertAlign w:val="baseline"/>
        </w:rPr>
      </w:pPr>
      <w:r>
        <w:rPr>
          <w:rFonts w:hint="default" w:ascii="Times New Roman" w:hAnsi="Times New Roman" w:eastAsia="Times New Roman" w:cs="Times New Roman"/>
          <w:i w:val="0"/>
          <w:iCs w:val="0"/>
          <w:caps w:val="0"/>
          <w:color w:val="000000"/>
          <w:spacing w:val="0"/>
          <w:sz w:val="24"/>
          <w:szCs w:val="24"/>
          <w:shd w:val="clear" w:fill="FFFFFF"/>
          <w:vertAlign w:val="baseline"/>
          <w:lang w:val="ru-RU"/>
        </w:rPr>
        <w:t>1)</w:t>
      </w:r>
      <w:r>
        <w:rPr>
          <w:rFonts w:hint="default" w:ascii="Times New Roman" w:hAnsi="Times New Roman" w:eastAsia="Times New Roman" w:cs="Times New Roman"/>
          <w:i w:val="0"/>
          <w:iCs w:val="0"/>
          <w:caps w:val="0"/>
          <w:color w:val="808080"/>
          <w:spacing w:val="0"/>
          <w:sz w:val="0"/>
          <w:szCs w:val="0"/>
          <w:shd w:val="clear" w:fill="FFFFFF"/>
          <w:vertAlign w:val="baseline"/>
        </w:rPr>
        <w:t>1)</w:t>
      </w:r>
      <w:r>
        <w:rPr>
          <w:rFonts w:hint="default" w:ascii="Times New Roman" w:hAnsi="Times New Roman" w:eastAsia="Times New Roman" w:cs="Times New Roman"/>
          <w:i w:val="0"/>
          <w:iCs w:val="0"/>
          <w:caps w:val="0"/>
          <w:color w:val="808080"/>
          <w:spacing w:val="0"/>
          <w:sz w:val="0"/>
          <w:szCs w:val="0"/>
          <w:shd w:val="clear" w:fill="FFFFFF"/>
          <w:vertAlign w:val="baseline"/>
          <w:lang w:val="ru-RU"/>
        </w:rPr>
        <w:t>1)</w:t>
      </w:r>
      <w:r>
        <w:rPr>
          <w:rFonts w:hint="default" w:ascii="Times New Roman" w:hAnsi="Times New Roman" w:eastAsia="Times New Roman" w:cs="Times New Roman"/>
          <w:i w:val="0"/>
          <w:iCs w:val="0"/>
          <w:caps w:val="0"/>
          <w:color w:val="000000"/>
          <w:spacing w:val="0"/>
          <w:sz w:val="24"/>
          <w:szCs w:val="24"/>
          <w:shd w:val="clear" w:fill="FFFFFF"/>
          <w:vertAlign w:val="baseline"/>
        </w:rPr>
        <w:t>профессиям и специальностям среднего профессионального образования, относящимся к укрупненным группам профессий и специальностей "Клиническая медицина", "Науки о здоровье и профилактическая медицина", "Фармация", "Сестринское дело" в соответствии с перечнями профессий и специальностей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A4968E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eastAsia="Times New Roman" w:cs="Times New Roman"/>
          <w:i w:val="0"/>
          <w:iCs w:val="0"/>
          <w:caps w:val="0"/>
          <w:color w:val="000000"/>
          <w:spacing w:val="0"/>
          <w:sz w:val="24"/>
          <w:szCs w:val="24"/>
          <w:shd w:val="clear" w:fill="FFFFFF"/>
          <w:vertAlign w:val="baseline"/>
        </w:rPr>
      </w:pPr>
      <w:r>
        <w:rPr>
          <w:rFonts w:hint="default" w:ascii="Times New Roman" w:hAnsi="Times New Roman" w:eastAsia="Times New Roman" w:cs="Times New Roman"/>
          <w:i w:val="0"/>
          <w:iCs w:val="0"/>
          <w:caps w:val="0"/>
          <w:color w:val="000000"/>
          <w:spacing w:val="0"/>
          <w:sz w:val="24"/>
          <w:szCs w:val="24"/>
          <w:shd w:val="clear" w:fill="FFFFFF"/>
          <w:vertAlign w:val="baseline"/>
          <w:lang w:val="ru-RU"/>
        </w:rPr>
        <w:t>2)</w:t>
      </w:r>
      <w:bookmarkStart w:id="1" w:name="l15"/>
      <w:bookmarkEnd w:id="1"/>
      <w:r>
        <w:rPr>
          <w:rFonts w:hint="default" w:ascii="Times New Roman" w:hAnsi="Times New Roman" w:eastAsia="Times New Roman" w:cs="Times New Roman"/>
          <w:i w:val="0"/>
          <w:iCs w:val="0"/>
          <w:caps w:val="0"/>
          <w:color w:val="808080"/>
          <w:spacing w:val="0"/>
          <w:sz w:val="0"/>
          <w:szCs w:val="0"/>
          <w:shd w:val="clear" w:fill="FFFFFF"/>
          <w:vertAlign w:val="baseline"/>
        </w:rPr>
        <w:t>2)</w:t>
      </w:r>
      <w:r>
        <w:rPr>
          <w:rFonts w:hint="default" w:ascii="Times New Roman" w:hAnsi="Times New Roman" w:eastAsia="Times New Roman" w:cs="Times New Roman"/>
          <w:i w:val="0"/>
          <w:iCs w:val="0"/>
          <w:caps w:val="0"/>
          <w:color w:val="000000"/>
          <w:spacing w:val="0"/>
          <w:sz w:val="24"/>
          <w:szCs w:val="24"/>
          <w:shd w:val="clear" w:fill="FFFFFF"/>
          <w:vertAlign w:val="baseline"/>
        </w:rPr>
        <w:t>специальностям и направлениям подготовки высшего образования, относящимся к укрупненным группам специальностей и направлений подготовки "Фундаментальная медицина", "Клиническая медицина", "Науки о здоровье и профилактическая медицина", "Фармация", "Сестринское дело" в соответствии с перечнями специальностей и направлений подготовки высшего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DB4378D">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firstLineChars="300"/>
        <w:textAlignment w:val="baseline"/>
        <w:rPr>
          <w:rFonts w:hint="default" w:ascii="Times New Roman" w:hAnsi="Times New Roman" w:eastAsia="Times New Roman" w:cs="Times New Roman"/>
          <w:i w:val="0"/>
          <w:iCs w:val="0"/>
          <w:caps w:val="0"/>
          <w:color w:val="000000"/>
          <w:spacing w:val="0"/>
          <w:sz w:val="24"/>
          <w:szCs w:val="24"/>
        </w:rPr>
      </w:pPr>
      <w:bookmarkStart w:id="2" w:name="l16"/>
      <w:bookmarkEnd w:id="2"/>
      <w:r>
        <w:rPr>
          <w:rFonts w:hint="default" w:ascii="Times New Roman" w:hAnsi="Times New Roman" w:eastAsia="Times New Roman" w:cs="Times New Roman"/>
          <w:i w:val="0"/>
          <w:iCs w:val="0"/>
          <w:caps w:val="0"/>
          <w:color w:val="808080"/>
          <w:spacing w:val="0"/>
          <w:sz w:val="0"/>
          <w:szCs w:val="0"/>
          <w:shd w:val="clear" w:fill="FFFFFF"/>
          <w:vertAlign w:val="baseline"/>
        </w:rPr>
        <w:t>2.</w:t>
      </w:r>
      <w:r>
        <w:rPr>
          <w:rFonts w:hint="default" w:ascii="Times New Roman" w:hAnsi="Times New Roman" w:eastAsia="Times New Roman" w:cs="Times New Roman"/>
          <w:i w:val="0"/>
          <w:iCs w:val="0"/>
          <w:caps w:val="0"/>
          <w:color w:val="808080"/>
          <w:spacing w:val="0"/>
          <w:sz w:val="0"/>
          <w:szCs w:val="0"/>
          <w:shd w:val="clear" w:fill="FFFFFF"/>
          <w:vertAlign w:val="baseline"/>
          <w:lang w:val="ru-RU"/>
        </w:rPr>
        <w:t xml:space="preserve"> </w:t>
      </w:r>
      <w:r>
        <w:rPr>
          <w:rFonts w:hint="default" w:ascii="Times New Roman" w:hAnsi="Times New Roman" w:eastAsia="Times New Roman" w:cs="Times New Roman"/>
          <w:i w:val="0"/>
          <w:iCs w:val="0"/>
          <w:caps w:val="0"/>
          <w:color w:val="000000"/>
          <w:spacing w:val="0"/>
          <w:sz w:val="24"/>
          <w:szCs w:val="24"/>
          <w:shd w:val="clear" w:fill="FFFFFF"/>
          <w:vertAlign w:val="baseline"/>
        </w:rPr>
        <w:t xml:space="preserve">Земельные участки, находящиеся в муниципальной собственности, предоставляются в безвозмездное пользование гражданам, указанным в пункте </w:t>
      </w:r>
      <w:r>
        <w:rPr>
          <w:rFonts w:hint="default" w:ascii="Times New Roman" w:hAnsi="Times New Roman" w:eastAsia="Times New Roman" w:cs="Times New Roman"/>
          <w:i w:val="0"/>
          <w:iCs w:val="0"/>
          <w:caps w:val="0"/>
          <w:color w:val="000000"/>
          <w:spacing w:val="0"/>
          <w:sz w:val="24"/>
          <w:szCs w:val="24"/>
          <w:shd w:val="clear" w:fill="FFFFFF"/>
          <w:vertAlign w:val="baseline"/>
          <w:lang w:val="ru-RU"/>
        </w:rPr>
        <w:t>2</w:t>
      </w:r>
      <w:r>
        <w:rPr>
          <w:rFonts w:hint="default" w:ascii="Times New Roman" w:hAnsi="Times New Roman" w:eastAsia="Times New Roman" w:cs="Times New Roman"/>
          <w:i w:val="0"/>
          <w:iCs w:val="0"/>
          <w:caps w:val="0"/>
          <w:color w:val="000000"/>
          <w:spacing w:val="0"/>
          <w:sz w:val="24"/>
          <w:szCs w:val="24"/>
          <w:shd w:val="clear" w:fill="FFFFFF"/>
          <w:vertAlign w:val="baseline"/>
        </w:rPr>
        <w:t xml:space="preserve"> , при условии отсутствия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соответствующее поселение.</w:t>
      </w:r>
    </w:p>
    <w:p w14:paraId="5B0B4D7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ascii="Times New Roman" w:hAnsi="Times New Roman"/>
        </w:rPr>
      </w:pPr>
      <w:bookmarkStart w:id="3" w:name="l17"/>
      <w:bookmarkEnd w:id="3"/>
      <w:r>
        <w:rPr>
          <w:rFonts w:hint="default" w:ascii="Times New Roman" w:hAnsi="Times New Roman" w:eastAsia="Times New Roman" w:cs="Times New Roman"/>
          <w:i w:val="0"/>
          <w:iCs w:val="0"/>
          <w:caps w:val="0"/>
          <w:color w:val="808080"/>
          <w:spacing w:val="0"/>
          <w:sz w:val="0"/>
          <w:szCs w:val="0"/>
          <w:shd w:val="clear" w:fill="FFFFFF"/>
          <w:vertAlign w:val="baseline"/>
        </w:rPr>
        <w:t>3.</w:t>
      </w:r>
      <w:r>
        <w:rPr>
          <w:rFonts w:hint="default" w:ascii="Times New Roman" w:hAnsi="Times New Roman" w:eastAsia="Times New Roman" w:cs="Times New Roman"/>
          <w:i w:val="0"/>
          <w:iCs w:val="0"/>
          <w:caps w:val="0"/>
          <w:color w:val="000000"/>
          <w:spacing w:val="0"/>
          <w:sz w:val="24"/>
          <w:szCs w:val="24"/>
          <w:shd w:val="clear" w:fill="FFFFFF"/>
          <w:vertAlign w:val="baseline"/>
        </w:rPr>
        <w:t>Помимо оснований, предусмотренных Земельным </w:t>
      </w:r>
      <w:r>
        <w:rPr>
          <w:rFonts w:hint="default" w:ascii="Times New Roman" w:hAnsi="Times New Roman" w:eastAsia="Times New Roman" w:cs="Times New Roman"/>
          <w:i w:val="0"/>
          <w:iCs w:val="0"/>
          <w:caps w:val="0"/>
          <w:color w:val="auto"/>
          <w:spacing w:val="0"/>
          <w:sz w:val="24"/>
          <w:szCs w:val="24"/>
          <w:u w:val="none"/>
          <w:shd w:val="clear" w:fill="FFFFFF"/>
          <w:vertAlign w:val="baseline"/>
        </w:rPr>
        <w:fldChar w:fldCharType="begin"/>
      </w:r>
      <w:r>
        <w:rPr>
          <w:rFonts w:hint="default" w:ascii="Times New Roman" w:hAnsi="Times New Roman" w:eastAsia="Times New Roman" w:cs="Times New Roman"/>
          <w:i w:val="0"/>
          <w:iCs w:val="0"/>
          <w:caps w:val="0"/>
          <w:color w:val="auto"/>
          <w:spacing w:val="0"/>
          <w:sz w:val="24"/>
          <w:szCs w:val="24"/>
          <w:u w:val="none"/>
          <w:shd w:val="clear" w:fill="FFFFFF"/>
          <w:vertAlign w:val="baseline"/>
        </w:rPr>
        <w:instrText xml:space="preserve"> HYPERLINK "https://normativ.kontur.ru/document?moduleId=1&amp;documentId=491320" \l "l0" \t "https://normativ.kontur.ru/_blank" </w:instrText>
      </w:r>
      <w:r>
        <w:rPr>
          <w:rFonts w:hint="default" w:ascii="Times New Roman" w:hAnsi="Times New Roman" w:eastAsia="Times New Roman" w:cs="Times New Roman"/>
          <w:i w:val="0"/>
          <w:iCs w:val="0"/>
          <w:caps w:val="0"/>
          <w:color w:val="auto"/>
          <w:spacing w:val="0"/>
          <w:sz w:val="24"/>
          <w:szCs w:val="24"/>
          <w:u w:val="none"/>
          <w:shd w:val="clear" w:fill="FFFFFF"/>
          <w:vertAlign w:val="baseline"/>
        </w:rPr>
        <w:fldChar w:fldCharType="separate"/>
      </w:r>
      <w:r>
        <w:rPr>
          <w:rStyle w:val="7"/>
          <w:rFonts w:hint="default" w:ascii="Times New Roman" w:hAnsi="Times New Roman" w:eastAsia="Times New Roman" w:cs="Times New Roman"/>
          <w:i w:val="0"/>
          <w:iCs w:val="0"/>
          <w:caps w:val="0"/>
          <w:color w:val="auto"/>
          <w:spacing w:val="0"/>
          <w:sz w:val="24"/>
          <w:szCs w:val="24"/>
          <w:u w:val="none"/>
          <w:shd w:val="clear" w:fill="FFFFFF"/>
          <w:vertAlign w:val="baseline"/>
        </w:rPr>
        <w:t>кодексом</w:t>
      </w:r>
      <w:r>
        <w:rPr>
          <w:rFonts w:hint="default" w:ascii="Times New Roman" w:hAnsi="Times New Roman" w:eastAsia="Times New Roman" w:cs="Times New Roman"/>
          <w:i w:val="0"/>
          <w:iCs w:val="0"/>
          <w:caps w:val="0"/>
          <w:color w:val="auto"/>
          <w:spacing w:val="0"/>
          <w:sz w:val="24"/>
          <w:szCs w:val="24"/>
          <w:u w:val="none"/>
          <w:shd w:val="clear" w:fill="FFFFFF"/>
          <w:vertAlign w:val="baseline"/>
        </w:rPr>
        <w:fldChar w:fldCharType="end"/>
      </w:r>
      <w:r>
        <w:rPr>
          <w:rFonts w:hint="default" w:ascii="Times New Roman" w:hAnsi="Times New Roman" w:eastAsia="Times New Roman" w:cs="Times New Roman"/>
          <w:i w:val="0"/>
          <w:iCs w:val="0"/>
          <w:caps w:val="0"/>
          <w:color w:val="auto"/>
          <w:spacing w:val="0"/>
          <w:sz w:val="24"/>
          <w:szCs w:val="24"/>
          <w:u w:val="none"/>
          <w:shd w:val="clear" w:fill="FFFFFF"/>
          <w:vertAlign w:val="baseline"/>
          <w:lang w:val="ru-RU"/>
        </w:rPr>
        <w:t xml:space="preserve"> </w:t>
      </w:r>
      <w:r>
        <w:rPr>
          <w:rFonts w:hint="default" w:ascii="Times New Roman" w:hAnsi="Times New Roman" w:eastAsia="Times New Roman" w:cs="Times New Roman"/>
          <w:i w:val="0"/>
          <w:iCs w:val="0"/>
          <w:caps w:val="0"/>
          <w:color w:val="000000"/>
          <w:spacing w:val="0"/>
          <w:sz w:val="24"/>
          <w:szCs w:val="24"/>
          <w:shd w:val="clear" w:fill="FFFFFF"/>
          <w:vertAlign w:val="baseline"/>
        </w:rPr>
        <w:t>Российской Федерации, основанием для прекращения права безвозмездного пользования земельным участком, предоставленным в соответствии с настоящ</w:t>
      </w:r>
      <w:r>
        <w:rPr>
          <w:rFonts w:hint="default" w:ascii="Times New Roman" w:hAnsi="Times New Roman" w:eastAsia="Times New Roman" w:cs="Times New Roman"/>
          <w:i w:val="0"/>
          <w:iCs w:val="0"/>
          <w:caps w:val="0"/>
          <w:color w:val="000000"/>
          <w:spacing w:val="0"/>
          <w:sz w:val="24"/>
          <w:szCs w:val="24"/>
          <w:shd w:val="clear" w:fill="FFFFFF"/>
          <w:vertAlign w:val="baseline"/>
          <w:lang w:val="ru-RU"/>
        </w:rPr>
        <w:t>им постановлением</w:t>
      </w:r>
      <w:r>
        <w:rPr>
          <w:rFonts w:hint="default" w:ascii="Times New Roman" w:hAnsi="Times New Roman" w:eastAsia="Times New Roman" w:cs="Times New Roman"/>
          <w:i w:val="0"/>
          <w:iCs w:val="0"/>
          <w:caps w:val="0"/>
          <w:color w:val="000000"/>
          <w:spacing w:val="0"/>
          <w:sz w:val="24"/>
          <w:szCs w:val="24"/>
          <w:shd w:val="clear" w:fill="FFFFFF"/>
          <w:vertAlign w:val="baseline"/>
        </w:rPr>
        <w:t>, является увольнение гражданина с основного места работы до истечения срока, на который такой земельный участок ему был предоставлен.</w:t>
      </w:r>
    </w:p>
    <w:p w14:paraId="0C6717B9">
      <w:pPr>
        <w:rPr>
          <w:rFonts w:ascii="Times New Roman" w:hAnsi="Times New Roman"/>
        </w:rPr>
      </w:pPr>
    </w:p>
    <w:p w14:paraId="3386E684">
      <w:pPr>
        <w:pStyle w:val="19"/>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3. Требования к порядку информирования о предоставлении </w:t>
      </w:r>
    </w:p>
    <w:p w14:paraId="579D35D8">
      <w:pPr>
        <w:pStyle w:val="19"/>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14:paraId="01E04377">
      <w:pPr>
        <w:rPr>
          <w:rFonts w:ascii="Times New Roman" w:hAnsi="Times New Roman"/>
        </w:rPr>
      </w:pPr>
    </w:p>
    <w:p w14:paraId="0DBEAABA">
      <w:pPr>
        <w:pStyle w:val="23"/>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3. 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w:t>
      </w:r>
    </w:p>
    <w:p w14:paraId="59EA3027">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1) непосредственно при личном приеме заявителя в Администрацию Ковалевского сельского поселения или многофункциональных центрах предоставления государственных и муниципальных услуг (далее – МФЦ);</w:t>
      </w:r>
    </w:p>
    <w:p w14:paraId="210D6C5D">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2) по телефону в ОМСУ или МФЦ;</w:t>
      </w:r>
    </w:p>
    <w:p w14:paraId="50CC6B06">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3) письменно, в том числе посредством электронной почты, факсимильной связи;</w:t>
      </w:r>
    </w:p>
    <w:p w14:paraId="2A7BE69F">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4) посредством размещения в открытой и доступной форме информации:</w:t>
      </w:r>
    </w:p>
    <w:p w14:paraId="5DF672CF">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 HYPERLINK "https://www.gosuslugi.ru/" </w:instrText>
      </w:r>
      <w:r>
        <w:fldChar w:fldCharType="separate"/>
      </w:r>
      <w:r>
        <w:rPr>
          <w:rStyle w:val="7"/>
          <w:rFonts w:ascii="Times New Roman" w:hAnsi="Times New Roman"/>
          <w:sz w:val="24"/>
          <w:szCs w:val="24"/>
        </w:rPr>
        <w:t>https://www.gosuslugi.ru/</w:t>
      </w:r>
      <w:r>
        <w:rPr>
          <w:rStyle w:val="7"/>
          <w:rFonts w:ascii="Times New Roman" w:hAnsi="Times New Roman"/>
          <w:sz w:val="24"/>
          <w:szCs w:val="24"/>
        </w:rPr>
        <w:fldChar w:fldCharType="end"/>
      </w:r>
      <w:r>
        <w:rPr>
          <w:rFonts w:ascii="Times New Roman" w:hAnsi="Times New Roman"/>
          <w:sz w:val="24"/>
          <w:szCs w:val="24"/>
        </w:rPr>
        <w:t>) (далее – ЕПГУ);</w:t>
      </w:r>
    </w:p>
    <w:p w14:paraId="7E409D03">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на официальном сайте ОМСУ http://kovalevskoe-sp.ru;</w:t>
      </w:r>
    </w:p>
    <w:p w14:paraId="051BE118">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5) посредством размещения информации на информационных стендах ОМСУ и МФЦ.</w:t>
      </w:r>
    </w:p>
    <w:p w14:paraId="7CD226C4">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4. Информирование осуществляется по вопросам, касающимся:</w:t>
      </w:r>
    </w:p>
    <w:p w14:paraId="070AFAB2">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способов подачи заявления о предоставлении муниципальной услуги;</w:t>
      </w:r>
    </w:p>
    <w:p w14:paraId="50F323F4">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адресов ОМСУ и МФЦ, обращение в которые необходимо для предоставления муниципальной услуги;</w:t>
      </w:r>
    </w:p>
    <w:p w14:paraId="6ABD5323">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справочной информации о работе ОМСУ (структурных подразделений ОМСУ);</w:t>
      </w:r>
    </w:p>
    <w:p w14:paraId="6C00BF3B">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документов, необходимых для предоставления муниципальной услуги;</w:t>
      </w:r>
    </w:p>
    <w:p w14:paraId="3D6DFC46">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порядка и сроков предоставления муниципальной услуги;</w:t>
      </w:r>
    </w:p>
    <w:p w14:paraId="3A176750">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003A2CF">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CEEE638">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Получение информации по вопросам предоставления муниципальной услуги осуществляется бесплатно.</w:t>
      </w:r>
    </w:p>
    <w:p w14:paraId="251562C7">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5. При устном обращении заявителя (лично или по телефону) должностное лицо ОМСУ, работник МФЦ, осуществляющий консультирование, подробно и в вежливой (корректной) форме информирует обратившихся по интересующим вопросам.</w:t>
      </w:r>
    </w:p>
    <w:p w14:paraId="54A99ED1">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925400C">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Если должностное лицо ОМСУ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22928FA">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5ED05BB">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изложить обращение в письменной форме; </w:t>
      </w:r>
    </w:p>
    <w:p w14:paraId="722D17A5">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14:paraId="3CF59881">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6. Должностное лицо ОМСУ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9CE9BE8">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Продолжительность информирования по телефону не должна превышать 10 минут.</w:t>
      </w:r>
    </w:p>
    <w:p w14:paraId="33185DC7">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осуществляется в соответствии с графиком приема граждан.</w:t>
      </w:r>
    </w:p>
    <w:p w14:paraId="0404AF46">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По письменному обращению должностное лицо ОМСУ,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AE21092">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Times New Roman" w:hAnsi="Times New Roman"/>
          <w:sz w:val="24"/>
          <w:szCs w:val="24"/>
          <w:lang w:val="en-US"/>
        </w:rPr>
        <w:t> </w:t>
      </w:r>
      <w:r>
        <w:rPr>
          <w:rFonts w:ascii="Times New Roman" w:hAnsi="Times New Roman"/>
          <w:sz w:val="24"/>
          <w:szCs w:val="24"/>
        </w:rPr>
        <w:t>861.</w:t>
      </w:r>
    </w:p>
    <w:p w14:paraId="183F95DA">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9DC20D3">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8. На официальном сайте ОМСУ, на стендах в местах предоставления муниципальной услуги, в МФЦ размещается следующая справочная информация:</w:t>
      </w:r>
    </w:p>
    <w:p w14:paraId="1DE90314">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текст административного регламента с приложениями;</w:t>
      </w:r>
    </w:p>
    <w:p w14:paraId="36A5AE67">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14:paraId="75D1347F">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14:paraId="5C381550">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процедура предоставления муниципальной услуги в текстовом виде;</w:t>
      </w:r>
    </w:p>
    <w:p w14:paraId="06E318BE">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бланк и образец заполнения заявления;</w:t>
      </w:r>
    </w:p>
    <w:p w14:paraId="42CF83E2">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исчерпывающий перечень оснований для отказа в предоставлении муниципальной услуги;</w:t>
      </w:r>
    </w:p>
    <w:p w14:paraId="198176EF">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порядке обжалования решений и действий (бездействия) должностных лиц ОМСУ и МФЦ;</w:t>
      </w:r>
    </w:p>
    <w:p w14:paraId="7614D2FE">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о месте нахождения и графике работы ОМСУ и их структурных подразделений, ответственных за предоставление муниципальной услуги, а также МФЦ;</w:t>
      </w:r>
    </w:p>
    <w:p w14:paraId="6AE59794">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справочные телефоны структурных подразделений ОМСУ ответственных за предоставление муниципальной услуги, в том числе номер телефона-автоинформатора (при наличии);</w:t>
      </w:r>
    </w:p>
    <w:p w14:paraId="2DFECB3A">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адрес официального сайта, а также электронной почты и (или) формы обратной связи ОМСУ в сети «Интернет».</w:t>
      </w:r>
    </w:p>
    <w:p w14:paraId="000F72FB">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В залах ожидания ОМСУ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36BE189">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ОМСУ с учетом требований к информированию, установленных административным регламентом.</w:t>
      </w:r>
    </w:p>
    <w:p w14:paraId="1D232E90">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ОМСУ при обращении заявителя лично, по телефону, посредством электронной почты. </w:t>
      </w:r>
    </w:p>
    <w:p w14:paraId="500A6D57">
      <w:pPr>
        <w:pStyle w:val="23"/>
        <w:spacing w:after="0" w:line="240" w:lineRule="auto"/>
        <w:ind w:left="0" w:firstLine="567"/>
        <w:jc w:val="both"/>
        <w:rPr>
          <w:rFonts w:ascii="Times New Roman" w:hAnsi="Times New Roman"/>
          <w:sz w:val="24"/>
          <w:szCs w:val="24"/>
        </w:rPr>
      </w:pPr>
      <w:r>
        <w:rPr>
          <w:rFonts w:ascii="Times New Roman" w:hAnsi="Times New Roman"/>
          <w:sz w:val="24"/>
          <w:szCs w:val="24"/>
        </w:rP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14:paraId="4C077C62">
      <w:pPr>
        <w:rPr>
          <w:rFonts w:ascii="Times New Roman" w:hAnsi="Times New Roman"/>
        </w:rPr>
      </w:pPr>
    </w:p>
    <w:p w14:paraId="7D7E0D4D">
      <w:pPr>
        <w:rPr>
          <w:rFonts w:ascii="Times New Roman" w:hAnsi="Times New Roman"/>
        </w:rPr>
      </w:pPr>
    </w:p>
    <w:p w14:paraId="1DAE33C0">
      <w:pPr>
        <w:rPr>
          <w:rFonts w:ascii="Times New Roman" w:hAnsi="Times New Roman"/>
        </w:rPr>
      </w:pPr>
    </w:p>
    <w:p w14:paraId="2B6E5F3B">
      <w:pPr>
        <w:jc w:val="center"/>
        <w:rPr>
          <w:rFonts w:ascii="Times New Roman" w:hAnsi="Times New Roman"/>
          <w:b/>
        </w:rPr>
      </w:pPr>
      <w:r>
        <w:rPr>
          <w:rFonts w:ascii="Times New Roman" w:hAnsi="Times New Roman"/>
          <w:b/>
        </w:rPr>
        <w:t>Раздел II. СТАНДАРТ ПРЕДОСТАВЛЕНИЯ МУНИЦИПАЛЬНОЙ УСЛУГИ</w:t>
      </w:r>
    </w:p>
    <w:p w14:paraId="4613ED0B">
      <w:pPr>
        <w:jc w:val="center"/>
        <w:rPr>
          <w:rFonts w:ascii="Times New Roman" w:hAnsi="Times New Roman"/>
          <w:b/>
        </w:rPr>
      </w:pPr>
    </w:p>
    <w:p w14:paraId="1ECC87CF">
      <w:pPr>
        <w:jc w:val="center"/>
        <w:rPr>
          <w:rFonts w:ascii="Times New Roman" w:hAnsi="Times New Roman"/>
          <w:b/>
        </w:rPr>
      </w:pPr>
      <w:r>
        <w:rPr>
          <w:rFonts w:ascii="Times New Roman" w:hAnsi="Times New Roman"/>
          <w:b/>
        </w:rPr>
        <w:t>4. Наименование муниципальной услуги</w:t>
      </w:r>
    </w:p>
    <w:p w14:paraId="009A3DB0">
      <w:pPr>
        <w:rPr>
          <w:rFonts w:ascii="Times New Roman" w:hAnsi="Times New Roman"/>
        </w:rPr>
      </w:pPr>
    </w:p>
    <w:p w14:paraId="7BFBDF15">
      <w:pPr>
        <w:rPr>
          <w:rFonts w:ascii="Times New Roman" w:hAnsi="Times New Roman"/>
        </w:rPr>
      </w:pPr>
      <w:r>
        <w:rPr>
          <w:rFonts w:ascii="Times New Roman" w:hAnsi="Times New Roman"/>
        </w:rPr>
        <w:t>9. Наименование муниципальной услуги «П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p>
    <w:p w14:paraId="5B6E2848">
      <w:pPr>
        <w:rPr>
          <w:rFonts w:ascii="Times New Roman" w:hAnsi="Times New Roman"/>
        </w:rPr>
      </w:pPr>
    </w:p>
    <w:p w14:paraId="275019F9">
      <w:pPr>
        <w:jc w:val="center"/>
        <w:rPr>
          <w:rFonts w:ascii="Times New Roman" w:hAnsi="Times New Roman"/>
          <w:b/>
        </w:rPr>
      </w:pPr>
      <w:r>
        <w:rPr>
          <w:rFonts w:ascii="Times New Roman" w:hAnsi="Times New Roman"/>
          <w:b/>
        </w:rPr>
        <w:t>5. Наименование органа, предоставляющего муниципальную услугу</w:t>
      </w:r>
    </w:p>
    <w:p w14:paraId="754F1FFF">
      <w:pPr>
        <w:rPr>
          <w:rFonts w:ascii="Times New Roman" w:hAnsi="Times New Roman"/>
        </w:rPr>
      </w:pPr>
    </w:p>
    <w:p w14:paraId="38C7DB3B">
      <w:pPr>
        <w:rPr>
          <w:rFonts w:ascii="Times New Roman" w:hAnsi="Times New Roman"/>
        </w:rPr>
      </w:pPr>
      <w:r>
        <w:rPr>
          <w:rFonts w:ascii="Times New Roman" w:hAnsi="Times New Roman"/>
        </w:rPr>
        <w:t>10. Муниципальную услугу предоставляет Администрация Ковалевского сельского поселения.</w:t>
      </w:r>
    </w:p>
    <w:p w14:paraId="4087A4C9">
      <w:pPr>
        <w:rPr>
          <w:rFonts w:ascii="Times New Roman" w:hAnsi="Times New Roman"/>
        </w:rPr>
      </w:pPr>
      <w:r>
        <w:rPr>
          <w:rFonts w:ascii="Times New Roman" w:hAnsi="Times New Roman"/>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Постановлением № 58 от 15.07.2024 года Администрацией Ковалевского сельского поселения.</w:t>
      </w:r>
    </w:p>
    <w:p w14:paraId="32ADD407">
      <w:pPr>
        <w:rPr>
          <w:rFonts w:ascii="Times New Roman" w:hAnsi="Times New Roman"/>
        </w:rPr>
      </w:pPr>
      <w:r>
        <w:rPr>
          <w:rFonts w:ascii="Times New Roman" w:hAnsi="Times New Roman"/>
        </w:rPr>
        <w:t xml:space="preserve">При предоставлении муниципальной услуги в целях получения информации, необходимой для </w:t>
      </w:r>
      <w:r>
        <w:rPr>
          <w:rFonts w:ascii="Times New Roman" w:hAnsi="Times New Roman"/>
          <w:lang w:val="ru-RU"/>
        </w:rPr>
        <w:t>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r>
        <w:rPr>
          <w:rFonts w:ascii="Times New Roman" w:hAnsi="Times New Roman" w:eastAsia="Calibri"/>
        </w:rPr>
        <w:t xml:space="preserve"> осуществляет взаимодействие с</w:t>
      </w:r>
      <w:r>
        <w:rPr>
          <w:rFonts w:ascii="Times New Roman" w:hAnsi="Times New Roman"/>
        </w:rPr>
        <w:t xml:space="preserve"> Управлением Росреестра по Ростовской области.</w:t>
      </w:r>
    </w:p>
    <w:p w14:paraId="5AB6DEE7">
      <w:pPr>
        <w:pStyle w:val="19"/>
        <w:ind w:firstLine="567"/>
        <w:jc w:val="center"/>
        <w:rPr>
          <w:rFonts w:ascii="Times New Roman" w:hAnsi="Times New Roman" w:cs="Times New Roman"/>
          <w:b/>
          <w:sz w:val="24"/>
          <w:szCs w:val="24"/>
        </w:rPr>
      </w:pPr>
    </w:p>
    <w:p w14:paraId="03CD7D29">
      <w:pPr>
        <w:jc w:val="center"/>
        <w:rPr>
          <w:rFonts w:ascii="Times New Roman" w:hAnsi="Times New Roman"/>
          <w:b/>
        </w:rPr>
      </w:pPr>
      <w:r>
        <w:rPr>
          <w:rFonts w:ascii="Times New Roman" w:hAnsi="Times New Roman"/>
          <w:b/>
        </w:rPr>
        <w:t>6. Описание результата предоставления муниципальной услуги</w:t>
      </w:r>
    </w:p>
    <w:p w14:paraId="2883E5B0">
      <w:pPr>
        <w:jc w:val="center"/>
        <w:rPr>
          <w:rFonts w:ascii="Times New Roman" w:hAnsi="Times New Roman"/>
          <w:b/>
        </w:rPr>
      </w:pPr>
    </w:p>
    <w:p w14:paraId="4F664B03">
      <w:pPr>
        <w:rPr>
          <w:rFonts w:ascii="Times New Roman" w:hAnsi="Times New Roman"/>
        </w:rPr>
      </w:pPr>
      <w:r>
        <w:rPr>
          <w:rFonts w:ascii="Times New Roman" w:hAnsi="Times New Roman"/>
        </w:rPr>
        <w:t xml:space="preserve">11. Результатом предоставления муниципальной услуги является предоставление заявителю решения о </w:t>
      </w:r>
      <w:r>
        <w:rPr>
          <w:rFonts w:ascii="Times New Roman" w:hAnsi="Times New Roman"/>
          <w:lang w:val="ru-RU"/>
        </w:rPr>
        <w:t>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xml:space="preserve">,  или предоставление отказа о </w:t>
      </w:r>
      <w:r>
        <w:rPr>
          <w:rFonts w:ascii="Times New Roman" w:hAnsi="Times New Roman"/>
          <w:lang w:val="ru-RU"/>
        </w:rPr>
        <w:t>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p>
    <w:p w14:paraId="74A94028">
      <w:pPr>
        <w:rPr>
          <w:rFonts w:ascii="Times New Roman" w:hAnsi="Times New Roman"/>
        </w:rPr>
      </w:pPr>
    </w:p>
    <w:p w14:paraId="10BB09EE">
      <w:pPr>
        <w:jc w:val="center"/>
        <w:rPr>
          <w:rFonts w:ascii="Times New Roman" w:hAnsi="Times New Roman"/>
          <w:b/>
        </w:rPr>
      </w:pPr>
      <w:r>
        <w:rPr>
          <w:rFonts w:ascii="Times New Roman" w:hAnsi="Times New Roman"/>
          <w:b/>
        </w:rPr>
        <w:t>7. Срок предоставления муниципальной услуги</w:t>
      </w:r>
    </w:p>
    <w:p w14:paraId="3DCAB3C3">
      <w:pPr>
        <w:rPr>
          <w:rFonts w:ascii="Times New Roman" w:hAnsi="Times New Roman"/>
        </w:rPr>
      </w:pPr>
    </w:p>
    <w:p w14:paraId="3A385857">
      <w:pPr>
        <w:rPr>
          <w:rFonts w:ascii="Times New Roman" w:hAnsi="Times New Roman"/>
        </w:rPr>
      </w:pPr>
      <w:r>
        <w:rPr>
          <w:rFonts w:ascii="Times New Roman" w:hAnsi="Times New Roman"/>
        </w:rPr>
        <w:t>12. Муниципальная услуга предоставляется в течение</w:t>
      </w:r>
      <w:r>
        <w:rPr>
          <w:rFonts w:hint="default" w:ascii="Times New Roman" w:hAnsi="Times New Roman"/>
          <w:lang w:val="ru-RU"/>
        </w:rPr>
        <w:t xml:space="preserve"> 30</w:t>
      </w:r>
      <w:r>
        <w:rPr>
          <w:rFonts w:ascii="Times New Roman" w:hAnsi="Times New Roman"/>
        </w:rPr>
        <w:t xml:space="preserve"> календарных дней со дня подачи заявления.</w:t>
      </w:r>
    </w:p>
    <w:p w14:paraId="016E6A19">
      <w:pPr>
        <w:rPr>
          <w:rFonts w:ascii="Times New Roman" w:hAnsi="Times New Roman"/>
          <w:color w:val="000000" w:themeColor="text1"/>
          <w14:textFill>
            <w14:solidFill>
              <w14:schemeClr w14:val="tx1"/>
            </w14:solidFill>
          </w14:textFill>
        </w:rPr>
      </w:pPr>
      <w:r>
        <w:rPr>
          <w:rFonts w:ascii="Times New Roman" w:hAnsi="Times New Roman"/>
          <w:color w:val="000000" w:themeColor="text1"/>
          <w:spacing w:val="2"/>
          <w14:textFill>
            <w14:solidFill>
              <w14:schemeClr w14:val="tx1"/>
            </w14:solidFill>
          </w14:textFill>
        </w:rPr>
        <w:t>Срок направления решения о 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olor w:val="000000" w:themeColor="text1"/>
          <w:spacing w:val="2"/>
          <w14:textFill>
            <w14:solidFill>
              <w14:schemeClr w14:val="tx1"/>
            </w14:solidFill>
          </w14:textFill>
        </w:rPr>
        <w:t xml:space="preserve"> – не позднее чем через 3 рабочих дня со дня принятия решения</w:t>
      </w:r>
      <w:r>
        <w:rPr>
          <w:rFonts w:ascii="Times New Roman" w:hAnsi="Times New Roman"/>
          <w:color w:val="000000" w:themeColor="text1"/>
          <w:spacing w:val="2"/>
          <w:shd w:val="clear" w:color="auto" w:fill="FFFFFF"/>
          <w14:textFill>
            <w14:solidFill>
              <w14:schemeClr w14:val="tx1"/>
            </w14:solidFill>
          </w14:textFill>
        </w:rPr>
        <w:t>.</w:t>
      </w:r>
    </w:p>
    <w:p w14:paraId="7FB1B368">
      <w:pPr>
        <w:jc w:val="center"/>
        <w:rPr>
          <w:rFonts w:ascii="Times New Roman" w:hAnsi="Times New Roman"/>
          <w:b/>
        </w:rPr>
      </w:pPr>
    </w:p>
    <w:p w14:paraId="63323465">
      <w:pPr>
        <w:pStyle w:val="23"/>
        <w:autoSpaceDE w:val="0"/>
        <w:autoSpaceDN w:val="0"/>
        <w:adjustRightInd w:val="0"/>
        <w:spacing w:after="0" w:line="240" w:lineRule="auto"/>
        <w:ind w:left="1571"/>
        <w:contextualSpacing w:val="0"/>
        <w:jc w:val="center"/>
        <w:rPr>
          <w:rFonts w:ascii="Times New Roman" w:hAnsi="Times New Roman"/>
          <w:b/>
          <w:bCs/>
          <w:sz w:val="24"/>
          <w:szCs w:val="24"/>
        </w:rPr>
      </w:pPr>
      <w:r>
        <w:rPr>
          <w:rFonts w:ascii="Times New Roman" w:hAnsi="Times New Roman"/>
          <w:b/>
          <w:bCs/>
          <w:sz w:val="24"/>
          <w:szCs w:val="24"/>
        </w:rPr>
        <w:t>8. Нормативные правовые акты, регулирующие предоставление муниципальной услуги</w:t>
      </w:r>
    </w:p>
    <w:p w14:paraId="700D7397">
      <w:pPr>
        <w:suppressAutoHyphens/>
        <w:autoSpaceDE w:val="0"/>
        <w:ind w:firstLine="540"/>
        <w:jc w:val="center"/>
        <w:rPr>
          <w:rFonts w:ascii="Times New Roman" w:hAnsi="Times New Roman"/>
          <w:lang w:eastAsia="zh-CN"/>
        </w:rPr>
      </w:pPr>
    </w:p>
    <w:p w14:paraId="20E51BE3">
      <w:pPr>
        <w:suppressAutoHyphens/>
        <w:autoSpaceDE w:val="0"/>
        <w:ind w:firstLine="540"/>
        <w:rPr>
          <w:rFonts w:ascii="Times New Roman" w:hAnsi="Times New Roman"/>
          <w:lang w:eastAsia="zh-CN"/>
        </w:rPr>
      </w:pPr>
      <w:r>
        <w:rPr>
          <w:rFonts w:ascii="Times New Roman" w:hAnsi="Times New Roman"/>
          <w:lang w:eastAsia="zh-CN"/>
        </w:rPr>
        <w:t xml:space="preserve">13.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 Ковалевского сельского поселения </w:t>
      </w:r>
      <w:r>
        <w:fldChar w:fldCharType="begin"/>
      </w:r>
      <w:r>
        <w:instrText xml:space="preserve"> HYPERLINK "http://kovalevskoe-sp.ru" </w:instrText>
      </w:r>
      <w:r>
        <w:fldChar w:fldCharType="separate"/>
      </w:r>
      <w:r>
        <w:rPr>
          <w:rStyle w:val="7"/>
          <w:rFonts w:ascii="Times New Roman" w:hAnsi="Times New Roman"/>
          <w:lang w:eastAsia="zh-CN"/>
        </w:rPr>
        <w:t>http://kovalevskoe-sp.ru</w:t>
      </w:r>
      <w:r>
        <w:rPr>
          <w:rStyle w:val="7"/>
          <w:rFonts w:ascii="Times New Roman" w:hAnsi="Times New Roman"/>
          <w:lang w:eastAsia="zh-CN"/>
        </w:rPr>
        <w:fldChar w:fldCharType="end"/>
      </w:r>
      <w:r>
        <w:rPr>
          <w:rFonts w:ascii="Times New Roman" w:hAnsi="Times New Roman"/>
          <w:lang w:eastAsia="zh-CN"/>
        </w:rPr>
        <w:t>, а также на ЕПГУ (http</w:t>
      </w:r>
      <w:r>
        <w:rPr>
          <w:rFonts w:ascii="Times New Roman" w:hAnsi="Times New Roman"/>
          <w:lang w:val="en-US" w:eastAsia="zh-CN"/>
        </w:rPr>
        <w:t>s</w:t>
      </w:r>
      <w:r>
        <w:rPr>
          <w:rFonts w:ascii="Times New Roman" w:hAnsi="Times New Roman"/>
          <w:lang w:eastAsia="zh-CN"/>
        </w:rPr>
        <w:t>://www.gosuslugi.ru), и в информационной системе «Региональный реестр государственных и муниципальных услуг» (далее – Региональный реестр).</w:t>
      </w:r>
    </w:p>
    <w:p w14:paraId="2B4397D9">
      <w:pPr>
        <w:suppressAutoHyphens/>
        <w:autoSpaceDE w:val="0"/>
        <w:ind w:firstLine="540"/>
        <w:rPr>
          <w:rFonts w:ascii="Times New Roman" w:hAnsi="Times New Roman"/>
          <w:highlight w:val="cyan"/>
          <w:lang w:eastAsia="zh-CN"/>
        </w:rPr>
      </w:pPr>
      <w:r>
        <w:rPr>
          <w:rFonts w:ascii="Times New Roman" w:hAnsi="Times New Roman" w:eastAsia="Calibri"/>
          <w:lang w:eastAsia="en-US"/>
        </w:rPr>
        <w:t>Администрация Ковалевского сельского поселения</w:t>
      </w:r>
      <w:r>
        <w:rPr>
          <w:rFonts w:ascii="Times New Roman" w:hAnsi="Times New Roman"/>
          <w:lang w:eastAsia="zh-C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14:paraId="0F884103">
      <w:pPr>
        <w:pStyle w:val="23"/>
        <w:autoSpaceDE w:val="0"/>
        <w:autoSpaceDN w:val="0"/>
        <w:adjustRightInd w:val="0"/>
        <w:spacing w:after="0" w:line="240" w:lineRule="auto"/>
        <w:ind w:left="0" w:firstLine="851"/>
        <w:jc w:val="center"/>
        <w:rPr>
          <w:rFonts w:ascii="Times New Roman" w:hAnsi="Times New Roman" w:eastAsiaTheme="minorHAnsi"/>
          <w:sz w:val="24"/>
          <w:szCs w:val="24"/>
        </w:rPr>
      </w:pPr>
    </w:p>
    <w:p w14:paraId="2B6B679D">
      <w:pPr>
        <w:pStyle w:val="19"/>
        <w:ind w:firstLine="567"/>
        <w:contextualSpacing/>
        <w:jc w:val="center"/>
        <w:rPr>
          <w:rFonts w:ascii="Times New Roman" w:hAnsi="Times New Roman" w:cs="Times New Roman"/>
          <w:sz w:val="24"/>
          <w:szCs w:val="24"/>
        </w:rPr>
      </w:pPr>
      <w:r>
        <w:rPr>
          <w:rFonts w:ascii="Times New Roman" w:hAnsi="Times New Roman" w:eastAsia="Times New Roman" w:cs="Times New Roman"/>
          <w:b/>
          <w:sz w:val="24"/>
          <w:szCs w:val="24"/>
          <w:lang w:eastAsia="ru-RU"/>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ascii="Times New Roman" w:hAnsi="Times New Roman" w:cs="Times New Roman"/>
          <w:b/>
          <w:bCs/>
          <w:sz w:val="24"/>
          <w:szCs w:val="24"/>
        </w:rPr>
        <w:t>способы их получения заявителем, в том числе в электронной форме, порядок их представления</w:t>
      </w:r>
    </w:p>
    <w:p w14:paraId="0F8F3BD0">
      <w:pPr>
        <w:pStyle w:val="19"/>
        <w:ind w:firstLine="567"/>
        <w:jc w:val="both"/>
        <w:rPr>
          <w:rFonts w:ascii="Times New Roman" w:hAnsi="Times New Roman" w:cs="Times New Roman"/>
          <w:sz w:val="24"/>
          <w:szCs w:val="24"/>
        </w:rPr>
      </w:pPr>
    </w:p>
    <w:p w14:paraId="239F5E25">
      <w:pPr>
        <w:pStyle w:val="19"/>
        <w:tabs>
          <w:tab w:val="left" w:pos="0"/>
        </w:tabs>
        <w:ind w:firstLine="567"/>
        <w:contextualSpacing/>
        <w:jc w:val="both"/>
        <w:rPr>
          <w:rFonts w:ascii="Times New Roman" w:hAnsi="Times New Roman" w:cs="Times New Roman"/>
          <w:sz w:val="24"/>
          <w:szCs w:val="24"/>
        </w:rPr>
      </w:pPr>
      <w:r>
        <w:rPr>
          <w:rFonts w:ascii="Times New Roman" w:hAnsi="Times New Roman" w:cs="Times New Roman"/>
          <w:sz w:val="24"/>
          <w:szCs w:val="24"/>
        </w:rPr>
        <w:t>14. Для получения муниципальной услуги заявитель представляет в ОМСУ, МФЦ:</w:t>
      </w:r>
    </w:p>
    <w:p w14:paraId="0CCF9DB4">
      <w:pPr>
        <w:autoSpaceDE w:val="0"/>
        <w:autoSpaceDN w:val="0"/>
        <w:adjustRightInd w:val="0"/>
        <w:ind w:firstLine="0"/>
        <w:rPr>
          <w:rFonts w:ascii="Times New Roman" w:hAnsi="Times New Roman" w:eastAsiaTheme="minorHAnsi"/>
          <w:lang w:eastAsia="en-US"/>
        </w:rPr>
      </w:pPr>
      <w:r>
        <w:rPr>
          <w:rFonts w:ascii="Times New Roman" w:hAnsi="Times New Roman"/>
        </w:rPr>
        <w:t xml:space="preserve">          а) заявление по форме согласно приложению 1</w:t>
      </w:r>
      <w:r>
        <w:rPr>
          <w:rFonts w:ascii="Times New Roman" w:hAnsi="Times New Roman"/>
          <w:color w:val="FF0000"/>
        </w:rPr>
        <w:t xml:space="preserve"> </w:t>
      </w:r>
      <w:r>
        <w:rPr>
          <w:rFonts w:ascii="Times New Roman" w:hAnsi="Times New Roman"/>
        </w:rPr>
        <w:t xml:space="preserve">к административному регламенту </w:t>
      </w:r>
      <w:r>
        <w:rPr>
          <w:rFonts w:ascii="Times New Roman" w:hAnsi="Times New Roman"/>
          <w:lang w:val="ru-RU"/>
        </w:rPr>
        <w:t>п</w:t>
      </w:r>
      <w:r>
        <w:rPr>
          <w:rFonts w:ascii="Times New Roman" w:hAnsi="Times New Roman"/>
          <w:sz w:val="24"/>
          <w:szCs w:val="24"/>
          <w:lang w:val="ru-RU"/>
        </w:rPr>
        <w:t>редоставление</w:t>
      </w:r>
      <w:r>
        <w:rPr>
          <w:rFonts w:hint="default" w:ascii="Times New Roman" w:hAnsi="Times New Roman"/>
          <w:sz w:val="24"/>
          <w:szCs w:val="24"/>
          <w:lang w:val="ru-RU"/>
        </w:rPr>
        <w:t xml:space="preserve">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 xml:space="preserve"> (далее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ОМСУ документов (почтовое отправление с уведомлением о вручении, электронная почта, получение лично в МФЦ, получение лично в уполномоченном ОМСУ);</w:t>
      </w:r>
    </w:p>
    <w:p w14:paraId="23DE5DBF">
      <w:pPr>
        <w:pStyle w:val="19"/>
        <w:tabs>
          <w:tab w:val="left" w:pos="0"/>
        </w:tabs>
        <w:ind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14:paraId="69C1E400">
      <w:pPr>
        <w:pStyle w:val="19"/>
        <w:tabs>
          <w:tab w:val="left" w:pos="0"/>
        </w:tabs>
        <w:ind w:firstLine="567"/>
        <w:contextualSpacing/>
        <w:jc w:val="both"/>
        <w:rPr>
          <w:rFonts w:ascii="Times New Roman" w:hAnsi="Times New Roman" w:cs="Times New Roman"/>
          <w:iCs/>
          <w:sz w:val="24"/>
          <w:szCs w:val="24"/>
        </w:rPr>
      </w:pPr>
      <w:r>
        <w:rPr>
          <w:rFonts w:ascii="Times New Roman" w:hAnsi="Times New Roman" w:cs="Times New Roman"/>
          <w:sz w:val="24"/>
          <w:szCs w:val="24"/>
        </w:rPr>
        <w:t xml:space="preserve">Заявление и документы, предусмотренные настоящим разделом административного регламента, могут быть направлены в форме электронных документов (при наличии технической возможности). </w:t>
      </w:r>
    </w:p>
    <w:p w14:paraId="0B78C29A">
      <w:pPr>
        <w:pStyle w:val="19"/>
        <w:ind w:firstLine="567"/>
        <w:contextualSpacing/>
        <w:jc w:val="center"/>
        <w:rPr>
          <w:rFonts w:ascii="Times New Roman" w:hAnsi="Times New Roman" w:cs="Times New Roman"/>
          <w:sz w:val="24"/>
          <w:szCs w:val="24"/>
        </w:rPr>
      </w:pPr>
    </w:p>
    <w:p w14:paraId="30B66872">
      <w:pPr>
        <w:pStyle w:val="23"/>
        <w:autoSpaceDE w:val="0"/>
        <w:autoSpaceDN w:val="0"/>
        <w:adjustRightInd w:val="0"/>
        <w:spacing w:after="0" w:line="240" w:lineRule="auto"/>
        <w:ind w:left="0"/>
        <w:contextualSpacing w:val="0"/>
        <w:jc w:val="center"/>
        <w:outlineLvl w:val="2"/>
        <w:rPr>
          <w:rFonts w:ascii="Times New Roman" w:hAnsi="Times New Roman"/>
          <w:b/>
          <w:bCs/>
          <w:sz w:val="24"/>
          <w:szCs w:val="24"/>
          <w:highlight w:val="yellow"/>
        </w:rPr>
      </w:pPr>
      <w:r>
        <w:rPr>
          <w:rFonts w:ascii="Times New Roman" w:hAnsi="Times New Roman"/>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w:t>
      </w:r>
      <w:r>
        <w:rPr>
          <w:rFonts w:ascii="Times New Roman" w:hAnsi="Times New Roman"/>
          <w:b/>
          <w:bCs/>
          <w:sz w:val="24"/>
          <w:szCs w:val="24"/>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r>
        <w:rPr>
          <w:rFonts w:ascii="Times New Roman" w:hAnsi="Times New Roman"/>
          <w:b/>
          <w:bCs/>
          <w:sz w:val="24"/>
          <w:szCs w:val="24"/>
          <w:highlight w:val="cyan"/>
        </w:rPr>
        <w:t xml:space="preserve">  </w:t>
      </w:r>
    </w:p>
    <w:p w14:paraId="0BAB81D0">
      <w:pPr>
        <w:autoSpaceDE w:val="0"/>
        <w:autoSpaceDN w:val="0"/>
        <w:adjustRightInd w:val="0"/>
        <w:contextualSpacing/>
        <w:jc w:val="center"/>
        <w:outlineLvl w:val="2"/>
        <w:rPr>
          <w:rFonts w:ascii="Times New Roman" w:hAnsi="Times New Roman"/>
        </w:rPr>
      </w:pPr>
    </w:p>
    <w:p w14:paraId="075988FC">
      <w:pPr>
        <w:shd w:val="clear" w:color="auto" w:fill="FFFFFF" w:themeFill="background1"/>
        <w:autoSpaceDE w:val="0"/>
        <w:autoSpaceDN w:val="0"/>
        <w:adjustRightInd w:val="0"/>
        <w:rPr>
          <w:rFonts w:ascii="Times New Roman" w:hAnsi="Times New Roman"/>
        </w:rPr>
      </w:pPr>
      <w:r>
        <w:rPr>
          <w:rFonts w:ascii="Times New Roman" w:hAnsi="Times New Roman"/>
        </w:rPr>
        <w:t xml:space="preserve">15. Документами, необходимыми для предоставления муниципальной услуги и подлежащими получению посредством межведомственного взаимодействия, являются: </w:t>
      </w:r>
    </w:p>
    <w:p w14:paraId="2EB5BD7F">
      <w:pPr>
        <w:shd w:val="clear" w:color="auto" w:fill="FFFFFF" w:themeFill="background1"/>
        <w:autoSpaceDE w:val="0"/>
        <w:autoSpaceDN w:val="0"/>
        <w:adjustRightInd w:val="0"/>
        <w:rPr>
          <w:rFonts w:ascii="Times New Roman" w:hAnsi="Times New Roman"/>
          <w:color w:val="2D2D2D"/>
          <w:spacing w:val="2"/>
        </w:rPr>
      </w:pPr>
      <w:r>
        <w:rPr>
          <w:rFonts w:ascii="Times New Roman" w:hAnsi="Times New Roman"/>
        </w:rPr>
        <w:t xml:space="preserve">– </w:t>
      </w:r>
      <w:r>
        <w:rPr>
          <w:rFonts w:ascii="Times New Roman" w:hAnsi="Times New Roman"/>
          <w:color w:val="2D2D2D"/>
          <w:spacing w:val="2"/>
        </w:rPr>
        <w:t xml:space="preserve">выписка из </w:t>
      </w:r>
      <w:r>
        <w:rPr>
          <w:rFonts w:ascii="Times New Roman" w:hAnsi="Times New Roman"/>
        </w:rPr>
        <w:t>ЕГРН</w:t>
      </w:r>
      <w:r>
        <w:rPr>
          <w:rFonts w:ascii="Times New Roman" w:hAnsi="Times New Roman"/>
          <w:color w:val="2D2D2D"/>
          <w:spacing w:val="2"/>
        </w:rPr>
        <w:t xml:space="preserve">, содержащая сведения о  правах заявителя </w:t>
      </w:r>
      <w:r>
        <w:rPr>
          <w:rFonts w:ascii="Times New Roman" w:hAnsi="Times New Roman"/>
          <w:color w:val="2D2D2D"/>
          <w:spacing w:val="2"/>
          <w:lang w:val="ru-RU"/>
        </w:rPr>
        <w:t>на</w:t>
      </w:r>
      <w:r>
        <w:rPr>
          <w:rFonts w:hint="default" w:ascii="Times New Roman" w:hAnsi="Times New Roman"/>
          <w:color w:val="2D2D2D"/>
          <w:spacing w:val="2"/>
          <w:lang w:val="ru-RU"/>
        </w:rPr>
        <w:t xml:space="preserve"> имевшиеся (имеющиеся) у него объекты недвижимости</w:t>
      </w:r>
      <w:r>
        <w:rPr>
          <w:rFonts w:ascii="Times New Roman" w:hAnsi="Times New Roman"/>
          <w:color w:val="2D2D2D"/>
          <w:spacing w:val="2"/>
        </w:rPr>
        <w:t>.</w:t>
      </w:r>
    </w:p>
    <w:p w14:paraId="53CC333B">
      <w:pPr>
        <w:shd w:val="clear" w:color="auto" w:fill="FFFFFF" w:themeFill="background1"/>
        <w:autoSpaceDE w:val="0"/>
        <w:autoSpaceDN w:val="0"/>
        <w:adjustRightInd w:val="0"/>
        <w:rPr>
          <w:rFonts w:ascii="Times New Roman" w:hAnsi="Times New Roman"/>
          <w:color w:val="2D2D2D"/>
          <w:spacing w:val="2"/>
        </w:rPr>
      </w:pPr>
      <w:r>
        <w:rPr>
          <w:rFonts w:ascii="Times New Roman" w:hAnsi="Times New Roman"/>
          <w:color w:val="2D2D2D"/>
          <w:spacing w:val="2"/>
        </w:rPr>
        <w:t>Посредством электронного межведомственного взаимодействия документы предоставляются из федеральной государственной информационной системы Единого государственного реестра недвижимости (ФГИС ЕГРН).</w:t>
      </w:r>
    </w:p>
    <w:p w14:paraId="38E834A8">
      <w:pPr>
        <w:shd w:val="clear" w:color="auto" w:fill="FFFFFF" w:themeFill="background1"/>
        <w:autoSpaceDE w:val="0"/>
        <w:autoSpaceDN w:val="0"/>
        <w:adjustRightInd w:val="0"/>
        <w:rPr>
          <w:rFonts w:ascii="Times New Roman" w:hAnsi="Times New Roman" w:eastAsiaTheme="minorHAnsi"/>
          <w:lang w:eastAsia="en-US"/>
        </w:rPr>
      </w:pPr>
      <w:r>
        <w:rPr>
          <w:rFonts w:ascii="Times New Roman" w:hAnsi="Times New Roman"/>
        </w:rPr>
        <w:t>Заявитель вправе представить данные документы по собственной инициативе.</w:t>
      </w:r>
    </w:p>
    <w:p w14:paraId="5E98FF3B">
      <w:pPr>
        <w:tabs>
          <w:tab w:val="left" w:pos="2253"/>
        </w:tabs>
        <w:rPr>
          <w:rFonts w:ascii="Times New Roman" w:hAnsi="Times New Roman"/>
          <w:b/>
          <w:color w:val="FF0000"/>
        </w:rPr>
      </w:pPr>
      <w:r>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r>
        <w:rPr>
          <w:rFonts w:ascii="Times New Roman" w:hAnsi="Times New Roman"/>
          <w:b/>
          <w:color w:val="FF0000"/>
        </w:rPr>
        <w:tab/>
      </w:r>
    </w:p>
    <w:p w14:paraId="6E896D83">
      <w:pPr>
        <w:tabs>
          <w:tab w:val="left" w:pos="2253"/>
        </w:tabs>
        <w:rPr>
          <w:rFonts w:ascii="Times New Roman" w:hAnsi="Times New Roman"/>
          <w:b/>
          <w:color w:val="FF0000"/>
        </w:rPr>
      </w:pPr>
    </w:p>
    <w:p w14:paraId="47C1F50A">
      <w:pPr>
        <w:jc w:val="center"/>
        <w:rPr>
          <w:rFonts w:ascii="Times New Roman" w:hAnsi="Times New Roman"/>
          <w:b/>
        </w:rPr>
      </w:pPr>
      <w:r>
        <w:rPr>
          <w:rFonts w:ascii="Times New Roman" w:hAnsi="Times New Roman"/>
          <w:b/>
        </w:rPr>
        <w:t>11. Указание на запрет требовать от заявителя</w:t>
      </w:r>
    </w:p>
    <w:p w14:paraId="279FCA27">
      <w:pPr>
        <w:rPr>
          <w:rFonts w:ascii="Times New Roman" w:hAnsi="Times New Roman"/>
        </w:rPr>
      </w:pPr>
    </w:p>
    <w:p w14:paraId="4A4D7586">
      <w:pPr>
        <w:pStyle w:val="23"/>
        <w:autoSpaceDE w:val="0"/>
        <w:autoSpaceDN w:val="0"/>
        <w:adjustRightInd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16. Орган, предоставляющий муниципальную услугу, не вправе требовать от заявителя:</w:t>
      </w:r>
    </w:p>
    <w:p w14:paraId="582A3FE7">
      <w:pPr>
        <w:rPr>
          <w:rFonts w:ascii="Times New Roman" w:hAnsi="Times New Roman"/>
        </w:rPr>
      </w:pPr>
      <w:r>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24B42A">
      <w:pPr>
        <w:autoSpaceDE w:val="0"/>
        <w:autoSpaceDN w:val="0"/>
        <w:adjustRightInd w:val="0"/>
        <w:rPr>
          <w:rFonts w:ascii="Times New Roman" w:hAnsi="Times New Roman"/>
        </w:rPr>
      </w:pPr>
      <w:r>
        <w:rPr>
          <w:rFonts w:ascii="Times New Roman" w:hAnsi="Times New Roman"/>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ОМСУ либо подведомственных государственным органам или ОМСУ организаций, участвующих в предоставлении предусмотренных </w:t>
      </w:r>
      <w:r>
        <w:fldChar w:fldCharType="begin"/>
      </w:r>
      <w:r>
        <w:instrText xml:space="preserve"> HYPERLINK "consultantplus://offline/ref=0375DCBB19373BC422F26C99EA223B54ACCEFC8B4D6EE78E1C042A37A1934FE1C2C4F5BAC191BF49CDEEN" </w:instrText>
      </w:r>
      <w:r>
        <w:fldChar w:fldCharType="separate"/>
      </w:r>
      <w:r>
        <w:rPr>
          <w:rFonts w:ascii="Times New Roman" w:hAnsi="Times New Roman"/>
        </w:rPr>
        <w:t>частью 1 статьи 1</w:t>
      </w:r>
      <w:r>
        <w:rPr>
          <w:rFonts w:ascii="Times New Roman" w:hAnsi="Times New Roman"/>
        </w:rPr>
        <w:fldChar w:fldCharType="end"/>
      </w:r>
      <w:r>
        <w:rPr>
          <w:rFonts w:ascii="Times New Roman" w:hAnsi="Times New Roman"/>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r>
        <w:fldChar w:fldCharType="begin"/>
      </w:r>
      <w:r>
        <w:instrText xml:space="preserve"> HYPERLINK "consultantplus://offline/ref=0375DCBB19373BC422F26C99EA223B54ACCEFC8B4D6EE78E1C042A37A1934FE1C2C4F5BFCCE2N" </w:instrText>
      </w:r>
      <w:r>
        <w:fldChar w:fldCharType="separate"/>
      </w:r>
      <w:r>
        <w:rPr>
          <w:rFonts w:ascii="Times New Roman" w:hAnsi="Times New Roman"/>
        </w:rPr>
        <w:t>частью 6</w:t>
      </w:r>
      <w:r>
        <w:rPr>
          <w:rFonts w:ascii="Times New Roman" w:hAnsi="Times New Roman"/>
        </w:rPr>
        <w:fldChar w:fldCharType="end"/>
      </w:r>
      <w:r>
        <w:rPr>
          <w:rFonts w:ascii="Times New Roman" w:hAnsi="Times New Roman"/>
        </w:rPr>
        <w:t xml:space="preserve"> </w:t>
      </w:r>
      <w:r>
        <w:fldChar w:fldCharType="begin"/>
      </w:r>
      <w:r>
        <w:instrText xml:space="preserve"> HYPERLINK "consultantplus://offline/ref=9D8D316AC6D46CD9D17BC0AAEC549ABB1051F87483DAEA0791886FC9DF4A53B89A613973O314L" </w:instrText>
      </w:r>
      <w:r>
        <w:fldChar w:fldCharType="separate"/>
      </w:r>
      <w:r>
        <w:rPr>
          <w:rFonts w:ascii="Times New Roman" w:hAnsi="Times New Roman"/>
        </w:rPr>
        <w:t>статьи 7</w:t>
      </w:r>
      <w:r>
        <w:rPr>
          <w:rFonts w:ascii="Times New Roman" w:hAnsi="Times New Roman"/>
        </w:rPr>
        <w:fldChar w:fldCharType="end"/>
      </w:r>
      <w:r>
        <w:rPr>
          <w:rFonts w:ascii="Times New Roman" w:hAnsi="Times New Roman"/>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34488C9E">
      <w:pPr>
        <w:autoSpaceDE w:val="0"/>
        <w:autoSpaceDN w:val="0"/>
        <w:adjustRightInd w:val="0"/>
        <w:rPr>
          <w:rFonts w:ascii="Times New Roman" w:hAnsi="Times New Roman"/>
        </w:rPr>
      </w:pPr>
      <w:r>
        <w:rPr>
          <w:rFonts w:ascii="Times New Roman" w:hAnsi="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"consultantplus://offline/ref=0375DCBB19373BC422F26C99EA223B54ACCEFC8B4D6EE78E1C042A37A1934FE1C2C4F5BAC191BF4DCDE8N" </w:instrText>
      </w:r>
      <w:r>
        <w:fldChar w:fldCharType="separate"/>
      </w:r>
      <w:r>
        <w:rPr>
          <w:rFonts w:ascii="Times New Roman" w:hAnsi="Times New Roman"/>
        </w:rPr>
        <w:t>части 1 статьи 9</w:t>
      </w:r>
      <w:r>
        <w:rPr>
          <w:rFonts w:ascii="Times New Roman" w:hAnsi="Times New Roman"/>
        </w:rPr>
        <w:fldChar w:fldCharType="end"/>
      </w:r>
      <w:r>
        <w:rPr>
          <w:rFonts w:ascii="Times New Roman" w:hAnsi="Times New Roman"/>
        </w:rPr>
        <w:t xml:space="preserve"> Федерального закона;</w:t>
      </w:r>
    </w:p>
    <w:p w14:paraId="19637FF6">
      <w:pPr>
        <w:autoSpaceDE w:val="0"/>
        <w:autoSpaceDN w:val="0"/>
        <w:adjustRightInd w:val="0"/>
        <w:rPr>
          <w:rFonts w:ascii="Times New Roman" w:hAnsi="Times New Roman"/>
        </w:rPr>
      </w:pPr>
      <w:r>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1DD821">
      <w:pPr>
        <w:autoSpaceDE w:val="0"/>
        <w:autoSpaceDN w:val="0"/>
        <w:adjustRightInd w:val="0"/>
        <w:rPr>
          <w:rFonts w:ascii="Times New Roman" w:hAnsi="Times New Roman"/>
        </w:rPr>
      </w:pPr>
      <w:r>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BC7A40">
      <w:pPr>
        <w:autoSpaceDE w:val="0"/>
        <w:autoSpaceDN w:val="0"/>
        <w:adjustRightInd w:val="0"/>
        <w:rPr>
          <w:rFonts w:ascii="Times New Roman" w:hAnsi="Times New Roman"/>
        </w:rPr>
      </w:pPr>
      <w:r>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3BC776">
      <w:pPr>
        <w:autoSpaceDE w:val="0"/>
        <w:autoSpaceDN w:val="0"/>
        <w:adjustRightInd w:val="0"/>
        <w:rPr>
          <w:rFonts w:ascii="Times New Roman" w:hAnsi="Times New Roman"/>
        </w:rPr>
      </w:pPr>
      <w:r>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DB7072">
      <w:pPr>
        <w:autoSpaceDE w:val="0"/>
        <w:autoSpaceDN w:val="0"/>
        <w:adjustRightInd w:val="0"/>
        <w:rPr>
          <w:rFonts w:ascii="Times New Roman" w:hAnsi="Times New Roman"/>
        </w:rPr>
      </w:pPr>
      <w:r>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МФЦ, работника организации, предусмотренной </w:t>
      </w:r>
      <w:r>
        <w:fldChar w:fldCharType="begin"/>
      </w:r>
      <w:r>
        <w:instrText xml:space="preserve"> HYPERLINK "consultantplus://offline/ref=92FB5B7C8DE14E4011AE7AB5141339DA127CC6D3A7F2AA78597D84D20BAA9FF31B95EDDEDFA028C1C6PFN" </w:instrText>
      </w:r>
      <w:r>
        <w:fldChar w:fldCharType="separate"/>
      </w:r>
      <w:r>
        <w:rPr>
          <w:rFonts w:ascii="Times New Roman" w:hAnsi="Times New Roman"/>
        </w:rPr>
        <w:t>частью 1.1 статьи 16</w:t>
      </w:r>
      <w:r>
        <w:rPr>
          <w:rFonts w:ascii="Times New Roman" w:hAnsi="Times New Roman"/>
        </w:rPr>
        <w:fldChar w:fldCharType="end"/>
      </w:r>
      <w:r>
        <w:rPr>
          <w:rFonts w:ascii="Times New Roman" w:hAnsi="Times New Roman"/>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xml:space="preserve"> HYPERLINK "consultantplus://offline/ref=92FB5B7C8DE14E4011AE7AB5141339DA127CC6D3A7F2AA78597D84D20BAA9FF31B95EDDEDFA028C1C6PFN" </w:instrText>
      </w:r>
      <w:r>
        <w:fldChar w:fldCharType="separate"/>
      </w:r>
      <w:r>
        <w:rPr>
          <w:rFonts w:ascii="Times New Roman" w:hAnsi="Times New Roman"/>
        </w:rPr>
        <w:t>частью 1.1 статьи 16</w:t>
      </w:r>
      <w:r>
        <w:rPr>
          <w:rFonts w:ascii="Times New Roman" w:hAnsi="Times New Roman"/>
        </w:rPr>
        <w:fldChar w:fldCharType="end"/>
      </w:r>
      <w:r>
        <w:rPr>
          <w:rFonts w:ascii="Times New Roman" w:hAnsi="Times New Roman"/>
        </w:rPr>
        <w:t xml:space="preserve"> Федерального закона, уведомляется заявитель, а также приносятся извинения за доставленные неудобства.</w:t>
      </w:r>
    </w:p>
    <w:p w14:paraId="3A1B65E6">
      <w:pPr>
        <w:rPr>
          <w:rFonts w:ascii="Times New Roman" w:hAnsi="Times New Roman"/>
        </w:rPr>
      </w:pPr>
    </w:p>
    <w:p w14:paraId="70F217DE">
      <w:pPr>
        <w:jc w:val="center"/>
        <w:rPr>
          <w:rFonts w:ascii="Times New Roman" w:hAnsi="Times New Roman"/>
          <w:b/>
        </w:rPr>
      </w:pPr>
      <w:r>
        <w:rPr>
          <w:rFonts w:ascii="Times New Roman" w:hAnsi="Times New Roman"/>
          <w:b/>
        </w:rPr>
        <w:t>12. Исчерпывающий перечень оснований для отказа в приеме документов, необходимых для предоставления муниципальной услуги</w:t>
      </w:r>
    </w:p>
    <w:p w14:paraId="2CF275F8">
      <w:pPr>
        <w:rPr>
          <w:rFonts w:ascii="Times New Roman" w:hAnsi="Times New Roman"/>
        </w:rPr>
      </w:pPr>
    </w:p>
    <w:p w14:paraId="445855BC">
      <w:pPr>
        <w:rPr>
          <w:rFonts w:ascii="Times New Roman" w:hAnsi="Times New Roman"/>
        </w:rPr>
      </w:pPr>
      <w:r>
        <w:rPr>
          <w:rFonts w:ascii="Times New Roman" w:hAnsi="Times New Roman"/>
        </w:rPr>
        <w:t>17. Основания для отказа в приеме документов, необходимых для предоставления муниципальной услуги законодательством не установлены.</w:t>
      </w:r>
    </w:p>
    <w:p w14:paraId="4FDAD5FA">
      <w:pPr>
        <w:jc w:val="center"/>
        <w:rPr>
          <w:rFonts w:ascii="Times New Roman" w:hAnsi="Times New Roman"/>
          <w:b/>
        </w:rPr>
      </w:pPr>
    </w:p>
    <w:p w14:paraId="5CF17C73">
      <w:pPr>
        <w:jc w:val="center"/>
        <w:rPr>
          <w:rFonts w:ascii="Times New Roman" w:hAnsi="Times New Roman"/>
          <w:b/>
        </w:rPr>
      </w:pPr>
      <w:r>
        <w:rPr>
          <w:rFonts w:ascii="Times New Roman" w:hAnsi="Times New Roman"/>
          <w:b/>
        </w:rPr>
        <w:t>13. Исчерпывающий перечень оснований для приостановления или отказа в предоставлении муниципальной услуги</w:t>
      </w:r>
    </w:p>
    <w:p w14:paraId="63FEFC1F">
      <w:pPr>
        <w:rPr>
          <w:rFonts w:ascii="Times New Roman" w:hAnsi="Times New Roman"/>
        </w:rPr>
      </w:pPr>
    </w:p>
    <w:p w14:paraId="435CD444">
      <w:pPr>
        <w:rPr>
          <w:rFonts w:ascii="Times New Roman" w:hAnsi="Times New Roman"/>
        </w:rPr>
      </w:pPr>
      <w:r>
        <w:rPr>
          <w:rFonts w:ascii="Times New Roman" w:hAnsi="Times New Roman"/>
        </w:rPr>
        <w:t>18. Основания для приостановления предоставления муниципальной услуги отсутствуют.</w:t>
      </w:r>
    </w:p>
    <w:p w14:paraId="2C34F9A9">
      <w:pPr>
        <w:rPr>
          <w:rFonts w:ascii="Times New Roman" w:hAnsi="Times New Roman"/>
        </w:rPr>
      </w:pPr>
      <w:r>
        <w:rPr>
          <w:rFonts w:ascii="Times New Roman" w:hAnsi="Times New Roman"/>
        </w:rPr>
        <w:t>19. Основаниями для отказа в предоставлении муниципальной услуги являются:</w:t>
      </w:r>
    </w:p>
    <w:p w14:paraId="1302A2C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720" w:firstLineChars="300"/>
        <w:textAlignment w:val="baseline"/>
        <w:rPr>
          <w:rFonts w:hint="default" w:ascii="Times New Roman" w:hAnsi="Times New Roman" w:eastAsia="Times New Roman" w:cs="Times New Roman"/>
          <w:i w:val="0"/>
          <w:iCs w:val="0"/>
          <w:caps w:val="0"/>
          <w:color w:val="000000"/>
          <w:spacing w:val="0"/>
          <w:sz w:val="24"/>
          <w:szCs w:val="24"/>
        </w:rPr>
      </w:pPr>
      <w:r>
        <w:rPr>
          <w:rFonts w:ascii="Times New Roman" w:hAnsi="Times New Roman" w:eastAsiaTheme="minorHAnsi"/>
          <w:lang w:eastAsia="en-US"/>
        </w:rPr>
        <w:t xml:space="preserve">а) </w:t>
      </w:r>
      <w:r>
        <w:rPr>
          <w:rFonts w:ascii="Times New Roman" w:hAnsi="Times New Roman" w:eastAsiaTheme="minorHAnsi"/>
          <w:lang w:val="ru-RU" w:eastAsia="en-US"/>
        </w:rPr>
        <w:t>наличие</w:t>
      </w:r>
      <w:r>
        <w:rPr>
          <w:rFonts w:hint="default" w:ascii="Times New Roman" w:hAnsi="Times New Roman" w:eastAsiaTheme="minorHAnsi"/>
          <w:lang w:val="ru-RU" w:eastAsia="en-US"/>
        </w:rPr>
        <w:t xml:space="preserve"> у </w:t>
      </w:r>
      <w:r>
        <w:rPr>
          <w:rFonts w:ascii="Times New Roman" w:hAnsi="Times New Roman" w:eastAsiaTheme="minorHAnsi"/>
          <w:lang w:eastAsia="en-US"/>
        </w:rPr>
        <w:t xml:space="preserve"> </w:t>
      </w:r>
      <w:r>
        <w:rPr>
          <w:rFonts w:hint="default" w:ascii="Times New Roman" w:hAnsi="Times New Roman" w:eastAsia="Times New Roman" w:cs="Times New Roman"/>
          <w:i w:val="0"/>
          <w:iCs w:val="0"/>
          <w:caps w:val="0"/>
          <w:color w:val="000000"/>
          <w:spacing w:val="0"/>
          <w:sz w:val="24"/>
          <w:szCs w:val="24"/>
          <w:shd w:val="clear" w:fill="FFFFFF"/>
          <w:vertAlign w:val="baseline"/>
        </w:rPr>
        <w:t>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муниципальном районе, в состав территории которого входит соответствующее поселение.</w:t>
      </w:r>
    </w:p>
    <w:p w14:paraId="6CED75BE">
      <w:pPr>
        <w:autoSpaceDE w:val="0"/>
        <w:autoSpaceDN w:val="0"/>
        <w:adjustRightInd w:val="0"/>
        <w:spacing w:before="200"/>
        <w:contextualSpacing/>
        <w:rPr>
          <w:rFonts w:ascii="Times New Roman" w:hAnsi="Times New Roman" w:eastAsiaTheme="minorHAnsi"/>
          <w:lang w:eastAsia="en-US"/>
        </w:rPr>
      </w:pPr>
    </w:p>
    <w:p w14:paraId="72B8FB7C">
      <w:pPr>
        <w:autoSpaceDE w:val="0"/>
        <w:autoSpaceDN w:val="0"/>
        <w:adjustRightInd w:val="0"/>
        <w:rPr>
          <w:rFonts w:ascii="Times New Roman" w:hAnsi="Times New Roman"/>
        </w:rPr>
      </w:pPr>
    </w:p>
    <w:p w14:paraId="337D466A">
      <w:pPr>
        <w:autoSpaceDE w:val="0"/>
        <w:autoSpaceDN w:val="0"/>
        <w:adjustRightInd w:val="0"/>
        <w:rPr>
          <w:rFonts w:ascii="Times New Roman" w:hAnsi="Times New Roman"/>
        </w:rPr>
      </w:pPr>
    </w:p>
    <w:p w14:paraId="6EC9C2FE">
      <w:pPr>
        <w:jc w:val="center"/>
        <w:rPr>
          <w:rFonts w:ascii="Times New Roman" w:hAnsi="Times New Roman"/>
          <w:b/>
        </w:rPr>
      </w:pPr>
      <w:r>
        <w:rPr>
          <w:rFonts w:ascii="Times New Roman" w:hAnsi="Times New Roman"/>
          <w:b/>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71D1AF0">
      <w:pPr>
        <w:jc w:val="center"/>
        <w:rPr>
          <w:rFonts w:ascii="Times New Roman" w:hAnsi="Times New Roman"/>
          <w:b/>
        </w:rPr>
      </w:pPr>
    </w:p>
    <w:p w14:paraId="6206857F">
      <w:pPr>
        <w:autoSpaceDE w:val="0"/>
        <w:autoSpaceDN w:val="0"/>
        <w:adjustRightInd w:val="0"/>
        <w:rPr>
          <w:rFonts w:ascii="Times New Roman" w:hAnsi="Times New Roman"/>
        </w:rPr>
      </w:pPr>
      <w:r>
        <w:rPr>
          <w:rFonts w:ascii="Times New Roman" w:hAnsi="Times New Roman"/>
        </w:rPr>
        <w:t xml:space="preserve">20. Услугами, которые являются необходимыми и обязательными для предоставления </w:t>
      </w:r>
      <w:bookmarkStart w:id="4" w:name="OLE_LINK3"/>
      <w:bookmarkStart w:id="5" w:name="OLE_LINK4"/>
      <w:r>
        <w:rPr>
          <w:rFonts w:ascii="Times New Roman" w:hAnsi="Times New Roman"/>
        </w:rPr>
        <w:t>муниципальной</w:t>
      </w:r>
      <w:bookmarkEnd w:id="4"/>
      <w:bookmarkEnd w:id="5"/>
      <w:r>
        <w:rPr>
          <w:rFonts w:ascii="Times New Roman" w:hAnsi="Times New Roman"/>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являются:</w:t>
      </w:r>
    </w:p>
    <w:p w14:paraId="22C24B46">
      <w:pPr>
        <w:autoSpaceDE w:val="0"/>
        <w:autoSpaceDN w:val="0"/>
        <w:adjustRightInd w:val="0"/>
        <w:rPr>
          <w:rFonts w:hint="default" w:ascii="Times New Roman" w:hAnsi="Times New Roman" w:eastAsiaTheme="minorHAnsi"/>
          <w:lang w:val="ru-RU" w:eastAsia="en-US"/>
        </w:rPr>
      </w:pPr>
      <w:r>
        <w:rPr>
          <w:rFonts w:ascii="Times New Roman" w:hAnsi="Times New Roman" w:eastAsiaTheme="minorHAnsi"/>
          <w:lang w:eastAsia="en-US"/>
        </w:rPr>
        <w:t xml:space="preserve">– </w:t>
      </w:r>
      <w:r>
        <w:rPr>
          <w:rFonts w:ascii="Times New Roman" w:hAnsi="Times New Roman" w:eastAsiaTheme="minorHAnsi"/>
          <w:lang w:val="ru-RU" w:eastAsia="en-US"/>
        </w:rPr>
        <w:t>отсутствуют</w:t>
      </w:r>
    </w:p>
    <w:p w14:paraId="5A0A39C4">
      <w:pPr>
        <w:jc w:val="center"/>
        <w:rPr>
          <w:rFonts w:ascii="Times New Roman" w:hAnsi="Times New Roman"/>
          <w:b/>
        </w:rPr>
      </w:pPr>
      <w:r>
        <w:rPr>
          <w:rFonts w:ascii="Times New Roman" w:hAnsi="Times New Roman"/>
          <w:b/>
        </w:rPr>
        <w:t>15. Порядок, размер и основания взимания государственной пошлины или иной платы, взимаемой за предоставление муниципальной услуги</w:t>
      </w:r>
    </w:p>
    <w:p w14:paraId="2F3F2D97">
      <w:pPr>
        <w:rPr>
          <w:rFonts w:ascii="Times New Roman" w:hAnsi="Times New Roman"/>
        </w:rPr>
      </w:pPr>
    </w:p>
    <w:p w14:paraId="2394F590">
      <w:pPr>
        <w:rPr>
          <w:rFonts w:ascii="Times New Roman" w:hAnsi="Times New Roman"/>
        </w:rPr>
      </w:pPr>
      <w:r>
        <w:rPr>
          <w:rFonts w:ascii="Times New Roman" w:hAnsi="Times New Roman"/>
        </w:rPr>
        <w:t>21. Предоставление муниципальной услуги осуществляется бесплатно, государственная пошлина не взимается.</w:t>
      </w:r>
    </w:p>
    <w:p w14:paraId="70DFBB94">
      <w:pPr>
        <w:rPr>
          <w:rFonts w:ascii="Times New Roman" w:hAnsi="Times New Roman"/>
        </w:rPr>
      </w:pPr>
    </w:p>
    <w:p w14:paraId="67871F3D">
      <w:pPr>
        <w:jc w:val="center"/>
        <w:rPr>
          <w:rFonts w:ascii="Times New Roman" w:hAnsi="Times New Roman"/>
          <w:b/>
        </w:rPr>
      </w:pPr>
      <w:r>
        <w:rPr>
          <w:rFonts w:ascii="Times New Roman" w:hAnsi="Times New Roman"/>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BA59468">
      <w:pPr>
        <w:jc w:val="center"/>
        <w:rPr>
          <w:rFonts w:ascii="Times New Roman" w:hAnsi="Times New Roman"/>
          <w:b/>
        </w:rPr>
      </w:pPr>
    </w:p>
    <w:p w14:paraId="058D1C8F">
      <w:pPr>
        <w:autoSpaceDE w:val="0"/>
        <w:autoSpaceDN w:val="0"/>
        <w:adjustRightInd w:val="0"/>
        <w:rPr>
          <w:rFonts w:ascii="Times New Roman" w:hAnsi="Times New Roman" w:eastAsiaTheme="minorHAnsi"/>
          <w:lang w:eastAsia="en-US"/>
        </w:rPr>
      </w:pPr>
      <w:r>
        <w:rPr>
          <w:rFonts w:ascii="Times New Roman" w:hAnsi="Times New Roman"/>
        </w:rPr>
        <w:t xml:space="preserve">22. </w:t>
      </w:r>
      <w:r>
        <w:rPr>
          <w:rFonts w:ascii="Times New Roman" w:hAnsi="Times New Roman"/>
          <w:lang w:val="ru-RU"/>
        </w:rPr>
        <w:t>Услуга</w:t>
      </w:r>
      <w:r>
        <w:rPr>
          <w:rFonts w:hint="default" w:ascii="Times New Roman" w:hAnsi="Times New Roman"/>
          <w:lang w:val="ru-RU"/>
        </w:rPr>
        <w:t xml:space="preserve"> предоставляется бесплатно</w:t>
      </w:r>
      <w:r>
        <w:rPr>
          <w:rFonts w:ascii="Times New Roman" w:hAnsi="Times New Roman" w:eastAsiaTheme="minorHAnsi"/>
          <w:lang w:eastAsia="en-US"/>
        </w:rPr>
        <w:t>.</w:t>
      </w:r>
    </w:p>
    <w:p w14:paraId="2EA2F394">
      <w:pPr>
        <w:autoSpaceDE w:val="0"/>
        <w:autoSpaceDN w:val="0"/>
        <w:adjustRightInd w:val="0"/>
        <w:rPr>
          <w:rFonts w:ascii="Times New Roman" w:hAnsi="Times New Roman" w:eastAsiaTheme="minorHAnsi"/>
          <w:lang w:eastAsia="en-US"/>
        </w:rPr>
      </w:pPr>
    </w:p>
    <w:p w14:paraId="09EFEC7F">
      <w:pPr>
        <w:jc w:val="center"/>
        <w:rPr>
          <w:rFonts w:ascii="Times New Roman" w:hAnsi="Times New Roman"/>
          <w:b/>
        </w:rPr>
      </w:pPr>
      <w:r>
        <w:rPr>
          <w:rFonts w:ascii="Times New Roman" w:hAnsi="Times New Roman"/>
          <w:b/>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5ECE1A5">
      <w:pPr>
        <w:rPr>
          <w:rFonts w:ascii="Times New Roman" w:hAnsi="Times New Roman"/>
        </w:rPr>
      </w:pPr>
    </w:p>
    <w:p w14:paraId="2FE3EF08">
      <w:pPr>
        <w:autoSpaceDE w:val="0"/>
        <w:autoSpaceDN w:val="0"/>
        <w:adjustRightInd w:val="0"/>
        <w:rPr>
          <w:rFonts w:ascii="Times New Roman" w:hAnsi="Times New Roman"/>
        </w:rPr>
      </w:pPr>
      <w:r>
        <w:rPr>
          <w:rFonts w:ascii="Times New Roman" w:hAnsi="Times New Roman"/>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14:paraId="5ED948FF">
      <w:pPr>
        <w:autoSpaceDE w:val="0"/>
        <w:autoSpaceDN w:val="0"/>
        <w:adjustRightInd w:val="0"/>
        <w:rPr>
          <w:rFonts w:ascii="Times New Roman" w:hAnsi="Times New Roman"/>
        </w:rPr>
      </w:pPr>
    </w:p>
    <w:p w14:paraId="29C247E2">
      <w:pPr>
        <w:pStyle w:val="23"/>
        <w:autoSpaceDE w:val="0"/>
        <w:autoSpaceDN w:val="0"/>
        <w:adjustRightInd w:val="0"/>
        <w:spacing w:after="0" w:line="240" w:lineRule="auto"/>
        <w:ind w:left="0" w:firstLine="567"/>
        <w:contextualSpacing w:val="0"/>
        <w:jc w:val="center"/>
        <w:rPr>
          <w:rFonts w:ascii="Times New Roman" w:hAnsi="Times New Roman"/>
          <w:b/>
          <w:sz w:val="24"/>
          <w:szCs w:val="24"/>
        </w:rPr>
      </w:pPr>
      <w:r>
        <w:rPr>
          <w:rFonts w:ascii="Times New Roman" w:hAnsi="Times New Roman"/>
          <w:b/>
          <w:sz w:val="24"/>
          <w:szCs w:val="24"/>
        </w:rPr>
        <w:t>18. Срок и порядок регистрации запроса заявителя о предоставлении муниципальной услуги, в том числе в электронной форме</w:t>
      </w:r>
    </w:p>
    <w:p w14:paraId="15385AAF">
      <w:pPr>
        <w:jc w:val="center"/>
        <w:rPr>
          <w:rFonts w:ascii="Times New Roman" w:hAnsi="Times New Roman"/>
          <w:b/>
        </w:rPr>
      </w:pPr>
    </w:p>
    <w:p w14:paraId="1E29DE5A">
      <w:pPr>
        <w:pStyle w:val="23"/>
        <w:autoSpaceDE w:val="0"/>
        <w:autoSpaceDN w:val="0"/>
        <w:adjustRightInd w:val="0"/>
        <w:spacing w:after="0" w:line="240" w:lineRule="auto"/>
        <w:ind w:left="0" w:firstLine="567"/>
        <w:contextualSpacing w:val="0"/>
        <w:jc w:val="both"/>
        <w:rPr>
          <w:rFonts w:ascii="Times New Roman" w:hAnsi="Times New Roman"/>
          <w:sz w:val="24"/>
          <w:szCs w:val="24"/>
        </w:rPr>
      </w:pPr>
      <w:r>
        <w:rPr>
          <w:rFonts w:ascii="Times New Roman" w:hAnsi="Times New Roman" w:eastAsiaTheme="minorHAnsi"/>
          <w:sz w:val="24"/>
          <w:szCs w:val="24"/>
        </w:rPr>
        <w:t xml:space="preserve">24. </w:t>
      </w:r>
      <w:r>
        <w:rPr>
          <w:rFonts w:ascii="Times New Roman" w:hAnsi="Times New Roman"/>
          <w:sz w:val="24"/>
          <w:szCs w:val="24"/>
        </w:rPr>
        <w:t>Заявление о предоставлении муниципальной услуги регистрируется в день поступления должностным лицом, ответственным за предоставление муниципальной услуги.</w:t>
      </w:r>
    </w:p>
    <w:p w14:paraId="5E9951D6">
      <w:pPr>
        <w:autoSpaceDE w:val="0"/>
        <w:autoSpaceDN w:val="0"/>
        <w:adjustRightInd w:val="0"/>
        <w:rPr>
          <w:rFonts w:ascii="Times New Roman" w:hAnsi="Times New Roman"/>
        </w:rPr>
      </w:pPr>
      <w:r>
        <w:rPr>
          <w:rFonts w:ascii="Times New Roman" w:hAnsi="Times New Roman"/>
        </w:rPr>
        <w:t>Регистрация заявления о предоставлении муниципальной услуги, в том числе поданного через ЕПГУ и поступившего в нерабочий (выходной или праздничный) день, осуществляется в первый, следующий за ним рабочий день.</w:t>
      </w:r>
    </w:p>
    <w:p w14:paraId="55C9F230">
      <w:pPr>
        <w:autoSpaceDE w:val="0"/>
        <w:autoSpaceDN w:val="0"/>
        <w:adjustRightInd w:val="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Регистрация запроса осуществляется посредством внесения записи о приеме заявления и документов в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адаптивными возможностями региональной геоинформационной системы Липецкой области (далее – ГИСОГД РГИС ЛО, Система).</w:t>
      </w:r>
    </w:p>
    <w:p w14:paraId="38CC6B64">
      <w:pPr>
        <w:rPr>
          <w:rFonts w:ascii="Times New Roman" w:hAnsi="Times New Roman"/>
        </w:rPr>
      </w:pPr>
    </w:p>
    <w:p w14:paraId="695C998E">
      <w:pPr>
        <w:autoSpaceDE w:val="0"/>
        <w:autoSpaceDN w:val="0"/>
        <w:adjustRightInd w:val="0"/>
        <w:jc w:val="center"/>
        <w:outlineLvl w:val="2"/>
        <w:rPr>
          <w:rFonts w:ascii="Times New Roman" w:hAnsi="Times New Roman" w:eastAsia="Calibri"/>
          <w:b/>
          <w:bCs/>
          <w:lang w:eastAsia="en-US"/>
        </w:rPr>
      </w:pPr>
      <w:r>
        <w:rPr>
          <w:rFonts w:ascii="Times New Roman" w:hAnsi="Times New Roman"/>
          <w:b/>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Pr>
          <w:rFonts w:ascii="Times New Roman" w:hAnsi="Times New Roman" w:eastAsia="Calibri"/>
          <w:b/>
          <w:bCs/>
          <w:lang w:eastAsia="en-U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16DD294">
      <w:pPr>
        <w:autoSpaceDE w:val="0"/>
        <w:autoSpaceDN w:val="0"/>
        <w:adjustRightInd w:val="0"/>
        <w:ind w:firstLine="0"/>
        <w:rPr>
          <w:rFonts w:ascii="Times New Roman" w:hAnsi="Times New Roman" w:eastAsia="Calibri"/>
          <w:lang w:eastAsia="en-US"/>
        </w:rPr>
      </w:pPr>
    </w:p>
    <w:p w14:paraId="19437717">
      <w:pPr>
        <w:jc w:val="center"/>
        <w:rPr>
          <w:rFonts w:ascii="Times New Roman" w:hAnsi="Times New Roman"/>
          <w:b/>
        </w:rPr>
      </w:pPr>
    </w:p>
    <w:p w14:paraId="58DEE4A8">
      <w:pPr>
        <w:autoSpaceDE w:val="0"/>
        <w:autoSpaceDN w:val="0"/>
        <w:adjustRightInd w:val="0"/>
        <w:rPr>
          <w:rFonts w:ascii="Times New Roman" w:hAnsi="Times New Roman"/>
        </w:rPr>
      </w:pPr>
      <w:r>
        <w:rPr>
          <w:rFonts w:ascii="Times New Roman" w:hAnsi="Times New Roman"/>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14:paraId="665B993D">
      <w:pPr>
        <w:autoSpaceDE w:val="0"/>
        <w:autoSpaceDN w:val="0"/>
        <w:adjustRightInd w:val="0"/>
        <w:rPr>
          <w:rFonts w:ascii="Times New Roman" w:hAnsi="Times New Roman"/>
        </w:rPr>
      </w:pPr>
      <w:r>
        <w:rPr>
          <w:rFonts w:ascii="Times New Roman" w:hAnsi="Times New Roman"/>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14:paraId="37E91218">
      <w:pPr>
        <w:autoSpaceDE w:val="0"/>
        <w:autoSpaceDN w:val="0"/>
        <w:adjustRightInd w:val="0"/>
        <w:ind w:firstLine="709"/>
        <w:rPr>
          <w:rFonts w:ascii="Times New Roman" w:hAnsi="Times New Roman"/>
        </w:rPr>
      </w:pPr>
      <w:r>
        <w:rPr>
          <w:rFonts w:ascii="Times New Roman" w:hAnsi="Times New Roman"/>
        </w:rPr>
        <w:t>Места ожидания должны соответствовать комфортным условиям для заявителей и оптимальным условиям для работы специалистов.</w:t>
      </w:r>
    </w:p>
    <w:p w14:paraId="44B451EE">
      <w:pPr>
        <w:autoSpaceDE w:val="0"/>
        <w:autoSpaceDN w:val="0"/>
        <w:adjustRightInd w:val="0"/>
        <w:ind w:firstLine="709"/>
        <w:rPr>
          <w:rFonts w:ascii="Times New Roman" w:hAnsi="Times New Roman"/>
        </w:rPr>
      </w:pPr>
      <w:r>
        <w:rPr>
          <w:rFonts w:ascii="Times New Roman" w:hAnsi="Times New Roman"/>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14:paraId="20521405">
      <w:pPr>
        <w:autoSpaceDE w:val="0"/>
        <w:autoSpaceDN w:val="0"/>
        <w:adjustRightInd w:val="0"/>
        <w:ind w:firstLine="709"/>
        <w:rPr>
          <w:rFonts w:ascii="Times New Roman" w:hAnsi="Times New Roman"/>
        </w:rPr>
      </w:pPr>
      <w:r>
        <w:rPr>
          <w:rFonts w:ascii="Times New Roman" w:hAnsi="Times New Roman"/>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14:paraId="4F712A8D">
      <w:pPr>
        <w:autoSpaceDE w:val="0"/>
        <w:autoSpaceDN w:val="0"/>
        <w:adjustRightInd w:val="0"/>
        <w:ind w:firstLine="709"/>
        <w:rPr>
          <w:rFonts w:ascii="Times New Roman" w:hAnsi="Times New Roman"/>
        </w:rPr>
      </w:pPr>
      <w:r>
        <w:rPr>
          <w:rFonts w:ascii="Times New Roman" w:hAnsi="Times New Roman"/>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14:paraId="4CEF2B2E">
      <w:pPr>
        <w:autoSpaceDE w:val="0"/>
        <w:autoSpaceDN w:val="0"/>
        <w:adjustRightInd w:val="0"/>
        <w:ind w:firstLine="709"/>
        <w:rPr>
          <w:rFonts w:ascii="Times New Roman" w:hAnsi="Times New Roman"/>
        </w:rPr>
      </w:pPr>
      <w:r>
        <w:rPr>
          <w:rFonts w:ascii="Times New Roman" w:hAnsi="Times New Roman"/>
        </w:rPr>
        <w:t>Рабочие места должны быть оборудованы информационными табличками (вывесками) с указанием:</w:t>
      </w:r>
    </w:p>
    <w:p w14:paraId="0B95F225">
      <w:pPr>
        <w:autoSpaceDE w:val="0"/>
        <w:autoSpaceDN w:val="0"/>
        <w:adjustRightInd w:val="0"/>
        <w:ind w:firstLine="709"/>
        <w:rPr>
          <w:rFonts w:ascii="Times New Roman" w:hAnsi="Times New Roman"/>
        </w:rPr>
      </w:pPr>
      <w:r>
        <w:rPr>
          <w:rFonts w:ascii="Times New Roman" w:hAnsi="Times New Roman"/>
        </w:rPr>
        <w:t>фамилии, имени, отчества и должности специалиста;</w:t>
      </w:r>
    </w:p>
    <w:p w14:paraId="6B3BDAFA">
      <w:pPr>
        <w:autoSpaceDE w:val="0"/>
        <w:autoSpaceDN w:val="0"/>
        <w:adjustRightInd w:val="0"/>
        <w:ind w:firstLine="709"/>
        <w:rPr>
          <w:rFonts w:ascii="Times New Roman" w:hAnsi="Times New Roman"/>
        </w:rPr>
      </w:pPr>
      <w:r>
        <w:rPr>
          <w:rFonts w:ascii="Times New Roman" w:hAnsi="Times New Roman"/>
        </w:rPr>
        <w:t>времени перерыва на обед.</w:t>
      </w:r>
    </w:p>
    <w:p w14:paraId="6FA89A55">
      <w:pPr>
        <w:autoSpaceDE w:val="0"/>
        <w:autoSpaceDN w:val="0"/>
        <w:adjustRightInd w:val="0"/>
        <w:ind w:firstLine="709"/>
        <w:rPr>
          <w:rFonts w:ascii="Times New Roman" w:hAnsi="Times New Roman"/>
        </w:rPr>
      </w:pPr>
      <w:r>
        <w:rPr>
          <w:rFonts w:ascii="Times New Roman" w:hAnsi="Times New Roman"/>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14:paraId="7016A482">
      <w:pPr>
        <w:autoSpaceDE w:val="0"/>
        <w:autoSpaceDN w:val="0"/>
        <w:adjustRightInd w:val="0"/>
        <w:ind w:firstLine="709"/>
        <w:rPr>
          <w:rFonts w:ascii="Times New Roman" w:hAnsi="Times New Roman"/>
        </w:rPr>
      </w:pPr>
      <w:r>
        <w:rPr>
          <w:rFonts w:ascii="Times New Roman" w:hAnsi="Times New Roman"/>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Pr>
          <w:rFonts w:ascii="Times New Roman" w:hAnsi="Times New Roman"/>
          <w:color w:val="FF0000"/>
        </w:rPr>
        <w:t xml:space="preserve"> </w:t>
      </w:r>
      <w:r>
        <w:rPr>
          <w:rFonts w:ascii="Times New Roman" w:hAnsi="Times New Roman"/>
        </w:rPr>
        <w:t xml:space="preserve">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 </w:t>
      </w:r>
    </w:p>
    <w:p w14:paraId="577224F2">
      <w:pPr>
        <w:autoSpaceDE w:val="0"/>
        <w:autoSpaceDN w:val="0"/>
        <w:adjustRightInd w:val="0"/>
        <w:ind w:firstLine="709"/>
        <w:rPr>
          <w:rFonts w:ascii="Times New Roman" w:hAnsi="Times New Roman"/>
        </w:rPr>
      </w:pPr>
      <w:r>
        <w:rPr>
          <w:rFonts w:ascii="Times New Roman" w:hAnsi="Times New Roman"/>
        </w:rPr>
        <w:t xml:space="preserve">Помещения, в которых предоставляется муниципальная услуга, должны обеспечивать для заявителей, в том числе инвалидов: </w:t>
      </w:r>
    </w:p>
    <w:p w14:paraId="4F6B0723">
      <w:pPr>
        <w:suppressAutoHyphens/>
        <w:ind w:firstLine="709"/>
        <w:rPr>
          <w:rFonts w:ascii="Times New Roman" w:hAnsi="Times New Roman"/>
        </w:rPr>
      </w:pPr>
      <w:r>
        <w:rPr>
          <w:rFonts w:ascii="Times New Roman" w:hAnsi="Times New Roman"/>
        </w:rPr>
        <w:t>условия для беспрепятственного доступа на объект, в котором предоставляется муниципальная услуга;</w:t>
      </w:r>
    </w:p>
    <w:p w14:paraId="540A4E13">
      <w:pPr>
        <w:suppressAutoHyphens/>
        <w:ind w:firstLine="709"/>
        <w:rPr>
          <w:rFonts w:ascii="Times New Roman" w:hAnsi="Times New Roman"/>
        </w:rPr>
      </w:pPr>
      <w:r>
        <w:rPr>
          <w:rFonts w:ascii="Times New Roman" w:hAnsi="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14:paraId="0F5CA102">
      <w:pPr>
        <w:suppressAutoHyphens/>
        <w:rPr>
          <w:rFonts w:ascii="Times New Roman" w:hAnsi="Times New Roman"/>
        </w:rPr>
      </w:pPr>
      <w:r>
        <w:rPr>
          <w:rFonts w:ascii="Times New Roman" w:hAnsi="Times New Roman"/>
        </w:rPr>
        <w:t>возможность посадки в транспортное средство и высадки из него, в том числе с использованием кресла-коляски;</w:t>
      </w:r>
    </w:p>
    <w:p w14:paraId="6B2511D6">
      <w:pPr>
        <w:suppressAutoHyphens/>
        <w:rPr>
          <w:rFonts w:ascii="Times New Roman" w:hAnsi="Times New Roman"/>
        </w:rPr>
      </w:pPr>
      <w:r>
        <w:rPr>
          <w:rFonts w:ascii="Times New Roman" w:hAnsi="Times New Roman"/>
        </w:rPr>
        <w:t>сопровождение инвалидов, имеющих стойкие расстройства функции зрения и самостоятельного передвижения;</w:t>
      </w:r>
    </w:p>
    <w:p w14:paraId="3CA0B2A4">
      <w:pPr>
        <w:suppressAutoHyphens/>
        <w:rPr>
          <w:rFonts w:ascii="Times New Roman" w:hAnsi="Times New Roman"/>
        </w:rPr>
      </w:pPr>
      <w:r>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07DD3935">
      <w:pPr>
        <w:suppressAutoHyphens/>
        <w:ind w:firstLine="709"/>
        <w:rPr>
          <w:rFonts w:ascii="Times New Roman" w:hAnsi="Times New Roman"/>
          <w:color w:val="000000"/>
        </w:rPr>
      </w:pPr>
      <w:r>
        <w:rPr>
          <w:rFonts w:ascii="Times New Roman" w:hAnsi="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Pr>
          <w:rFonts w:ascii="Times New Roman" w:hAnsi="Times New Roman"/>
          <w:shd w:val="clear" w:color="auto" w:fill="FFFFFF" w:themeFill="background1"/>
        </w:rPr>
        <w:t>допуск сурдопереводчика и тифлосурдопереводчика</w:t>
      </w:r>
      <w:r>
        <w:rPr>
          <w:rFonts w:ascii="Times New Roman" w:hAnsi="Times New Roman"/>
        </w:rPr>
        <w:t>;</w:t>
      </w:r>
    </w:p>
    <w:p w14:paraId="5A48E969">
      <w:pPr>
        <w:suppressAutoHyphens/>
        <w:rPr>
          <w:rFonts w:ascii="Times New Roman" w:hAnsi="Times New Roman"/>
        </w:rPr>
      </w:pPr>
      <w:r>
        <w:rPr>
          <w:rFonts w:ascii="Times New Roman" w:hAnsi="Times New Roman"/>
        </w:rPr>
        <w:t>допуск на объект, в котором предоставляется муниципальная услуга,</w:t>
      </w:r>
      <w:r>
        <w:rPr>
          <w:rFonts w:ascii="Times New Roman" w:hAnsi="Times New Roman"/>
          <w:shd w:val="clear" w:color="auto" w:fill="FFFFFF" w:themeFill="background1"/>
        </w:rPr>
        <w:t xml:space="preserve"> </w:t>
      </w:r>
      <w:r>
        <w:rPr>
          <w:rFonts w:ascii="Times New Roman" w:hAnsi="Times New Roman"/>
        </w:rPr>
        <w:t>собаки-проводника при наличии документа, подтверждающего ее специальное обучение;</w:t>
      </w:r>
    </w:p>
    <w:p w14:paraId="690B7A3A">
      <w:pPr>
        <w:shd w:val="clear" w:color="auto" w:fill="FFFFFF" w:themeFill="background1"/>
        <w:suppressAutoHyphens/>
        <w:rPr>
          <w:rFonts w:ascii="Times New Roman" w:hAnsi="Times New Roman"/>
        </w:rPr>
      </w:pPr>
      <w:r>
        <w:rPr>
          <w:rFonts w:ascii="Times New Roman" w:hAnsi="Times New Roman"/>
        </w:rPr>
        <w:t>оказание иной необходимой инвалидам помощи в преодолении барьеров, мешающих получению муниципальной услуги наравне с другими лицами;</w:t>
      </w:r>
    </w:p>
    <w:p w14:paraId="59AC2ED4">
      <w:pPr>
        <w:suppressAutoHyphens/>
        <w:rPr>
          <w:rFonts w:ascii="Times New Roman" w:hAnsi="Times New Roman"/>
          <w:color w:val="000000"/>
        </w:rPr>
      </w:pPr>
      <w:r>
        <w:rPr>
          <w:rFonts w:ascii="Times New Roman" w:hAnsi="Times New Roman"/>
          <w:color w:val="000000"/>
        </w:rPr>
        <w:t xml:space="preserve">выделение мест (но не менее одного места) для парковки специальных автотранспортных средств инвалидов.  </w:t>
      </w:r>
    </w:p>
    <w:p w14:paraId="5757CCBE">
      <w:pPr>
        <w:suppressAutoHyphens/>
        <w:rPr>
          <w:rFonts w:ascii="Times New Roman" w:hAnsi="Times New Roman"/>
        </w:rPr>
      </w:pPr>
      <w:r>
        <w:rPr>
          <w:rFonts w:ascii="Times New Roman" w:hAnsi="Times New Roman"/>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14:paraId="0E8E1E17">
      <w:pPr>
        <w:pStyle w:val="19"/>
        <w:ind w:firstLine="567"/>
        <w:contextualSpacing/>
        <w:jc w:val="both"/>
        <w:rPr>
          <w:rFonts w:ascii="Times New Roman" w:hAnsi="Times New Roman" w:cs="Times New Roman"/>
          <w:sz w:val="24"/>
          <w:szCs w:val="24"/>
        </w:rPr>
      </w:pPr>
    </w:p>
    <w:p w14:paraId="7C59178E">
      <w:pPr>
        <w:jc w:val="center"/>
        <w:rPr>
          <w:rFonts w:ascii="Times New Roman" w:hAnsi="Times New Roman"/>
          <w:b/>
        </w:rPr>
      </w:pPr>
      <w:r>
        <w:rPr>
          <w:rFonts w:ascii="Times New Roman" w:hAnsi="Times New Roman"/>
          <w:b/>
        </w:rPr>
        <w:t xml:space="preserve">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Pr>
          <w:rFonts w:ascii="Times New Roman" w:hAnsi="Times New Roman"/>
          <w:b/>
          <w:bCs/>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Pr>
          <w:rFonts w:ascii="Times New Roman" w:hAnsi="Times New Roman"/>
          <w:b/>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3ACD22">
      <w:pPr>
        <w:rPr>
          <w:rFonts w:ascii="Times New Roman" w:hAnsi="Times New Roman"/>
        </w:rPr>
      </w:pPr>
    </w:p>
    <w:p w14:paraId="543A26BB">
      <w:pPr>
        <w:pStyle w:val="23"/>
        <w:autoSpaceDE w:val="0"/>
        <w:autoSpaceDN w:val="0"/>
        <w:adjustRightInd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shd w:val="clear" w:color="auto" w:fill="FFFFFF" w:themeFill="background1"/>
        </w:rPr>
        <w:t>27</w:t>
      </w:r>
      <w:r>
        <w:rPr>
          <w:rFonts w:ascii="Times New Roman" w:hAnsi="Times New Roman"/>
          <w:sz w:val="24"/>
          <w:szCs w:val="24"/>
        </w:rPr>
        <w:t>. ОМСУ обеспечивает качество и доступность предоставления муниципальной услуги.</w:t>
      </w:r>
    </w:p>
    <w:p w14:paraId="509EB99C">
      <w:pPr>
        <w:pStyle w:val="23"/>
        <w:autoSpaceDE w:val="0"/>
        <w:autoSpaceDN w:val="0"/>
        <w:adjustRightInd w:val="0"/>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28. Показателями доступности и качества предоставления муниципальной услуги являются:</w:t>
      </w:r>
    </w:p>
    <w:p w14:paraId="4D0D1040">
      <w:pPr>
        <w:pStyle w:val="2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открытый доступ для заявителей к информации о порядке и сроках предоставления муниципальной услуги,</w:t>
      </w:r>
      <w:r>
        <w:rPr>
          <w:rFonts w:ascii="Times New Roman" w:hAnsi="Times New Roman"/>
          <w:color w:val="FF0000"/>
          <w:sz w:val="24"/>
          <w:szCs w:val="24"/>
        </w:rPr>
        <w:t xml:space="preserve"> </w:t>
      </w:r>
      <w:r>
        <w:rPr>
          <w:rFonts w:ascii="Times New Roman" w:hAnsi="Times New Roman"/>
          <w:sz w:val="24"/>
          <w:szCs w:val="24"/>
        </w:rPr>
        <w:t>досудебном (внесудебном) порядке обжалования решений и действий (бездействия) должностных лиц, осуществляющих предоставление услуги;</w:t>
      </w:r>
    </w:p>
    <w:p w14:paraId="149BC39E">
      <w:pPr>
        <w:pStyle w:val="2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соблюдение стандарта предоставления муниципальной услуги;</w:t>
      </w:r>
    </w:p>
    <w:p w14:paraId="72B3BB8F">
      <w:pPr>
        <w:autoSpaceDE w:val="0"/>
        <w:autoSpaceDN w:val="0"/>
        <w:adjustRightInd w:val="0"/>
        <w:rPr>
          <w:rFonts w:ascii="Times New Roman" w:hAnsi="Times New Roman"/>
        </w:rPr>
      </w:pPr>
      <w:r>
        <w:rPr>
          <w:rFonts w:ascii="Times New Roman" w:hAnsi="Times New Roman"/>
        </w:rPr>
        <w:t>отсутствие обоснованных жалоб заявителей на действия (бездействие) должностных лиц ОМСУ при предоставлении муниципальной услуги;</w:t>
      </w:r>
    </w:p>
    <w:p w14:paraId="741F4F97">
      <w:pPr>
        <w:pStyle w:val="19"/>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подачи заявления о признании садового дома жилым домом и жилого дома садовым домом и получения информации о ходе предоставления муниципальной услуги в любом структурном подразделении МФЦ, расположенном на территории Липецкой области </w:t>
      </w:r>
      <w:r>
        <w:rPr>
          <w:rFonts w:ascii="Times New Roman" w:hAnsi="Times New Roman" w:cs="Times New Roman"/>
          <w:color w:val="000000" w:themeColor="text1"/>
          <w:sz w:val="24"/>
          <w:szCs w:val="24"/>
          <w14:textFill>
            <w14:solidFill>
              <w14:schemeClr w14:val="tx1"/>
            </w14:solidFill>
          </w14:textFill>
        </w:rPr>
        <w:t>(экстерриториальный принцип)</w:t>
      </w:r>
      <w:r>
        <w:rPr>
          <w:rFonts w:ascii="Times New Roman" w:hAnsi="Times New Roman" w:cs="Times New Roman"/>
          <w:sz w:val="24"/>
          <w:szCs w:val="24"/>
        </w:rPr>
        <w:t>;</w:t>
      </w:r>
    </w:p>
    <w:p w14:paraId="52F1992B">
      <w:pPr>
        <w:pStyle w:val="19"/>
        <w:ind w:firstLine="709"/>
        <w:jc w:val="both"/>
        <w:rPr>
          <w:rFonts w:ascii="Times New Roman" w:hAnsi="Times New Roman" w:cs="Times New Roman"/>
          <w:sz w:val="24"/>
          <w:szCs w:val="24"/>
        </w:rPr>
      </w:pPr>
      <w:r>
        <w:rPr>
          <w:rFonts w:ascii="Times New Roman" w:hAnsi="Times New Roman" w:cs="Times New Roman"/>
          <w:sz w:val="24"/>
          <w:szCs w:val="24"/>
        </w:rPr>
        <w:t>возможность записи на прием в структурное подразделение МФЦ посредством телефонной связи, ЕПГУ и официального сайта МФЦ;</w:t>
      </w:r>
    </w:p>
    <w:p w14:paraId="24BA12CC">
      <w:pPr>
        <w:autoSpaceDE w:val="0"/>
        <w:autoSpaceDN w:val="0"/>
        <w:adjustRightInd w:val="0"/>
        <w:rPr>
          <w:rFonts w:ascii="Times New Roman" w:hAnsi="Times New Roman"/>
        </w:rPr>
      </w:pPr>
      <w:r>
        <w:rPr>
          <w:rFonts w:ascii="Times New Roman" w:hAnsi="Times New Roman"/>
        </w:rPr>
        <w:t>возможность подачи заявления о предоставлении муниципальной услуги и документов, необходимых для предоставления муниципальной услуги, в электронной форме (при наличии технической возможности);</w:t>
      </w:r>
    </w:p>
    <w:p w14:paraId="210CB841">
      <w:pPr>
        <w:autoSpaceDE w:val="0"/>
        <w:autoSpaceDN w:val="0"/>
        <w:adjustRightInd w:val="0"/>
        <w:rPr>
          <w:rFonts w:ascii="Times New Roman" w:hAnsi="Times New Roman"/>
        </w:rPr>
      </w:pPr>
      <w:r>
        <w:rPr>
          <w:rFonts w:ascii="Times New Roman" w:hAnsi="Times New Roman"/>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89E143B">
      <w:pPr>
        <w:autoSpaceDE w:val="0"/>
        <w:autoSpaceDN w:val="0"/>
        <w:adjustRightInd w:val="0"/>
        <w:rPr>
          <w:rFonts w:ascii="Times New Roman" w:hAnsi="Times New Roman"/>
        </w:rPr>
      </w:pPr>
      <w:r>
        <w:rPr>
          <w:rFonts w:ascii="Times New Roman" w:hAnsi="Times New Roman"/>
        </w:rPr>
        <w:t>размещение информации о данной услуге на ЕПГУ, в МФЦ;</w:t>
      </w:r>
    </w:p>
    <w:p w14:paraId="2CF24C0F">
      <w:pPr>
        <w:autoSpaceDE w:val="0"/>
        <w:autoSpaceDN w:val="0"/>
        <w:adjustRightInd w:val="0"/>
        <w:rPr>
          <w:rFonts w:ascii="Times New Roman" w:hAnsi="Times New Roman"/>
        </w:rPr>
      </w:pPr>
      <w:r>
        <w:rPr>
          <w:rFonts w:ascii="Times New Roman" w:hAnsi="Times New Roman"/>
        </w:rPr>
        <w:t>возможность получения результата предоставления муниципальной услуги в электронной форме;</w:t>
      </w:r>
    </w:p>
    <w:p w14:paraId="5E089AFF">
      <w:pPr>
        <w:autoSpaceDE w:val="0"/>
        <w:autoSpaceDN w:val="0"/>
        <w:adjustRightInd w:val="0"/>
        <w:rPr>
          <w:rFonts w:ascii="Times New Roman" w:hAnsi="Times New Roman"/>
        </w:rPr>
      </w:pPr>
      <w:r>
        <w:rPr>
          <w:rFonts w:ascii="Times New Roman" w:hAnsi="Times New Roman"/>
        </w:rPr>
        <w:t>возможность осуществления мониторинга предоставления услуги и результатов предоставления услуги в электронном виде;</w:t>
      </w:r>
    </w:p>
    <w:p w14:paraId="7CE3C2D8">
      <w:pPr>
        <w:autoSpaceDE w:val="0"/>
        <w:autoSpaceDN w:val="0"/>
        <w:adjustRightInd w:val="0"/>
        <w:rPr>
          <w:rFonts w:ascii="Times New Roman" w:hAnsi="Times New Roman"/>
        </w:rPr>
      </w:pPr>
      <w:r>
        <w:rPr>
          <w:rFonts w:ascii="Times New Roman" w:hAnsi="Times New Roman"/>
        </w:rPr>
        <w:t>возможность оценить доступность и качество муниципальной услуги на ЕПГУ;</w:t>
      </w:r>
    </w:p>
    <w:p w14:paraId="0E822DFB">
      <w:pPr>
        <w:autoSpaceDE w:val="0"/>
        <w:autoSpaceDN w:val="0"/>
        <w:adjustRightInd w:val="0"/>
        <w:rPr>
          <w:rFonts w:ascii="Times New Roman" w:hAnsi="Times New Roman"/>
        </w:rPr>
      </w:pPr>
      <w:r>
        <w:rPr>
          <w:rFonts w:ascii="Times New Roman" w:hAnsi="Times New Roman"/>
        </w:rPr>
        <w:t xml:space="preserve">возможность получить </w:t>
      </w:r>
      <w:r>
        <w:rPr>
          <w:rFonts w:ascii="Times New Roman" w:hAnsi="Times New Roman"/>
          <w:color w:val="000000"/>
        </w:rPr>
        <w:t xml:space="preserve">решение о признании жилого дома садовым домом и садового дома жилым домом способом, указанным в заявлении о предоставлении муниципальной услуги, а также </w:t>
      </w:r>
      <w:r>
        <w:rPr>
          <w:rFonts w:ascii="Times New Roman" w:hAnsi="Times New Roman"/>
        </w:rPr>
        <w:t>в любом структурном подразделении МФЦ, расположенном на территории Липецкой области.</w:t>
      </w:r>
    </w:p>
    <w:p w14:paraId="7494E68D">
      <w:pPr>
        <w:autoSpaceDE w:val="0"/>
        <w:autoSpaceDN w:val="0"/>
        <w:adjustRightInd w:val="0"/>
        <w:ind w:firstLine="851"/>
        <w:rPr>
          <w:rFonts w:ascii="Times New Roman" w:hAnsi="Times New Roman" w:eastAsia="Calibri"/>
          <w:lang w:eastAsia="en-US"/>
        </w:rPr>
      </w:pPr>
      <w:r>
        <w:rPr>
          <w:rFonts w:ascii="Times New Roman" w:hAnsi="Times New Roman"/>
        </w:rPr>
        <w:t xml:space="preserve">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1 раз – для получения результата услуги. </w:t>
      </w:r>
      <w:r>
        <w:rPr>
          <w:rFonts w:ascii="Times New Roman" w:hAnsi="Times New Roman" w:eastAsia="Calibri"/>
          <w:lang w:eastAsia="en-US"/>
        </w:rPr>
        <w:t>Продолжительность взаимодействия должностного лица ОМСУ с заявителем при предоставлении муниципальной услуги – не более 15 минут.</w:t>
      </w:r>
    </w:p>
    <w:p w14:paraId="142913E3">
      <w:pPr>
        <w:autoSpaceDE w:val="0"/>
        <w:autoSpaceDN w:val="0"/>
        <w:adjustRightInd w:val="0"/>
        <w:rPr>
          <w:rFonts w:ascii="Times New Roman" w:hAnsi="Times New Roman"/>
        </w:rPr>
      </w:pPr>
    </w:p>
    <w:p w14:paraId="6127D636">
      <w:pPr>
        <w:jc w:val="center"/>
        <w:rPr>
          <w:rFonts w:ascii="Times New Roman" w:hAnsi="Times New Roman"/>
          <w:b/>
        </w:rPr>
      </w:pPr>
    </w:p>
    <w:p w14:paraId="3003063E">
      <w:pPr>
        <w:jc w:val="center"/>
        <w:rPr>
          <w:rFonts w:ascii="Times New Roman" w:hAnsi="Times New Roman"/>
          <w:b/>
        </w:rPr>
      </w:pPr>
      <w:r>
        <w:rPr>
          <w:rFonts w:ascii="Times New Roman" w:hAnsi="Times New Roman"/>
          <w:b/>
        </w:rPr>
        <w:t>21. Иные требования, в том числе учитывающие особенности предоставления муниципальной услуги в МФЦ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66139D8">
      <w:pPr>
        <w:rPr>
          <w:rFonts w:ascii="Times New Roman" w:hAnsi="Times New Roman"/>
        </w:rPr>
      </w:pPr>
    </w:p>
    <w:p w14:paraId="79D5ECB8">
      <w:pPr>
        <w:rPr>
          <w:rFonts w:ascii="Times New Roman" w:hAnsi="Times New Roman"/>
        </w:rPr>
      </w:pPr>
      <w:r>
        <w:rPr>
          <w:rFonts w:ascii="Times New Roman" w:hAnsi="Times New Roman"/>
        </w:rPr>
        <w:t>29. Заявление о предоставлении муниципальной услуги может быть подано в МФЦ.</w:t>
      </w:r>
    </w:p>
    <w:p w14:paraId="2EBB8D60">
      <w:pPr>
        <w:rPr>
          <w:rFonts w:ascii="Times New Roman" w:hAnsi="Times New Roman"/>
        </w:rPr>
      </w:pPr>
      <w:r>
        <w:rPr>
          <w:rFonts w:ascii="Times New Roman" w:hAnsi="Times New Roman"/>
        </w:rPr>
        <w:t>Предоставление муниципальной услуги в МФЦ осуществляется в соответствии с нормативными правовыми актами и соглашением о взаимодействии.</w:t>
      </w:r>
    </w:p>
    <w:p w14:paraId="07B7112E">
      <w:pPr>
        <w:shd w:val="clear" w:color="auto" w:fill="FFFFFF" w:themeFill="background1"/>
        <w:autoSpaceDE w:val="0"/>
        <w:autoSpaceDN w:val="0"/>
        <w:adjustRightInd w:val="0"/>
        <w:rPr>
          <w:rFonts w:ascii="Times New Roman" w:hAnsi="Times New Roman"/>
          <w:bCs/>
          <w:color w:val="FF0000"/>
        </w:rPr>
      </w:pPr>
      <w:r>
        <w:rPr>
          <w:rFonts w:ascii="Times New Roman" w:hAnsi="Times New Roman"/>
        </w:rPr>
        <w:t xml:space="preserve">30. </w:t>
      </w:r>
      <w:r>
        <w:rPr>
          <w:rFonts w:ascii="Times New Roman" w:hAnsi="Times New Roman"/>
          <w:bCs/>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w:t>
      </w:r>
      <w:r>
        <w:rPr>
          <w:rFonts w:ascii="Times New Roman" w:hAnsi="Times New Roman"/>
          <w:bCs/>
        </w:rPr>
        <w:br w:type="textWrapping"/>
      </w:r>
      <w:r>
        <w:rPr>
          <w:rFonts w:ascii="Times New Roman" w:hAnsi="Times New Roman"/>
          <w:bCs/>
        </w:rPr>
        <w:t xml:space="preserve">№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lang w:eastAsia="ar-SA"/>
        </w:rPr>
        <w:t>простой электронной подписью (</w:t>
      </w:r>
      <w:r>
        <w:rPr>
          <w:rFonts w:ascii="Times New Roman" w:hAnsi="Times New Roman"/>
        </w:rPr>
        <w:t>у</w:t>
      </w:r>
      <w:r>
        <w:rPr>
          <w:rFonts w:ascii="Times New Roman" w:hAnsi="Times New Roman"/>
          <w:lang w:eastAsia="ar-SA"/>
        </w:rPr>
        <w:t>силенной квалифицированной электронной подписью).</w:t>
      </w:r>
      <w:r>
        <w:rPr>
          <w:rFonts w:ascii="Times New Roman" w:hAnsi="Times New Roman"/>
          <w:color w:val="FF0000"/>
          <w:shd w:val="clear" w:color="auto" w:fill="FF0000"/>
          <w:lang w:eastAsia="ar-SA"/>
        </w:rPr>
        <w:t xml:space="preserve"> </w:t>
      </w:r>
    </w:p>
    <w:p w14:paraId="6733ADB2">
      <w:pPr>
        <w:pStyle w:val="19"/>
        <w:ind w:firstLine="567"/>
        <w:jc w:val="both"/>
        <w:rPr>
          <w:rFonts w:ascii="Times New Roman" w:hAnsi="Times New Roman" w:cs="Times New Roman"/>
          <w:sz w:val="24"/>
          <w:szCs w:val="24"/>
        </w:rPr>
      </w:pPr>
      <w:r>
        <w:rPr>
          <w:rFonts w:ascii="Times New Roman" w:hAnsi="Times New Roman" w:cs="Times New Roman"/>
          <w:bCs/>
          <w:sz w:val="24"/>
          <w:szCs w:val="24"/>
          <w:lang w:eastAsia="ru-RU"/>
        </w:rPr>
        <w:t>Документы, подаваемые в электронном виде с заявлением, могут быть представлены в виде сканкопий или в иной форме.</w:t>
      </w:r>
    </w:p>
    <w:p w14:paraId="709A8633">
      <w:pPr>
        <w:pStyle w:val="19"/>
        <w:ind w:firstLine="567"/>
        <w:jc w:val="both"/>
        <w:rPr>
          <w:rFonts w:ascii="Times New Roman" w:hAnsi="Times New Roman" w:cs="Times New Roman"/>
          <w:sz w:val="24"/>
          <w:szCs w:val="24"/>
        </w:rPr>
      </w:pPr>
      <w:r>
        <w:rPr>
          <w:rFonts w:ascii="Times New Roman" w:hAnsi="Times New Roman" w:cs="Times New Roman"/>
          <w:sz w:val="24"/>
          <w:szCs w:val="24"/>
        </w:rPr>
        <w:t>31.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14:paraId="5B206335">
      <w:pPr>
        <w:rPr>
          <w:rFonts w:ascii="Times New Roman" w:hAnsi="Times New Roman"/>
        </w:rPr>
      </w:pPr>
      <w:r>
        <w:rPr>
          <w:rFonts w:ascii="Times New Roman" w:hAnsi="Times New Roman"/>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14:paraId="08C90B9C">
      <w:pPr>
        <w:rPr>
          <w:rFonts w:ascii="Times New Roman" w:hAnsi="Times New Roman"/>
        </w:rPr>
      </w:pPr>
      <w:r>
        <w:rPr>
          <w:rFonts w:ascii="Times New Roman" w:hAnsi="Times New Roman"/>
        </w:rPr>
        <w:t>- оттиск штампа с текстом (или собственноручную запись с текстом) «Копия электронного документа верна»;</w:t>
      </w:r>
    </w:p>
    <w:p w14:paraId="7F307C73">
      <w:pPr>
        <w:rPr>
          <w:rFonts w:ascii="Times New Roman" w:hAnsi="Times New Roman"/>
        </w:rPr>
      </w:pPr>
      <w:r>
        <w:rPr>
          <w:rFonts w:ascii="Times New Roman" w:hAnsi="Times New Roman"/>
        </w:rPr>
        <w:t>- собственноручную подпись должностного лица, его фамилию и дату создания бумажного документа – копии электронного документа.</w:t>
      </w:r>
    </w:p>
    <w:p w14:paraId="0B80B3E2">
      <w:pPr>
        <w:rPr>
          <w:rFonts w:ascii="Times New Roman" w:hAnsi="Times New Roman"/>
        </w:rPr>
      </w:pPr>
      <w:r>
        <w:rPr>
          <w:rFonts w:ascii="Times New Roman" w:hAnsi="Times New Roman"/>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14:paraId="70128E5F">
      <w:pPr>
        <w:rPr>
          <w:rFonts w:ascii="Times New Roman" w:hAnsi="Times New Roman"/>
        </w:rPr>
      </w:pPr>
      <w:r>
        <w:rPr>
          <w:rFonts w:ascii="Times New Roman" w:hAnsi="Times New Roman"/>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14:paraId="4BE7A641">
      <w:pPr>
        <w:rPr>
          <w:rFonts w:ascii="Times New Roman" w:hAnsi="Times New Roman"/>
        </w:rPr>
      </w:pPr>
    </w:p>
    <w:p w14:paraId="4953BA0C">
      <w:pPr>
        <w:autoSpaceDE w:val="0"/>
        <w:autoSpaceDN w:val="0"/>
        <w:adjustRightInd w:val="0"/>
        <w:jc w:val="center"/>
        <w:outlineLvl w:val="1"/>
        <w:rPr>
          <w:rFonts w:ascii="Times New Roman" w:hAnsi="Times New Roman"/>
          <w:b/>
          <w:bCs/>
          <w:strike/>
        </w:rPr>
      </w:pPr>
      <w:r>
        <w:rPr>
          <w:rFonts w:ascii="Times New Roman" w:hAnsi="Times New Roman"/>
          <w:b/>
          <w:bCs/>
          <w:iCs/>
        </w:rPr>
        <w:t xml:space="preserve">Раздел III. </w:t>
      </w:r>
      <w:r>
        <w:rPr>
          <w:rFonts w:ascii="Times New Roman" w:hAnsi="Times New Roman"/>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DD0FC02">
      <w:pPr>
        <w:jc w:val="center"/>
        <w:rPr>
          <w:rFonts w:ascii="Times New Roman" w:hAnsi="Times New Roman"/>
          <w:b/>
          <w:bCs/>
          <w:iCs/>
          <w:strike/>
        </w:rPr>
      </w:pPr>
    </w:p>
    <w:p w14:paraId="468591EC">
      <w:pPr>
        <w:jc w:val="center"/>
        <w:rPr>
          <w:rFonts w:ascii="Times New Roman" w:hAnsi="Times New Roman"/>
          <w:b/>
          <w:bCs/>
          <w:iCs/>
        </w:rPr>
      </w:pPr>
      <w:r>
        <w:rPr>
          <w:rFonts w:ascii="Times New Roman" w:hAnsi="Times New Roman"/>
          <w:b/>
          <w:bCs/>
          <w:iCs/>
        </w:rPr>
        <w:t>22. Исчерпывающий перечень административных процедур</w:t>
      </w:r>
    </w:p>
    <w:p w14:paraId="50BAF778">
      <w:pPr>
        <w:rPr>
          <w:rFonts w:ascii="Times New Roman" w:hAnsi="Times New Roman"/>
        </w:rPr>
      </w:pPr>
    </w:p>
    <w:p w14:paraId="47A130D3">
      <w:pPr>
        <w:contextualSpacing/>
        <w:rPr>
          <w:rFonts w:ascii="Times New Roman" w:hAnsi="Times New Roman"/>
        </w:rPr>
      </w:pPr>
      <w:r>
        <w:rPr>
          <w:rFonts w:ascii="Times New Roman" w:hAnsi="Times New Roman"/>
        </w:rPr>
        <w:t>32. Предоставление муниципальной услуги включает в себя следующие административные процедуры:</w:t>
      </w:r>
    </w:p>
    <w:p w14:paraId="19AA0B3D">
      <w:pPr>
        <w:autoSpaceDE w:val="0"/>
        <w:autoSpaceDN w:val="0"/>
        <w:adjustRightInd w:val="0"/>
        <w:contextualSpacing/>
        <w:rPr>
          <w:rFonts w:ascii="Times New Roman" w:hAnsi="Times New Roman" w:eastAsiaTheme="minorHAnsi"/>
          <w:lang w:eastAsia="en-US"/>
        </w:rPr>
      </w:pPr>
      <w:r>
        <w:rPr>
          <w:rFonts w:ascii="Times New Roman" w:hAnsi="Times New Roman"/>
        </w:rPr>
        <w:t xml:space="preserve">1) </w:t>
      </w:r>
      <w:r>
        <w:rPr>
          <w:rFonts w:ascii="Times New Roman" w:hAnsi="Times New Roman" w:eastAsiaTheme="minorHAnsi"/>
          <w:lang w:eastAsia="en-US"/>
        </w:rPr>
        <w:t xml:space="preserve">прием и регистрация заявления о </w:t>
      </w:r>
      <w:r>
        <w:rPr>
          <w:rFonts w:ascii="Times New Roman" w:hAnsi="Times New Roman" w:eastAsiaTheme="minorHAnsi"/>
          <w:lang w:val="ru-RU" w:eastAsia="en-US"/>
        </w:rPr>
        <w:t>п</w:t>
      </w:r>
      <w:r>
        <w:rPr>
          <w:rFonts w:hint="default" w:ascii="Times New Roman" w:hAnsi="Times New Roman" w:cs="Times New Roman"/>
          <w:sz w:val="24"/>
          <w:szCs w:val="24"/>
          <w:lang w:val="ru-RU"/>
        </w:rPr>
        <w:t>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 xml:space="preserve"> и приложенных к нему документов;</w:t>
      </w:r>
    </w:p>
    <w:p w14:paraId="7D56BE14">
      <w:pPr>
        <w:autoSpaceDE w:val="0"/>
        <w:autoSpaceDN w:val="0"/>
        <w:adjustRightInd w:val="0"/>
        <w:spacing w:before="200"/>
        <w:contextualSpacing/>
        <w:rPr>
          <w:rFonts w:ascii="Times New Roman" w:hAnsi="Times New Roman" w:eastAsiaTheme="minorHAnsi"/>
          <w:lang w:eastAsia="en-US"/>
        </w:rPr>
      </w:pPr>
      <w:r>
        <w:rPr>
          <w:rFonts w:ascii="Times New Roman" w:hAnsi="Times New Roman" w:eastAsiaTheme="minorHAnsi"/>
          <w:lang w:eastAsia="en-US"/>
        </w:rPr>
        <w:t>2) проведение проверки наличия документов, необходимых для предоставления муниципальной услуги;</w:t>
      </w:r>
    </w:p>
    <w:p w14:paraId="1698A7B4">
      <w:pPr>
        <w:autoSpaceDE w:val="0"/>
        <w:autoSpaceDN w:val="0"/>
        <w:adjustRightInd w:val="0"/>
        <w:spacing w:before="200"/>
        <w:contextualSpacing/>
        <w:rPr>
          <w:rFonts w:ascii="Times New Roman" w:hAnsi="Times New Roman" w:eastAsiaTheme="minorHAnsi"/>
          <w:strike/>
          <w:lang w:eastAsia="en-US"/>
        </w:rPr>
      </w:pPr>
      <w:r>
        <w:rPr>
          <w:rFonts w:ascii="Times New Roman" w:hAnsi="Times New Roman" w:eastAsiaTheme="minorHAnsi"/>
          <w:lang w:eastAsia="en-US"/>
        </w:rPr>
        <w:t xml:space="preserve">3)формирование направление межведомственных запросов в органы, участвующие в предоставлении муниципальной услуги; </w:t>
      </w:r>
    </w:p>
    <w:p w14:paraId="00D7C53B">
      <w:pPr>
        <w:autoSpaceDE w:val="0"/>
        <w:autoSpaceDN w:val="0"/>
        <w:adjustRightInd w:val="0"/>
        <w:spacing w:before="200"/>
        <w:contextualSpacing/>
        <w:rPr>
          <w:rFonts w:ascii="Times New Roman" w:hAnsi="Times New Roman" w:eastAsiaTheme="minorHAnsi"/>
          <w:lang w:eastAsia="en-US"/>
        </w:rPr>
      </w:pPr>
      <w:r>
        <w:rPr>
          <w:rFonts w:ascii="Times New Roman" w:hAnsi="Times New Roman" w:eastAsiaTheme="minorHAnsi"/>
          <w:lang w:eastAsia="en-US"/>
        </w:rPr>
        <w:t xml:space="preserve">4) направление заявителю решения о </w:t>
      </w:r>
      <w:r>
        <w:rPr>
          <w:rFonts w:ascii="Times New Roman" w:hAnsi="Times New Roman" w:eastAsiaTheme="minorHAnsi"/>
          <w:lang w:val="ru-RU" w:eastAsia="en-US"/>
        </w:rPr>
        <w:t>п</w:t>
      </w:r>
      <w:r>
        <w:rPr>
          <w:rFonts w:hint="default" w:ascii="Times New Roman" w:hAnsi="Times New Roman" w:cs="Times New Roman"/>
          <w:sz w:val="24"/>
          <w:szCs w:val="24"/>
          <w:lang w:val="ru-RU"/>
        </w:rPr>
        <w:t>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w:t>
      </w:r>
    </w:p>
    <w:p w14:paraId="44B76002">
      <w:pPr>
        <w:autoSpaceDE w:val="0"/>
        <w:autoSpaceDN w:val="0"/>
        <w:adjustRightInd w:val="0"/>
        <w:spacing w:before="200"/>
        <w:ind w:firstLine="0"/>
        <w:contextualSpacing/>
        <w:rPr>
          <w:rFonts w:ascii="Times New Roman" w:hAnsi="Times New Roman"/>
          <w:b/>
        </w:rPr>
      </w:pPr>
      <w:bookmarkStart w:id="6" w:name="p1763"/>
      <w:bookmarkEnd w:id="6"/>
      <w:bookmarkStart w:id="7" w:name="p1762"/>
      <w:bookmarkEnd w:id="7"/>
      <w:bookmarkStart w:id="8" w:name="p1761"/>
      <w:bookmarkEnd w:id="8"/>
      <w:r>
        <w:rPr>
          <w:rFonts w:ascii="Times New Roman" w:hAnsi="Times New Roman"/>
          <w:b/>
        </w:rPr>
        <w:t xml:space="preserve"> </w:t>
      </w:r>
    </w:p>
    <w:p w14:paraId="6292DBF7">
      <w:pPr>
        <w:pStyle w:val="19"/>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 Прием и регистрация заявления о </w:t>
      </w:r>
      <w:r>
        <w:rPr>
          <w:rFonts w:hint="default" w:ascii="Times New Roman" w:hAnsi="Times New Roman" w:cs="Times New Roman"/>
          <w:b/>
          <w:bCs/>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b/>
          <w:bCs/>
          <w:sz w:val="24"/>
          <w:szCs w:val="24"/>
        </w:rPr>
        <w:t xml:space="preserve"> и приложенных </w:t>
      </w:r>
      <w:r>
        <w:rPr>
          <w:rFonts w:ascii="Times New Roman" w:hAnsi="Times New Roman" w:cs="Times New Roman"/>
          <w:b/>
          <w:sz w:val="24"/>
          <w:szCs w:val="24"/>
        </w:rPr>
        <w:t>к нему документов.</w:t>
      </w:r>
    </w:p>
    <w:p w14:paraId="528FC03A">
      <w:pPr>
        <w:pStyle w:val="19"/>
        <w:ind w:firstLine="567"/>
        <w:contextualSpacing/>
        <w:jc w:val="center"/>
        <w:rPr>
          <w:rFonts w:ascii="Times New Roman" w:hAnsi="Times New Roman" w:cs="Times New Roman"/>
          <w:b/>
          <w:sz w:val="24"/>
          <w:szCs w:val="24"/>
        </w:rPr>
      </w:pPr>
    </w:p>
    <w:p w14:paraId="14E69C95">
      <w:pPr>
        <w:widowControl w:val="0"/>
        <w:autoSpaceDE w:val="0"/>
        <w:autoSpaceDN w:val="0"/>
        <w:adjustRightInd w:val="0"/>
        <w:contextualSpacing/>
        <w:rPr>
          <w:rFonts w:ascii="Times New Roman" w:hAnsi="Times New Roman"/>
        </w:rPr>
      </w:pPr>
      <w:r>
        <w:rPr>
          <w:rFonts w:ascii="Times New Roman" w:hAnsi="Times New Roman"/>
        </w:rPr>
        <w:t>33. Основанием для начала административной процедуры является обращение заявителя в ОМСУ с письменным заявлением о предоставлении муниципальной услуги</w:t>
      </w:r>
    </w:p>
    <w:p w14:paraId="4B061A30">
      <w:pPr>
        <w:widowControl w:val="0"/>
        <w:autoSpaceDE w:val="0"/>
        <w:autoSpaceDN w:val="0"/>
        <w:adjustRightInd w:val="0"/>
        <w:contextualSpacing/>
        <w:rPr>
          <w:rFonts w:ascii="Times New Roman" w:hAnsi="Times New Roman"/>
        </w:rPr>
      </w:pPr>
      <w:r>
        <w:rPr>
          <w:rFonts w:ascii="Times New Roman" w:hAnsi="Times New Roman"/>
        </w:rPr>
        <w:t>34. Должностное лицо, ответственное за предоставление муниципальной услуги передает заявление с приложенными к нему документами руководителю ОМСУ для рассмотрения и направления на исполнение уполномоченному специалисту.</w:t>
      </w:r>
    </w:p>
    <w:p w14:paraId="555F09AC">
      <w:pPr>
        <w:autoSpaceDE w:val="0"/>
        <w:autoSpaceDN w:val="0"/>
        <w:adjustRightInd w:val="0"/>
        <w:rPr>
          <w:rFonts w:ascii="Times New Roman" w:hAnsi="Times New Roman" w:eastAsiaTheme="minorHAnsi"/>
          <w:lang w:eastAsia="en-US"/>
        </w:rPr>
      </w:pPr>
      <w:r>
        <w:rPr>
          <w:rFonts w:ascii="Times New Roman" w:hAnsi="Times New Roman"/>
        </w:rPr>
        <w:t>35. Специалист ОМСУ, ответственный за прием документов</w:t>
      </w:r>
      <w:r>
        <w:rPr>
          <w:rFonts w:ascii="Times New Roman" w:hAnsi="Times New Roman" w:eastAsiaTheme="minorHAnsi"/>
          <w:lang w:eastAsia="en-US"/>
        </w:rPr>
        <w:t xml:space="preserve"> выдает заявителю расписку о получении от заявителя документов, предусмотренных </w:t>
      </w:r>
      <w:r>
        <w:fldChar w:fldCharType="begin"/>
      </w:r>
      <w:r>
        <w:instrText xml:space="preserve"> HYPERLINK "consultantplus://offline/ref=C087613DA92B45DD2F301278EC51A79263226F3CCC3CF062816DBA84D9A5538898B6A8AC0E7E7136F7D6D8707EB13F5526EB32FB38EC8903qDA1K" </w:instrText>
      </w:r>
      <w:r>
        <w:fldChar w:fldCharType="separate"/>
      </w:r>
      <w:r>
        <w:rPr>
          <w:rFonts w:ascii="Times New Roman" w:hAnsi="Times New Roman" w:eastAsiaTheme="minorHAnsi"/>
          <w:lang w:eastAsia="en-US"/>
        </w:rPr>
        <w:t>пунктом 12</w:t>
      </w:r>
      <w:r>
        <w:rPr>
          <w:rFonts w:ascii="Times New Roman" w:hAnsi="Times New Roman" w:eastAsiaTheme="minorHAnsi"/>
          <w:lang w:eastAsia="en-US"/>
        </w:rPr>
        <w:fldChar w:fldCharType="end"/>
      </w:r>
      <w:r>
        <w:rPr>
          <w:rFonts w:ascii="Times New Roman" w:hAnsi="Times New Roman" w:eastAsiaTheme="minorHAnsi"/>
          <w:lang w:eastAsia="en-US"/>
        </w:rPr>
        <w:t xml:space="preserve"> настоящего административного регламента, с указанием их перечня и даты получения ОМСУ.</w:t>
      </w:r>
    </w:p>
    <w:p w14:paraId="1C67C0DD">
      <w:pPr>
        <w:widowControl w:val="0"/>
        <w:shd w:val="clear" w:color="auto" w:fill="FFFFFF"/>
        <w:tabs>
          <w:tab w:val="left" w:pos="854"/>
        </w:tabs>
        <w:autoSpaceDE w:val="0"/>
        <w:autoSpaceDN w:val="0"/>
        <w:adjustRightInd w:val="0"/>
        <w:contextualSpacing/>
        <w:rPr>
          <w:rFonts w:ascii="Times New Roman" w:hAnsi="Times New Roman"/>
          <w:spacing w:val="2"/>
        </w:rPr>
      </w:pPr>
      <w:r>
        <w:rPr>
          <w:rFonts w:ascii="Times New Roman" w:hAnsi="Times New Roman"/>
          <w:spacing w:val="2"/>
        </w:rPr>
        <w:t>36. Результатом выполнения административной процедуры является прием заявления и приложенных документов на получение муниципальной услуги.</w:t>
      </w:r>
    </w:p>
    <w:p w14:paraId="10B26440">
      <w:pPr>
        <w:widowControl w:val="0"/>
        <w:shd w:val="clear" w:color="auto" w:fill="FFFFFF"/>
        <w:tabs>
          <w:tab w:val="left" w:pos="854"/>
        </w:tabs>
        <w:autoSpaceDE w:val="0"/>
        <w:autoSpaceDN w:val="0"/>
        <w:adjustRightInd w:val="0"/>
        <w:contextualSpacing/>
        <w:rPr>
          <w:rFonts w:ascii="Times New Roman" w:hAnsi="Times New Roman"/>
          <w:spacing w:val="2"/>
        </w:rPr>
      </w:pPr>
      <w:r>
        <w:rPr>
          <w:rFonts w:ascii="Times New Roman" w:hAnsi="Times New Roman"/>
          <w:spacing w:val="2"/>
        </w:rPr>
        <w:t>37. Способом фиксации исполнения административной процедуры, является регистрация заявления и прилагаемых к нему документов.</w:t>
      </w:r>
    </w:p>
    <w:p w14:paraId="7FF4284B">
      <w:pPr>
        <w:pStyle w:val="19"/>
        <w:ind w:firstLine="567"/>
        <w:contextualSpacing/>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Максимальная продолжительность указанной процедуры составляет 1 рабочий день.</w:t>
      </w:r>
    </w:p>
    <w:p w14:paraId="1CC5A342">
      <w:pPr>
        <w:pStyle w:val="19"/>
        <w:ind w:firstLine="567"/>
        <w:contextualSpacing/>
        <w:jc w:val="center"/>
        <w:rPr>
          <w:rFonts w:ascii="Times New Roman" w:hAnsi="Times New Roman" w:cs="Times New Roman"/>
          <w:b/>
          <w:sz w:val="24"/>
          <w:szCs w:val="24"/>
        </w:rPr>
      </w:pPr>
    </w:p>
    <w:p w14:paraId="37674782">
      <w:pPr>
        <w:pStyle w:val="19"/>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24. Проведение проверки наличия документов, необходимых для предоставления муниципальной услуги, формирование и направление межведомственных запросов в органы, участвующие в предоставлении муниципальной услуги.</w:t>
      </w:r>
    </w:p>
    <w:p w14:paraId="3482F585">
      <w:pPr>
        <w:widowControl w:val="0"/>
        <w:shd w:val="clear" w:color="auto" w:fill="FFFFFF"/>
        <w:tabs>
          <w:tab w:val="left" w:pos="854"/>
        </w:tabs>
        <w:autoSpaceDE w:val="0"/>
        <w:autoSpaceDN w:val="0"/>
        <w:adjustRightInd w:val="0"/>
        <w:spacing w:line="322" w:lineRule="exact"/>
        <w:contextualSpacing/>
        <w:rPr>
          <w:rFonts w:ascii="Times New Roman" w:hAnsi="Times New Roman"/>
          <w:b/>
        </w:rPr>
      </w:pPr>
    </w:p>
    <w:p w14:paraId="05DD83F8">
      <w:pPr>
        <w:widowControl w:val="0"/>
        <w:shd w:val="clear" w:color="auto" w:fill="FFFFFF"/>
        <w:autoSpaceDE w:val="0"/>
        <w:autoSpaceDN w:val="0"/>
        <w:adjustRightInd w:val="0"/>
        <w:contextualSpacing/>
        <w:rPr>
          <w:rFonts w:ascii="Times New Roman" w:hAnsi="Times New Roman"/>
        </w:rPr>
      </w:pPr>
      <w:r>
        <w:rPr>
          <w:rFonts w:ascii="Times New Roman" w:hAnsi="Times New Roman"/>
        </w:rPr>
        <w:t>38. Основанием для начала административной процедуры является поступление зарегистрированного заявления и приложенных к нему документов к уполномоченному специалисту.</w:t>
      </w:r>
    </w:p>
    <w:p w14:paraId="38653D46">
      <w:pPr>
        <w:widowControl w:val="0"/>
        <w:shd w:val="clear" w:color="auto" w:fill="FFFFFF"/>
        <w:tabs>
          <w:tab w:val="left" w:pos="854"/>
        </w:tabs>
        <w:autoSpaceDE w:val="0"/>
        <w:autoSpaceDN w:val="0"/>
        <w:adjustRightInd w:val="0"/>
        <w:contextualSpacing/>
        <w:rPr>
          <w:rFonts w:ascii="Times New Roman" w:hAnsi="Times New Roman"/>
          <w:spacing w:val="3"/>
        </w:rPr>
      </w:pPr>
      <w:r>
        <w:rPr>
          <w:rFonts w:ascii="Times New Roman" w:hAnsi="Times New Roman"/>
        </w:rPr>
        <w:t xml:space="preserve">39. Уполномоченный специалист осуществляет проверку </w:t>
      </w:r>
      <w:r>
        <w:rPr>
          <w:rFonts w:ascii="Times New Roman" w:hAnsi="Times New Roman"/>
          <w:spacing w:val="3"/>
        </w:rPr>
        <w:t>представленных документов на соответствие перечню, установленному пунктом 12 настоящего административного регламента.</w:t>
      </w:r>
    </w:p>
    <w:p w14:paraId="2225BF50">
      <w:pPr>
        <w:widowControl w:val="0"/>
        <w:shd w:val="clear" w:color="auto" w:fill="FFFFFF"/>
        <w:tabs>
          <w:tab w:val="left" w:pos="854"/>
        </w:tabs>
        <w:autoSpaceDE w:val="0"/>
        <w:autoSpaceDN w:val="0"/>
        <w:adjustRightInd w:val="0"/>
        <w:contextualSpacing/>
        <w:rPr>
          <w:rFonts w:ascii="Times New Roman" w:hAnsi="Times New Roman"/>
        </w:rPr>
      </w:pPr>
      <w:bookmarkStart w:id="9" w:name="Par335"/>
      <w:bookmarkEnd w:id="9"/>
      <w:r>
        <w:rPr>
          <w:rFonts w:ascii="Times New Roman" w:hAnsi="Times New Roman"/>
        </w:rPr>
        <w:t xml:space="preserve">40. Уполномоченный специалист подготавливает и направляет запросы о предоставлении документов, установленных подпунктом «б» пункта 12 настоящего </w:t>
      </w:r>
      <w:r>
        <w:rPr>
          <w:rFonts w:ascii="Times New Roman" w:hAnsi="Times New Roman"/>
          <w:spacing w:val="3"/>
        </w:rPr>
        <w:t>административного</w:t>
      </w:r>
      <w:r>
        <w:rPr>
          <w:rFonts w:ascii="Times New Roman" w:hAnsi="Times New Roman"/>
        </w:rPr>
        <w:t xml:space="preserve"> регламента, органам и организациям, в распоряжении которых находятся данные документы, в электронном виде или на бумажном носителе.</w:t>
      </w:r>
    </w:p>
    <w:p w14:paraId="1E993746">
      <w:pPr>
        <w:rPr>
          <w:rFonts w:ascii="Times New Roman" w:hAnsi="Times New Roman"/>
        </w:rPr>
      </w:pPr>
      <w:r>
        <w:rPr>
          <w:rFonts w:ascii="Times New Roman" w:hAnsi="Times New Roman"/>
        </w:rPr>
        <w:t>Максимальный срок ожидания ответов на межведомственные запросы составляет 5 рабочих дней.</w:t>
      </w:r>
    </w:p>
    <w:p w14:paraId="7A70E8E1">
      <w:pPr>
        <w:widowControl w:val="0"/>
        <w:shd w:val="clear" w:color="auto" w:fill="FFFFFF"/>
        <w:autoSpaceDE w:val="0"/>
        <w:autoSpaceDN w:val="0"/>
        <w:adjustRightInd w:val="0"/>
        <w:contextualSpacing/>
        <w:rPr>
          <w:rFonts w:ascii="Times New Roman" w:hAnsi="Times New Roman"/>
          <w:spacing w:val="3"/>
        </w:rPr>
      </w:pPr>
      <w:r>
        <w:rPr>
          <w:rFonts w:ascii="Times New Roman" w:hAnsi="Times New Roman"/>
        </w:rPr>
        <w:t>41.</w:t>
      </w:r>
      <w:r>
        <w:rPr>
          <w:rFonts w:ascii="Times New Roman" w:hAnsi="Times New Roman"/>
          <w:spacing w:val="3"/>
        </w:rPr>
        <w:t>Результатом административной процедуры является выявление уполномоченным специалистом наличия или отсутствия оснований для отказа в предоставлении муниципальной услуги, установленных пунктом 17 настоящего административного регламента.</w:t>
      </w:r>
    </w:p>
    <w:p w14:paraId="23AFAAEF">
      <w:pPr>
        <w:widowControl w:val="0"/>
        <w:shd w:val="clear" w:color="auto" w:fill="FFFFFF"/>
        <w:tabs>
          <w:tab w:val="left" w:pos="854"/>
        </w:tabs>
        <w:autoSpaceDE w:val="0"/>
        <w:autoSpaceDN w:val="0"/>
        <w:adjustRightInd w:val="0"/>
        <w:contextualSpacing/>
        <w:rPr>
          <w:rFonts w:ascii="Times New Roman" w:hAnsi="Times New Roman"/>
          <w:spacing w:val="3"/>
        </w:rPr>
      </w:pPr>
      <w:r>
        <w:rPr>
          <w:rFonts w:hint="default" w:ascii="Times New Roman" w:hAnsi="Times New Roman"/>
          <w:spacing w:val="3"/>
          <w:lang w:val="ru-RU"/>
        </w:rPr>
        <w:t>42.</w:t>
      </w:r>
      <w:r>
        <w:rPr>
          <w:rFonts w:ascii="Times New Roman" w:hAnsi="Times New Roman"/>
          <w:spacing w:val="3"/>
        </w:rPr>
        <w:t xml:space="preserve">Максимальный срок выполнения данной административной процедуры 44 календарных дня с учетом времени на получение ответа по межведомственному запросу и ожидании </w:t>
      </w:r>
      <w:r>
        <w:rPr>
          <w:rFonts w:ascii="Times New Roman" w:hAnsi="Times New Roman"/>
        </w:rPr>
        <w:t xml:space="preserve">от заявителя предоставления </w:t>
      </w:r>
      <w:r>
        <w:rPr>
          <w:rFonts w:ascii="Times New Roman" w:hAnsi="Times New Roman" w:eastAsiaTheme="minorHAnsi"/>
          <w:lang w:eastAsia="en-US"/>
        </w:rPr>
        <w:t>правоустанавливающего документа, предусмотренного пунктом 12 административного регламента, или нотариально заверенной копии такого документа</w:t>
      </w:r>
      <w:r>
        <w:rPr>
          <w:rFonts w:ascii="Times New Roman" w:hAnsi="Times New Roman"/>
          <w:spacing w:val="3"/>
        </w:rPr>
        <w:t>.</w:t>
      </w:r>
    </w:p>
    <w:p w14:paraId="6AB2A732">
      <w:pPr>
        <w:widowControl w:val="0"/>
        <w:shd w:val="clear" w:color="auto" w:fill="FFFFFF"/>
        <w:tabs>
          <w:tab w:val="left" w:pos="854"/>
        </w:tabs>
        <w:autoSpaceDE w:val="0"/>
        <w:autoSpaceDN w:val="0"/>
        <w:adjustRightInd w:val="0"/>
        <w:contextualSpacing/>
        <w:rPr>
          <w:rFonts w:ascii="Times New Roman" w:hAnsi="Times New Roman"/>
          <w:spacing w:val="3"/>
        </w:rPr>
      </w:pPr>
    </w:p>
    <w:p w14:paraId="07504074">
      <w:pPr>
        <w:autoSpaceDE w:val="0"/>
        <w:autoSpaceDN w:val="0"/>
        <w:adjustRightInd w:val="0"/>
        <w:spacing w:before="280"/>
        <w:ind w:firstLine="0"/>
        <w:jc w:val="center"/>
        <w:rPr>
          <w:rFonts w:ascii="Times New Roman" w:hAnsi="Times New Roman" w:eastAsiaTheme="minorHAnsi"/>
          <w:b/>
          <w:lang w:eastAsia="en-US"/>
        </w:rPr>
      </w:pPr>
      <w:r>
        <w:rPr>
          <w:rFonts w:ascii="Times New Roman" w:hAnsi="Times New Roman" w:eastAsiaTheme="minorHAnsi"/>
          <w:b/>
          <w:lang w:eastAsia="en-US"/>
        </w:rPr>
        <w:t>25. Формирование и направление межведомственных запросов в органы (организации), участвующие в предоставлении муниципальной услуги</w:t>
      </w:r>
    </w:p>
    <w:p w14:paraId="0BD54EF1">
      <w:pPr>
        <w:autoSpaceDE w:val="0"/>
        <w:autoSpaceDN w:val="0"/>
        <w:adjustRightInd w:val="0"/>
        <w:ind w:firstLine="0"/>
        <w:rPr>
          <w:rFonts w:ascii="Times New Roman" w:hAnsi="Times New Roman" w:eastAsiaTheme="minorHAnsi"/>
          <w:bCs/>
          <w:color w:val="FF0000"/>
          <w:lang w:eastAsia="en-US"/>
        </w:rPr>
      </w:pPr>
      <w:r>
        <w:rPr>
          <w:rFonts w:ascii="Times New Roman" w:hAnsi="Times New Roman" w:eastAsiaTheme="minorHAnsi"/>
          <w:bCs/>
          <w:color w:val="FF0000"/>
          <w:lang w:eastAsia="en-US"/>
        </w:rPr>
        <w:t xml:space="preserve">    </w:t>
      </w:r>
    </w:p>
    <w:p w14:paraId="4C9DDD27">
      <w:pPr>
        <w:autoSpaceDE w:val="0"/>
        <w:autoSpaceDN w:val="0"/>
        <w:adjustRightInd w:val="0"/>
        <w:ind w:firstLine="0"/>
        <w:rPr>
          <w:rFonts w:ascii="Times New Roman" w:hAnsi="Times New Roman" w:eastAsiaTheme="minorHAnsi"/>
          <w:bCs/>
          <w:lang w:eastAsia="en-US"/>
        </w:rPr>
      </w:pPr>
      <w:r>
        <w:rPr>
          <w:rFonts w:ascii="Times New Roman" w:hAnsi="Times New Roman" w:eastAsiaTheme="minorHAnsi"/>
          <w:bCs/>
          <w:lang w:eastAsia="en-US"/>
        </w:rPr>
        <w:t xml:space="preserve">        43. Основание для начала административной процедуры: непредставление заявителем по собственной инициативе документов, предусмотренных </w:t>
      </w:r>
      <w:r>
        <w:fldChar w:fldCharType="begin"/>
      </w:r>
      <w:r>
        <w:instrText xml:space="preserve"> HYPERLINK "consultantplus://offline/ref=00D7A49BA34FD736816FA8590BD26F88FBE9E7898CA98B9E5552C0202DFCDB3DD10BC5A1FC1C78F4D920DDACABDF43DC12729A3113D8401B2450B6BBE0qFL" </w:instrText>
      </w:r>
      <w:r>
        <w:fldChar w:fldCharType="separate"/>
      </w:r>
      <w:r>
        <w:rPr>
          <w:rFonts w:ascii="Times New Roman" w:hAnsi="Times New Roman" w:eastAsiaTheme="minorHAnsi"/>
          <w:bCs/>
          <w:lang w:eastAsia="en-US"/>
        </w:rPr>
        <w:t xml:space="preserve">пунктами </w:t>
      </w:r>
      <w:r>
        <w:rPr>
          <w:rFonts w:ascii="Times New Roman" w:hAnsi="Times New Roman" w:eastAsiaTheme="minorHAnsi"/>
          <w:bCs/>
          <w:lang w:eastAsia="en-US"/>
        </w:rPr>
        <w:fldChar w:fldCharType="end"/>
      </w:r>
      <w:r>
        <w:rPr>
          <w:rFonts w:ascii="Times New Roman" w:hAnsi="Times New Roman" w:eastAsiaTheme="minorHAnsi"/>
          <w:bCs/>
          <w:lang w:eastAsia="en-US"/>
        </w:rPr>
        <w:t>12,13 административного регламента.</w:t>
      </w:r>
    </w:p>
    <w:p w14:paraId="76F2F5DD">
      <w:pPr>
        <w:autoSpaceDE w:val="0"/>
        <w:autoSpaceDN w:val="0"/>
        <w:adjustRightInd w:val="0"/>
        <w:ind w:firstLine="0"/>
        <w:rPr>
          <w:rFonts w:ascii="Times New Roman" w:hAnsi="Times New Roman" w:eastAsiaTheme="minorHAnsi"/>
          <w:bCs/>
          <w:lang w:eastAsia="en-US"/>
        </w:rPr>
      </w:pPr>
      <w:r>
        <w:rPr>
          <w:rFonts w:ascii="Times New Roman" w:hAnsi="Times New Roman" w:eastAsiaTheme="minorHAnsi"/>
          <w:bCs/>
          <w:lang w:eastAsia="en-US"/>
        </w:rPr>
        <w:t xml:space="preserve">          В случае если для предоставления муниципальной услуги необходимы документы и сведения, предусмотренные </w:t>
      </w:r>
      <w:r>
        <w:fldChar w:fldCharType="begin"/>
      </w:r>
      <w:r>
        <w:instrText xml:space="preserve"> HYPERLINK "consultantplus://offline/ref=00D7A49BA34FD736816FA8590BD26F88FBE9E7898CA98B9E5552C0202DFCDB3DD10BC5A1FC1C78F4D920DDACABDF43DC12729A3113D8401B2450B6BBE0qFL" </w:instrText>
      </w:r>
      <w:r>
        <w:fldChar w:fldCharType="separate"/>
      </w:r>
      <w:r>
        <w:rPr>
          <w:rFonts w:ascii="Times New Roman" w:hAnsi="Times New Roman" w:eastAsiaTheme="minorHAnsi"/>
          <w:bCs/>
          <w:lang w:eastAsia="en-US"/>
        </w:rPr>
        <w:t xml:space="preserve">пунктами </w:t>
      </w:r>
      <w:r>
        <w:rPr>
          <w:rFonts w:ascii="Times New Roman" w:hAnsi="Times New Roman" w:eastAsiaTheme="minorHAnsi"/>
          <w:bCs/>
          <w:lang w:eastAsia="en-US"/>
        </w:rPr>
        <w:fldChar w:fldCharType="end"/>
      </w:r>
      <w:r>
        <w:rPr>
          <w:rFonts w:ascii="Times New Roman" w:hAnsi="Times New Roman" w:eastAsiaTheme="minorHAnsi"/>
          <w:bCs/>
          <w:lang w:eastAsia="en-US"/>
        </w:rPr>
        <w:t>12,13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ОМСУ.</w:t>
      </w:r>
    </w:p>
    <w:p w14:paraId="55E26E80">
      <w:pPr>
        <w:autoSpaceDE w:val="0"/>
        <w:autoSpaceDN w:val="0"/>
        <w:adjustRightInd w:val="0"/>
        <w:ind w:firstLine="540"/>
        <w:rPr>
          <w:rFonts w:ascii="Times New Roman" w:hAnsi="Times New Roman" w:eastAsiaTheme="minorHAnsi"/>
          <w:bCs/>
          <w:lang w:eastAsia="en-US"/>
        </w:rPr>
      </w:pPr>
      <w:r>
        <w:rPr>
          <w:rFonts w:ascii="Times New Roman" w:hAnsi="Times New Roman" w:eastAsiaTheme="minorHAnsi"/>
          <w:bCs/>
          <w:lang w:eastAsia="en-US"/>
        </w:rPr>
        <w:t>Специалист составляет соответствующие запросы и направляет их в государственные органы, ОМСУ и подведомственные государственным органам или ОМСУ организации, в распоряжении которых находятся документы.</w:t>
      </w:r>
    </w:p>
    <w:p w14:paraId="7CDB4BCA">
      <w:pPr>
        <w:autoSpaceDE w:val="0"/>
        <w:autoSpaceDN w:val="0"/>
        <w:adjustRightInd w:val="0"/>
        <w:ind w:firstLine="540"/>
        <w:rPr>
          <w:rFonts w:ascii="Times New Roman" w:hAnsi="Times New Roman" w:eastAsiaTheme="minorHAnsi"/>
          <w:bCs/>
          <w:lang w:eastAsia="en-US"/>
        </w:rPr>
      </w:pPr>
      <w:r>
        <w:rPr>
          <w:rFonts w:ascii="Times New Roman" w:hAnsi="Times New Roman" w:eastAsiaTheme="minorHAnsi"/>
          <w:bCs/>
          <w:lang w:eastAsia="en-US"/>
        </w:rPr>
        <w:t>При получении ответа на межведомственный запрос специалист приобщает его к пакету документов, предоставленному заявителем.</w:t>
      </w:r>
    </w:p>
    <w:p w14:paraId="0E682128">
      <w:pPr>
        <w:autoSpaceDE w:val="0"/>
        <w:autoSpaceDN w:val="0"/>
        <w:adjustRightInd w:val="0"/>
        <w:ind w:firstLine="540"/>
        <w:rPr>
          <w:rFonts w:ascii="Times New Roman" w:hAnsi="Times New Roman" w:eastAsiaTheme="minorHAnsi"/>
          <w:bCs/>
          <w:lang w:eastAsia="en-US"/>
        </w:rPr>
      </w:pPr>
      <w:r>
        <w:rPr>
          <w:rFonts w:ascii="Times New Roman" w:hAnsi="Times New Roman" w:eastAsiaTheme="minorHAnsi"/>
          <w:bCs/>
          <w:lang w:eastAsia="en-US"/>
        </w:rPr>
        <w:t>Максимальный срок административной процедуры 5 рабочих дней.</w:t>
      </w:r>
    </w:p>
    <w:p w14:paraId="2DACEEF8">
      <w:pPr>
        <w:autoSpaceDE w:val="0"/>
        <w:autoSpaceDN w:val="0"/>
        <w:adjustRightInd w:val="0"/>
        <w:ind w:firstLine="540"/>
        <w:rPr>
          <w:rFonts w:ascii="Times New Roman" w:hAnsi="Times New Roman" w:eastAsiaTheme="minorHAnsi"/>
          <w:bCs/>
          <w:lang w:eastAsia="en-US"/>
        </w:rPr>
      </w:pPr>
      <w:r>
        <w:rPr>
          <w:rFonts w:ascii="Times New Roman" w:hAnsi="Times New Roman" w:eastAsiaTheme="minorHAnsi"/>
          <w:bCs/>
          <w:lang w:eastAsia="en-US"/>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14:paraId="23757C62">
      <w:pPr>
        <w:autoSpaceDE w:val="0"/>
        <w:autoSpaceDN w:val="0"/>
        <w:adjustRightInd w:val="0"/>
        <w:ind w:firstLine="540"/>
        <w:rPr>
          <w:rFonts w:ascii="Times New Roman" w:hAnsi="Times New Roman" w:eastAsiaTheme="minorHAnsi"/>
          <w:bCs/>
          <w:lang w:eastAsia="en-US"/>
        </w:rPr>
      </w:pPr>
      <w:r>
        <w:rPr>
          <w:rFonts w:ascii="Times New Roman" w:hAnsi="Times New Roman" w:eastAsia="Calibri"/>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ОМСУ, либо информации об отсутствии запрошенных документов в распоряжении государственных органов, ОМСУ, а также в подведомственных таким органам организациях</w:t>
      </w:r>
      <w:r>
        <w:rPr>
          <w:rFonts w:ascii="Times New Roman" w:hAnsi="Times New Roman" w:eastAsia="Calibri"/>
          <w:lang w:eastAsia="en-US"/>
        </w:rPr>
        <w:t>.</w:t>
      </w:r>
    </w:p>
    <w:p w14:paraId="0FE11818">
      <w:pPr>
        <w:autoSpaceDE w:val="0"/>
        <w:autoSpaceDN w:val="0"/>
        <w:adjustRightInd w:val="0"/>
        <w:ind w:firstLine="540"/>
        <w:rPr>
          <w:rFonts w:ascii="Times New Roman" w:hAnsi="Times New Roman" w:eastAsiaTheme="minorHAnsi"/>
          <w:bCs/>
          <w:lang w:eastAsia="en-US"/>
        </w:rPr>
      </w:pPr>
      <w:r>
        <w:rPr>
          <w:rFonts w:ascii="Times New Roman" w:hAnsi="Times New Roman" w:eastAsiaTheme="minorHAnsi"/>
          <w:bCs/>
          <w:lang w:eastAsia="en-US"/>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14:paraId="7AB0D790">
      <w:pPr>
        <w:widowControl w:val="0"/>
        <w:shd w:val="clear" w:color="auto" w:fill="FFFFFF"/>
        <w:tabs>
          <w:tab w:val="left" w:pos="854"/>
        </w:tabs>
        <w:autoSpaceDE w:val="0"/>
        <w:autoSpaceDN w:val="0"/>
        <w:adjustRightInd w:val="0"/>
        <w:ind w:firstLine="0"/>
        <w:contextualSpacing/>
        <w:rPr>
          <w:rFonts w:ascii="Times New Roman" w:hAnsi="Times New Roman"/>
        </w:rPr>
      </w:pPr>
    </w:p>
    <w:p w14:paraId="4481886E">
      <w:pPr>
        <w:widowControl w:val="0"/>
        <w:shd w:val="clear" w:color="auto" w:fill="FFFFFF"/>
        <w:autoSpaceDE w:val="0"/>
        <w:autoSpaceDN w:val="0"/>
        <w:adjustRightInd w:val="0"/>
        <w:spacing w:line="322" w:lineRule="exact"/>
        <w:contextualSpacing/>
        <w:jc w:val="center"/>
        <w:rPr>
          <w:rFonts w:ascii="Times New Roman" w:hAnsi="Times New Roman"/>
          <w:b/>
          <w:bCs w:val="0"/>
          <w:spacing w:val="3"/>
        </w:rPr>
      </w:pPr>
      <w:r>
        <w:rPr>
          <w:rFonts w:ascii="Times New Roman" w:hAnsi="Times New Roman"/>
          <w:b/>
        </w:rPr>
        <w:t>26.</w:t>
      </w:r>
      <w:r>
        <w:rPr>
          <w:rFonts w:ascii="Times New Roman" w:hAnsi="Times New Roman" w:eastAsiaTheme="minorHAnsi"/>
          <w:color w:val="FF0000"/>
          <w:lang w:eastAsia="en-US"/>
        </w:rPr>
        <w:t xml:space="preserve"> </w:t>
      </w:r>
      <w:r>
        <w:rPr>
          <w:rFonts w:ascii="Times New Roman" w:hAnsi="Times New Roman" w:eastAsiaTheme="minorHAnsi"/>
          <w:b/>
          <w:lang w:eastAsia="en-US"/>
        </w:rPr>
        <w:t>Направление заявителю решения о</w:t>
      </w:r>
      <w:r>
        <w:rPr>
          <w:rFonts w:ascii="Times New Roman" w:hAnsi="Times New Roman" w:eastAsiaTheme="minorHAnsi"/>
          <w:b/>
          <w:bCs w:val="0"/>
          <w:lang w:eastAsia="en-US"/>
        </w:rPr>
        <w:t xml:space="preserve"> </w:t>
      </w:r>
      <w:r>
        <w:rPr>
          <w:rFonts w:hint="default" w:ascii="Times New Roman" w:hAnsi="Times New Roman" w:cs="Times New Roman"/>
          <w:b/>
          <w:bCs w:val="0"/>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b/>
          <w:bCs w:val="0"/>
        </w:rPr>
        <w:t>.</w:t>
      </w:r>
    </w:p>
    <w:p w14:paraId="62DE912A">
      <w:pPr>
        <w:widowControl w:val="0"/>
        <w:shd w:val="clear" w:color="auto" w:fill="FFFFFF"/>
        <w:autoSpaceDE w:val="0"/>
        <w:autoSpaceDN w:val="0"/>
        <w:adjustRightInd w:val="0"/>
        <w:spacing w:line="322" w:lineRule="exact"/>
        <w:contextualSpacing/>
        <w:jc w:val="center"/>
        <w:rPr>
          <w:rFonts w:ascii="Times New Roman" w:hAnsi="Times New Roman"/>
          <w:b/>
          <w:bCs w:val="0"/>
          <w:spacing w:val="3"/>
        </w:rPr>
      </w:pPr>
    </w:p>
    <w:p w14:paraId="75D693B5">
      <w:pPr>
        <w:pStyle w:val="19"/>
        <w:ind w:firstLine="567"/>
        <w:jc w:val="both"/>
        <w:rPr>
          <w:rFonts w:ascii="Times New Roman" w:hAnsi="Times New Roman" w:cs="Times New Roman"/>
          <w:sz w:val="24"/>
          <w:szCs w:val="24"/>
        </w:rPr>
      </w:pPr>
      <w:r>
        <w:rPr>
          <w:rFonts w:ascii="Times New Roman" w:hAnsi="Times New Roman" w:cs="Times New Roman"/>
          <w:sz w:val="24"/>
          <w:szCs w:val="24"/>
        </w:rPr>
        <w:t>44. Основанием для начала административной процедуры является выявление наличия либо отсутствия оснований для отказа в предоставлении муниципальной услуги, установленных пунктом 17 административного регламента.</w:t>
      </w:r>
    </w:p>
    <w:p w14:paraId="412D2860">
      <w:pPr>
        <w:autoSpaceDE w:val="0"/>
        <w:autoSpaceDN w:val="0"/>
        <w:adjustRightInd w:val="0"/>
        <w:rPr>
          <w:rFonts w:ascii="Times New Roman" w:hAnsi="Times New Roman" w:eastAsiaTheme="minorHAnsi"/>
          <w:lang w:eastAsia="en-US"/>
        </w:rPr>
      </w:pPr>
      <w:r>
        <w:rPr>
          <w:rFonts w:ascii="Times New Roman" w:hAnsi="Times New Roman"/>
        </w:rPr>
        <w:t xml:space="preserve">45. В случае отсутствия оснований для отказа в предоставлении муниципальной услуги, установленных пунктом 17 административного регламента, </w:t>
      </w:r>
      <w:r>
        <w:rPr>
          <w:rFonts w:ascii="Times New Roman" w:hAnsi="Times New Roman"/>
          <w:spacing w:val="3"/>
        </w:rPr>
        <w:t xml:space="preserve">уполномоченный специалист подготавливает </w:t>
      </w:r>
      <w:r>
        <w:rPr>
          <w:rFonts w:ascii="Times New Roman" w:hAnsi="Times New Roman" w:eastAsiaTheme="minorHAnsi"/>
          <w:lang w:eastAsia="en-US"/>
        </w:rPr>
        <w:t xml:space="preserve">решение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w:t>
      </w:r>
    </w:p>
    <w:p w14:paraId="750FE2D3">
      <w:pPr>
        <w:pStyle w:val="19"/>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spacing w:val="3"/>
          <w:sz w:val="24"/>
          <w:szCs w:val="24"/>
        </w:rPr>
        <w:t xml:space="preserve"> оформляется на бумажном носителе в двух экземплярах по форме согласно приложению 3 к административному регламенту, установленной </w:t>
      </w:r>
      <w:r>
        <w:rPr>
          <w:rFonts w:ascii="Times New Roman" w:hAnsi="Times New Roman" w:cs="Times New Roman"/>
          <w:sz w:val="24"/>
          <w:szCs w:val="24"/>
        </w:rPr>
        <w:t>настоящим Положением.</w:t>
      </w:r>
    </w:p>
    <w:p w14:paraId="2B67E1F7">
      <w:pPr>
        <w:pStyle w:val="19"/>
        <w:ind w:firstLine="567"/>
        <w:jc w:val="both"/>
        <w:rPr>
          <w:rFonts w:ascii="Times New Roman" w:hAnsi="Times New Roman" w:cs="Times New Roman"/>
          <w:sz w:val="24"/>
          <w:szCs w:val="24"/>
        </w:rPr>
      </w:pPr>
      <w:r>
        <w:rPr>
          <w:rFonts w:ascii="Times New Roman" w:hAnsi="Times New Roman" w:cs="Times New Roman"/>
          <w:sz w:val="24"/>
          <w:szCs w:val="24"/>
        </w:rPr>
        <w:t>46. В случае наличия оснований для отказа в предоставлении муниципальной услуги, установленных пунктом 17 настоящего административного регламента,</w:t>
      </w:r>
      <w:r>
        <w:rPr>
          <w:rFonts w:ascii="Times New Roman" w:hAnsi="Times New Roman" w:cs="Times New Roman"/>
          <w:spacing w:val="3"/>
          <w:sz w:val="24"/>
          <w:szCs w:val="24"/>
        </w:rPr>
        <w:t xml:space="preserve"> уполномоченный специалист подготавливает отказ в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spacing w:val="3"/>
          <w:sz w:val="24"/>
          <w:szCs w:val="24"/>
        </w:rPr>
        <w:t xml:space="preserve">, который оформляется на бумажном носителе в двух экземплярах по форме согласно приложению 4 к настоящему </w:t>
      </w:r>
      <w:r>
        <w:rPr>
          <w:rFonts w:ascii="Times New Roman" w:hAnsi="Times New Roman" w:cs="Times New Roman"/>
          <w:sz w:val="24"/>
          <w:szCs w:val="24"/>
        </w:rPr>
        <w:t>административному</w:t>
      </w:r>
      <w:r>
        <w:rPr>
          <w:rFonts w:ascii="Times New Roman" w:hAnsi="Times New Roman" w:cs="Times New Roman"/>
          <w:spacing w:val="3"/>
          <w:sz w:val="24"/>
          <w:szCs w:val="24"/>
        </w:rPr>
        <w:t xml:space="preserve"> регламенту.</w:t>
      </w:r>
    </w:p>
    <w:p w14:paraId="44042A1F">
      <w:pPr>
        <w:pStyle w:val="19"/>
        <w:ind w:firstLine="567"/>
        <w:jc w:val="both"/>
        <w:rPr>
          <w:rFonts w:ascii="Times New Roman" w:hAnsi="Times New Roman"/>
          <w:spacing w:val="2"/>
          <w:sz w:val="24"/>
          <w:szCs w:val="24"/>
        </w:rPr>
      </w:pPr>
      <w:r>
        <w:rPr>
          <w:rFonts w:ascii="Times New Roman" w:hAnsi="Times New Roman" w:cs="Times New Roman"/>
          <w:sz w:val="24"/>
          <w:szCs w:val="24"/>
        </w:rPr>
        <w:t xml:space="preserve">47. </w:t>
      </w:r>
      <w:r>
        <w:rPr>
          <w:rFonts w:ascii="Times New Roman" w:hAnsi="Times New Roman" w:cs="Times New Roman"/>
          <w:spacing w:val="3"/>
          <w:sz w:val="24"/>
          <w:szCs w:val="24"/>
        </w:rPr>
        <w:t xml:space="preserve">Уполномоченный специалист направляет подготовленное </w:t>
      </w:r>
      <w:r>
        <w:rPr>
          <w:rFonts w:ascii="Times New Roman" w:hAnsi="Times New Roman" w:cs="Times New Roman"/>
          <w:sz w:val="24"/>
          <w:szCs w:val="24"/>
        </w:rPr>
        <w:t xml:space="preserve">решение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sz w:val="24"/>
          <w:szCs w:val="24"/>
        </w:rPr>
        <w:t xml:space="preserve"> или подготовленный </w:t>
      </w:r>
      <w:r>
        <w:rPr>
          <w:rFonts w:ascii="Times New Roman" w:hAnsi="Times New Roman" w:cs="Times New Roman"/>
          <w:spacing w:val="3"/>
          <w:sz w:val="24"/>
          <w:szCs w:val="24"/>
        </w:rPr>
        <w:t xml:space="preserve">отказ в </w:t>
      </w:r>
      <w:r>
        <w:rPr>
          <w:rFonts w:ascii="Times New Roman" w:hAnsi="Times New Roman" w:cs="Times New Roman"/>
          <w:spacing w:val="3"/>
          <w:sz w:val="24"/>
          <w:szCs w:val="24"/>
          <w:lang w:val="ru-RU"/>
        </w:rPr>
        <w:t>п</w:t>
      </w:r>
      <w:r>
        <w:rPr>
          <w:rFonts w:hint="default" w:ascii="Times New Roman" w:hAnsi="Times New Roman" w:cs="Times New Roman"/>
          <w:sz w:val="24"/>
          <w:szCs w:val="24"/>
          <w:lang w:val="ru-RU"/>
        </w:rPr>
        <w:t>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spacing w:val="3"/>
          <w:sz w:val="24"/>
          <w:szCs w:val="24"/>
        </w:rPr>
        <w:t xml:space="preserve"> на подпись Главе Администрации Ковалевского сельского поселения.</w:t>
      </w:r>
    </w:p>
    <w:p w14:paraId="3BE2194F">
      <w:pPr>
        <w:widowControl w:val="0"/>
        <w:shd w:val="clear" w:color="auto" w:fill="FFFFFF"/>
        <w:autoSpaceDE w:val="0"/>
        <w:autoSpaceDN w:val="0"/>
        <w:adjustRightInd w:val="0"/>
        <w:contextualSpacing/>
        <w:rPr>
          <w:rFonts w:ascii="Times New Roman" w:hAnsi="Times New Roman"/>
          <w:spacing w:val="3"/>
        </w:rPr>
      </w:pPr>
      <w:r>
        <w:rPr>
          <w:rFonts w:ascii="Times New Roman" w:hAnsi="Times New Roman"/>
          <w:spacing w:val="3"/>
        </w:rPr>
        <w:t xml:space="preserve">48. Глава Администрации подписывает подготовленное </w:t>
      </w:r>
      <w:r>
        <w:rPr>
          <w:rFonts w:ascii="Times New Roman" w:hAnsi="Times New Roman" w:eastAsiaTheme="minorHAnsi"/>
          <w:lang w:eastAsia="en-US"/>
        </w:rPr>
        <w:t xml:space="preserve">решение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xml:space="preserve"> или подготовленный </w:t>
      </w:r>
      <w:r>
        <w:rPr>
          <w:rFonts w:ascii="Times New Roman" w:hAnsi="Times New Roman"/>
          <w:spacing w:val="3"/>
        </w:rPr>
        <w:t xml:space="preserve">отказ в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w:t>
      </w:r>
      <w:r>
        <w:rPr>
          <w:rFonts w:ascii="Times New Roman" w:hAnsi="Times New Roman"/>
          <w:spacing w:val="3"/>
        </w:rPr>
        <w:t xml:space="preserve"> заверяет свою подпись печатью и передает уполномоченному специалисту для выдачи заявителю.</w:t>
      </w:r>
    </w:p>
    <w:p w14:paraId="04FB3A2F">
      <w:pPr>
        <w:autoSpaceDE w:val="0"/>
        <w:autoSpaceDN w:val="0"/>
        <w:adjustRightInd w:val="0"/>
        <w:rPr>
          <w:rFonts w:ascii="Times New Roman" w:hAnsi="Times New Roman" w:eastAsiaTheme="minorHAnsi"/>
          <w:lang w:eastAsia="en-US"/>
        </w:rPr>
      </w:pPr>
      <w:r>
        <w:rPr>
          <w:rFonts w:ascii="Times New Roman" w:hAnsi="Times New Roman"/>
          <w:spacing w:val="3"/>
        </w:rPr>
        <w:t xml:space="preserve">49. Уполномоченный специалист не позднее 3 дней со дня принятия решения направляет один экземпляр </w:t>
      </w:r>
      <w:r>
        <w:rPr>
          <w:rFonts w:ascii="Times New Roman" w:hAnsi="Times New Roman" w:eastAsiaTheme="minorHAnsi"/>
          <w:lang w:eastAsia="en-US"/>
        </w:rPr>
        <w:t xml:space="preserve">решения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xml:space="preserve"> или подготовленный </w:t>
      </w:r>
      <w:r>
        <w:rPr>
          <w:rFonts w:ascii="Times New Roman" w:hAnsi="Times New Roman"/>
          <w:spacing w:val="3"/>
        </w:rPr>
        <w:t xml:space="preserve">отказ в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olor w:val="000000" w:themeColor="text1"/>
          <w:spacing w:val="2"/>
          <w14:textFill>
            <w14:solidFill>
              <w14:schemeClr w14:val="tx1"/>
            </w14:solidFill>
          </w14:textFill>
        </w:rPr>
        <w:t xml:space="preserve"> </w:t>
      </w:r>
      <w:r>
        <w:rPr>
          <w:rFonts w:ascii="Times New Roman" w:hAnsi="Times New Roman"/>
          <w:spacing w:val="3"/>
        </w:rPr>
        <w:t xml:space="preserve">заявителю </w:t>
      </w:r>
      <w:r>
        <w:rPr>
          <w:rFonts w:ascii="Times New Roman" w:hAnsi="Times New Roman" w:eastAsiaTheme="minorHAnsi"/>
          <w:lang w:eastAsia="en-US"/>
        </w:rPr>
        <w:t>способом, указанным в заявлении.</w:t>
      </w:r>
    </w:p>
    <w:p w14:paraId="48E98812">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rPr>
      </w:pPr>
      <w:r>
        <w:rPr>
          <w:rFonts w:ascii="Times New Roman" w:hAnsi="Times New Roman"/>
          <w:spacing w:val="3"/>
        </w:rPr>
        <w:t>Максимальный срок выполнения административной процедуры – 3 рабочих дня.</w:t>
      </w:r>
    </w:p>
    <w:p w14:paraId="5DEA33D3">
      <w:pPr>
        <w:autoSpaceDE w:val="0"/>
        <w:autoSpaceDN w:val="0"/>
        <w:adjustRightInd w:val="0"/>
        <w:ind w:firstLine="0"/>
        <w:jc w:val="center"/>
        <w:rPr>
          <w:rFonts w:ascii="Times New Roman" w:hAnsi="Times New Roman"/>
          <w:b/>
          <w:highlight w:val="cyan"/>
        </w:rPr>
      </w:pPr>
    </w:p>
    <w:p w14:paraId="0928A136">
      <w:pPr>
        <w:autoSpaceDE w:val="0"/>
        <w:autoSpaceDN w:val="0"/>
        <w:adjustRightInd w:val="0"/>
        <w:ind w:firstLine="0"/>
        <w:jc w:val="center"/>
        <w:rPr>
          <w:rFonts w:ascii="Times New Roman" w:hAnsi="Times New Roman"/>
          <w:b/>
        </w:rPr>
      </w:pPr>
      <w:r>
        <w:rPr>
          <w:rFonts w:ascii="Times New Roman" w:hAnsi="Times New Roman"/>
          <w:b/>
        </w:rPr>
        <w:t>27. Перечень административных процедур (действий) при предоставлении муниципальной услуги в электронной</w:t>
      </w:r>
      <w:r>
        <w:rPr>
          <w:rFonts w:ascii="Times New Roman" w:hAnsi="Times New Roman"/>
          <w:b/>
        </w:rPr>
        <w:tab/>
      </w:r>
      <w:r>
        <w:rPr>
          <w:rFonts w:ascii="Times New Roman" w:hAnsi="Times New Roman"/>
          <w:b/>
        </w:rPr>
        <w:t xml:space="preserve"> форме.</w:t>
      </w:r>
    </w:p>
    <w:p w14:paraId="7F24F13E">
      <w:pPr>
        <w:autoSpaceDE w:val="0"/>
        <w:autoSpaceDN w:val="0"/>
        <w:adjustRightInd w:val="0"/>
        <w:ind w:firstLine="0"/>
        <w:jc w:val="center"/>
        <w:rPr>
          <w:rFonts w:ascii="Times New Roman" w:hAnsi="Times New Roman"/>
          <w:b/>
        </w:rPr>
      </w:pPr>
    </w:p>
    <w:p w14:paraId="132A2525">
      <w:pPr>
        <w:autoSpaceDE w:val="0"/>
        <w:autoSpaceDN w:val="0"/>
        <w:adjustRightInd w:val="0"/>
        <w:ind w:firstLine="0"/>
        <w:rPr>
          <w:rFonts w:ascii="Times New Roman" w:hAnsi="Times New Roman"/>
          <w:i/>
        </w:rPr>
      </w:pPr>
    </w:p>
    <w:p w14:paraId="72FD595C">
      <w:pPr>
        <w:autoSpaceDE w:val="0"/>
        <w:autoSpaceDN w:val="0"/>
        <w:adjustRightInd w:val="0"/>
        <w:rPr>
          <w:rFonts w:ascii="Times New Roman" w:hAnsi="Times New Roman"/>
          <w:color w:val="C0504D" w:themeColor="accent2"/>
          <w:u w:val="single"/>
          <w14:textFill>
            <w14:solidFill>
              <w14:schemeClr w14:val="accent2"/>
            </w14:solidFill>
          </w14:textFill>
        </w:rPr>
      </w:pPr>
      <w:r>
        <w:rPr>
          <w:rFonts w:ascii="Times New Roman" w:hAnsi="Times New Roman"/>
        </w:rPr>
        <w:t>50. Предоставление муниципальной услуги в электронной форме включает в себя следующие административные процедуры</w:t>
      </w:r>
      <w:r>
        <w:rPr>
          <w:rFonts w:ascii="Times New Roman" w:hAnsi="Times New Roman"/>
          <w:u w:val="single"/>
        </w:rPr>
        <w:t>:</w:t>
      </w:r>
    </w:p>
    <w:p w14:paraId="6F294B0A">
      <w:pPr>
        <w:autoSpaceDE w:val="0"/>
        <w:autoSpaceDN w:val="0"/>
        <w:adjustRightInd w:val="0"/>
        <w:ind w:firstLine="708"/>
        <w:rPr>
          <w:rFonts w:ascii="Times New Roman" w:hAnsi="Times New Roman"/>
          <w:highlight w:val="cyan"/>
        </w:rPr>
      </w:pPr>
      <w:r>
        <w:rPr>
          <w:rFonts w:ascii="Times New Roman" w:hAnsi="Times New Roman"/>
        </w:rPr>
        <w:t xml:space="preserve">1) </w:t>
      </w:r>
      <w:r>
        <w:rPr>
          <w:rFonts w:ascii="Times New Roman" w:hAnsi="Times New Roman" w:eastAsiaTheme="minorHAnsi"/>
          <w:lang w:eastAsia="en-US"/>
        </w:rPr>
        <w:t>прием и регистрация заявления и приложенных к нему документов</w:t>
      </w:r>
      <w:r>
        <w:rPr>
          <w:rFonts w:ascii="Times New Roman" w:hAnsi="Times New Roman"/>
          <w:shd w:val="clear" w:color="auto" w:fill="FFFFFF" w:themeFill="background1"/>
        </w:rPr>
        <w:t>;</w:t>
      </w:r>
    </w:p>
    <w:p w14:paraId="4643C52D">
      <w:pPr>
        <w:autoSpaceDE w:val="0"/>
        <w:autoSpaceDN w:val="0"/>
        <w:adjustRightInd w:val="0"/>
        <w:ind w:firstLine="708"/>
        <w:rPr>
          <w:rFonts w:ascii="Times New Roman" w:hAnsi="Times New Roman" w:eastAsiaTheme="minorHAnsi"/>
          <w:lang w:eastAsia="en-US"/>
        </w:rPr>
      </w:pPr>
      <w:r>
        <w:rPr>
          <w:rFonts w:ascii="Times New Roman" w:hAnsi="Times New Roman"/>
        </w:rPr>
        <w:t>2)</w:t>
      </w:r>
      <w:r>
        <w:rPr>
          <w:rFonts w:ascii="Times New Roman" w:hAnsi="Times New Roman" w:eastAsiaTheme="minorHAnsi"/>
          <w:lang w:eastAsia="en-US"/>
        </w:rPr>
        <w:t xml:space="preserve"> проведение проверки наличия и корректности оформления документов, необходимых для предоставления муниципальной услуги;</w:t>
      </w:r>
    </w:p>
    <w:p w14:paraId="62450D08">
      <w:pPr>
        <w:autoSpaceDE w:val="0"/>
        <w:autoSpaceDN w:val="0"/>
        <w:adjustRightInd w:val="0"/>
        <w:ind w:firstLine="708"/>
        <w:rPr>
          <w:rFonts w:ascii="Times New Roman" w:hAnsi="Times New Roman"/>
        </w:rPr>
      </w:pPr>
      <w:r>
        <w:rPr>
          <w:rFonts w:ascii="Times New Roman" w:hAnsi="Times New Roman" w:eastAsiaTheme="minorHAnsi"/>
          <w:lang w:eastAsia="en-US"/>
        </w:rPr>
        <w:t>3) формирование и направление межведомственного запроса в органы, участвующие в предоставлении муниципальной услуги</w:t>
      </w:r>
      <w:r>
        <w:rPr>
          <w:rFonts w:ascii="Times New Roman" w:hAnsi="Times New Roman"/>
        </w:rPr>
        <w:t>;</w:t>
      </w:r>
    </w:p>
    <w:p w14:paraId="10F3C18F">
      <w:pPr>
        <w:autoSpaceDE w:val="0"/>
        <w:autoSpaceDN w:val="0"/>
        <w:adjustRightInd w:val="0"/>
        <w:ind w:firstLine="708"/>
        <w:rPr>
          <w:rFonts w:ascii="Times New Roman" w:hAnsi="Times New Roman"/>
        </w:rPr>
      </w:pPr>
      <w:r>
        <w:rPr>
          <w:rFonts w:ascii="Times New Roman" w:hAnsi="Times New Roman"/>
        </w:rPr>
        <w:t xml:space="preserve">4) направление заявителю в электронной форме решения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p>
    <w:p w14:paraId="56929D1B">
      <w:pPr>
        <w:autoSpaceDE w:val="0"/>
        <w:autoSpaceDN w:val="0"/>
        <w:adjustRightInd w:val="0"/>
        <w:ind w:firstLine="851"/>
        <w:rPr>
          <w:rFonts w:ascii="Times New Roman" w:hAnsi="Times New Roman"/>
          <w:color w:val="C0504D" w:themeColor="accent2"/>
          <w14:textFill>
            <w14:solidFill>
              <w14:schemeClr w14:val="accent2"/>
            </w14:solidFill>
          </w14:textFill>
        </w:rPr>
      </w:pPr>
      <w:r>
        <w:rPr>
          <w:rFonts w:ascii="Times New Roman" w:hAnsi="Times New Roman"/>
        </w:rPr>
        <w:t xml:space="preserve">51. Основанием для начала административной процедуры – </w:t>
      </w:r>
      <w:r>
        <w:rPr>
          <w:rFonts w:ascii="Times New Roman" w:hAnsi="Times New Roman" w:eastAsiaTheme="minorHAnsi"/>
          <w:lang w:eastAsia="en-US"/>
        </w:rPr>
        <w:t>приема и регистрации заявления о</w:t>
      </w:r>
      <w:r>
        <w:rPr>
          <w:rFonts w:hint="default" w:ascii="Times New Roman" w:hAnsi="Times New Roman" w:eastAsiaTheme="minorHAnsi"/>
          <w:lang w:val="ru-RU" w:eastAsia="en-US"/>
        </w:rPr>
        <w:t xml:space="preserve"> </w:t>
      </w:r>
      <w:r>
        <w:rPr>
          <w:rFonts w:ascii="Times New Roman" w:hAnsi="Times New Roman" w:eastAsiaTheme="minorHAnsi"/>
          <w:lang w:val="ru-RU" w:eastAsia="en-US"/>
        </w:rPr>
        <w:t>п</w:t>
      </w:r>
      <w:r>
        <w:rPr>
          <w:rFonts w:hint="default" w:ascii="Times New Roman" w:hAnsi="Times New Roman" w:cs="Times New Roman"/>
          <w:sz w:val="24"/>
          <w:szCs w:val="24"/>
          <w:lang w:val="ru-RU"/>
        </w:rPr>
        <w:t>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xml:space="preserve"> </w:t>
      </w:r>
      <w:r>
        <w:rPr>
          <w:rFonts w:ascii="Times New Roman" w:hAnsi="Times New Roman" w:eastAsiaTheme="minorHAnsi"/>
          <w:lang w:eastAsia="en-US"/>
        </w:rPr>
        <w:t xml:space="preserve"> и приложенных к нему документов – является </w:t>
      </w:r>
      <w:r>
        <w:rPr>
          <w:rFonts w:ascii="Times New Roman" w:hAnsi="Times New Roman"/>
        </w:rPr>
        <w:t>обращение заявителя в ОМСУ с заявлением, поданным в электронной форме через ЕПГУ, о предоставлении муниципальной услуги</w:t>
      </w:r>
      <w:r>
        <w:rPr>
          <w:rFonts w:ascii="Times New Roman" w:hAnsi="Times New Roman"/>
          <w:color w:val="C0504D" w:themeColor="accent2"/>
          <w14:textFill>
            <w14:solidFill>
              <w14:schemeClr w14:val="accent2"/>
            </w14:solidFill>
          </w14:textFill>
        </w:rPr>
        <w:t xml:space="preserve">. </w:t>
      </w:r>
    </w:p>
    <w:p w14:paraId="14BFFFAA">
      <w:pPr>
        <w:widowControl w:val="0"/>
        <w:shd w:val="clear" w:color="auto" w:fill="FFFFFF"/>
        <w:tabs>
          <w:tab w:val="left" w:pos="854"/>
        </w:tabs>
        <w:autoSpaceDE w:val="0"/>
        <w:autoSpaceDN w:val="0"/>
        <w:adjustRightInd w:val="0"/>
        <w:ind w:firstLine="709"/>
        <w:contextualSpacing/>
        <w:rPr>
          <w:rFonts w:ascii="Times New Roman" w:hAnsi="Times New Roman"/>
          <w:spacing w:val="2"/>
        </w:rPr>
      </w:pPr>
      <w:r>
        <w:rPr>
          <w:rFonts w:ascii="Times New Roman" w:hAnsi="Times New Roman"/>
          <w:spacing w:val="2"/>
        </w:rPr>
        <w:t>Результатом выполнения административной процедуры является прием и регистрации</w:t>
      </w:r>
      <w:r>
        <w:rPr>
          <w:rFonts w:ascii="Times New Roman" w:hAnsi="Times New Roman" w:eastAsiaTheme="minorHAnsi"/>
          <w:lang w:eastAsia="en-US"/>
        </w:rPr>
        <w:t xml:space="preserve"> заявления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 xml:space="preserve"> и приложенных к нему документов</w:t>
      </w:r>
      <w:r>
        <w:rPr>
          <w:rFonts w:ascii="Times New Roman" w:hAnsi="Times New Roman"/>
          <w:spacing w:val="2"/>
        </w:rPr>
        <w:t>.</w:t>
      </w:r>
    </w:p>
    <w:p w14:paraId="21BB7A6F">
      <w:pPr>
        <w:widowControl w:val="0"/>
        <w:shd w:val="clear" w:color="auto" w:fill="FFFFFF"/>
        <w:tabs>
          <w:tab w:val="left" w:pos="854"/>
        </w:tabs>
        <w:autoSpaceDE w:val="0"/>
        <w:autoSpaceDN w:val="0"/>
        <w:adjustRightInd w:val="0"/>
        <w:ind w:firstLine="709"/>
        <w:contextualSpacing/>
        <w:rPr>
          <w:rFonts w:ascii="Times New Roman" w:hAnsi="Times New Roman"/>
          <w:spacing w:val="2"/>
        </w:rPr>
      </w:pPr>
      <w:r>
        <w:rPr>
          <w:rFonts w:ascii="Times New Roman" w:hAnsi="Times New Roman"/>
          <w:spacing w:val="2"/>
        </w:rPr>
        <w:t xml:space="preserve">Способом фиксации исполнения административной процедуры в электронной форме является регистрация </w:t>
      </w:r>
      <w:r>
        <w:rPr>
          <w:rFonts w:ascii="Times New Roman" w:hAnsi="Times New Roman" w:eastAsiaTheme="minorHAnsi"/>
          <w:lang w:eastAsia="en-US"/>
        </w:rPr>
        <w:t xml:space="preserve">заявления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color w:val="000000" w:themeColor="text1"/>
          <w:spacing w:val="2"/>
          <w14:textFill>
            <w14:solidFill>
              <w14:schemeClr w14:val="tx1"/>
            </w14:solidFill>
          </w14:textFill>
        </w:rPr>
        <w:t xml:space="preserve">  </w:t>
      </w:r>
      <w:r>
        <w:rPr>
          <w:rFonts w:ascii="Times New Roman" w:hAnsi="Times New Roman" w:eastAsiaTheme="minorHAnsi"/>
          <w:lang w:eastAsia="en-US"/>
        </w:rPr>
        <w:t>и приложенных к нему документов</w:t>
      </w:r>
      <w:r>
        <w:rPr>
          <w:rFonts w:hint="default" w:ascii="Times New Roman" w:hAnsi="Times New Roman" w:eastAsiaTheme="minorHAnsi"/>
          <w:lang w:val="ru-RU" w:eastAsia="en-US"/>
        </w:rPr>
        <w:t>.</w:t>
      </w:r>
    </w:p>
    <w:p w14:paraId="7ED6BAE3">
      <w:pPr>
        <w:widowControl w:val="0"/>
        <w:shd w:val="clear" w:color="auto" w:fill="FFFFFF"/>
        <w:tabs>
          <w:tab w:val="left" w:pos="854"/>
        </w:tabs>
        <w:autoSpaceDE w:val="0"/>
        <w:autoSpaceDN w:val="0"/>
        <w:adjustRightInd w:val="0"/>
        <w:ind w:firstLine="709"/>
        <w:contextualSpacing/>
        <w:rPr>
          <w:rFonts w:ascii="Times New Roman" w:hAnsi="Times New Roman"/>
          <w:spacing w:val="2"/>
        </w:rPr>
      </w:pPr>
      <w:r>
        <w:rPr>
          <w:rFonts w:ascii="Times New Roman" w:hAnsi="Times New Roman"/>
          <w:spacing w:val="2"/>
        </w:rPr>
        <w:t>Максимальная продолжительность указанной процедуры составляет 1 рабочий день.</w:t>
      </w:r>
    </w:p>
    <w:p w14:paraId="3AA99C6E">
      <w:pPr>
        <w:widowControl w:val="0"/>
        <w:shd w:val="clear" w:color="auto" w:fill="FFFFFF"/>
        <w:tabs>
          <w:tab w:val="left" w:pos="854"/>
        </w:tabs>
        <w:autoSpaceDE w:val="0"/>
        <w:autoSpaceDN w:val="0"/>
        <w:adjustRightInd w:val="0"/>
        <w:ind w:firstLine="709"/>
        <w:rPr>
          <w:rFonts w:ascii="Times New Roman" w:hAnsi="Times New Roman"/>
        </w:rPr>
      </w:pPr>
      <w:r>
        <w:rPr>
          <w:rFonts w:ascii="Times New Roman" w:hAnsi="Times New Roman"/>
          <w:spacing w:val="2"/>
        </w:rPr>
        <w:t xml:space="preserve">52. </w:t>
      </w:r>
      <w:r>
        <w:rPr>
          <w:rFonts w:ascii="Times New Roman" w:hAnsi="Times New Roman"/>
        </w:rPr>
        <w:t xml:space="preserve">Основанием для начала административной процедуры – </w:t>
      </w:r>
      <w:r>
        <w:rPr>
          <w:rFonts w:ascii="Times New Roman" w:hAnsi="Times New Roman" w:eastAsiaTheme="minorHAnsi"/>
          <w:lang w:eastAsia="en-US"/>
        </w:rPr>
        <w:t xml:space="preserve">проведения проверки наличия и корректности оформления документов, необходимых для муниципальной услуги </w:t>
      </w:r>
      <w:r>
        <w:rPr>
          <w:rFonts w:ascii="Times New Roman" w:hAnsi="Times New Roman"/>
        </w:rPr>
        <w:t xml:space="preserve">– является </w:t>
      </w:r>
      <w:r>
        <w:rPr>
          <w:rFonts w:ascii="Times New Roman" w:hAnsi="Times New Roman"/>
          <w:spacing w:val="2"/>
        </w:rPr>
        <w:t>прием и регистрации</w:t>
      </w:r>
      <w:r>
        <w:rPr>
          <w:rFonts w:ascii="Times New Roman" w:hAnsi="Times New Roman" w:eastAsiaTheme="minorHAnsi"/>
          <w:lang w:eastAsia="en-US"/>
        </w:rPr>
        <w:t xml:space="preserve"> заявления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 xml:space="preserve"> и приложенных к нему документов</w:t>
      </w:r>
      <w:r>
        <w:rPr>
          <w:rFonts w:ascii="Times New Roman" w:hAnsi="Times New Roman"/>
        </w:rPr>
        <w:t>.</w:t>
      </w:r>
    </w:p>
    <w:p w14:paraId="21C200F7">
      <w:pPr>
        <w:autoSpaceDE w:val="0"/>
        <w:autoSpaceDN w:val="0"/>
        <w:adjustRightInd w:val="0"/>
        <w:ind w:firstLine="709"/>
        <w:rPr>
          <w:rFonts w:ascii="Times New Roman" w:hAnsi="Times New Roman" w:eastAsiaTheme="minorHAnsi"/>
          <w:lang w:eastAsia="en-US"/>
        </w:rPr>
      </w:pPr>
      <w:r>
        <w:rPr>
          <w:rFonts w:ascii="Times New Roman" w:hAnsi="Times New Roman"/>
        </w:rPr>
        <w:t xml:space="preserve">Уполномоченный специалист осуществляет проверку представленных заявителем документов </w:t>
      </w:r>
      <w:r>
        <w:rPr>
          <w:rFonts w:ascii="Times New Roman" w:hAnsi="Times New Roman"/>
          <w:spacing w:val="3"/>
        </w:rPr>
        <w:t>на соответствие перечню, установленному пунктом 13</w:t>
      </w:r>
      <w:r>
        <w:rPr>
          <w:rFonts w:ascii="Times New Roman" w:hAnsi="Times New Roman"/>
        </w:rPr>
        <w:t xml:space="preserve"> настоящего административного регламента, и на </w:t>
      </w:r>
      <w:r>
        <w:rPr>
          <w:rFonts w:ascii="Times New Roman" w:hAnsi="Times New Roman" w:eastAsiaTheme="minorHAnsi"/>
          <w:lang w:eastAsia="en-US"/>
        </w:rPr>
        <w:t xml:space="preserve">корректность их оформления. </w:t>
      </w:r>
    </w:p>
    <w:p w14:paraId="07B09D61">
      <w:pPr>
        <w:widowControl w:val="0"/>
        <w:shd w:val="clear" w:color="auto" w:fill="FFFFFF"/>
        <w:tabs>
          <w:tab w:val="left" w:pos="854"/>
        </w:tabs>
        <w:autoSpaceDE w:val="0"/>
        <w:autoSpaceDN w:val="0"/>
        <w:adjustRightInd w:val="0"/>
        <w:ind w:firstLine="709"/>
        <w:contextualSpacing/>
        <w:rPr>
          <w:rFonts w:ascii="Times New Roman" w:hAnsi="Times New Roman"/>
          <w:spacing w:val="3"/>
        </w:rPr>
      </w:pPr>
      <w:r>
        <w:rPr>
          <w:rFonts w:ascii="Times New Roman" w:hAnsi="Times New Roman"/>
        </w:rPr>
        <w:t>В</w:t>
      </w:r>
      <w:r>
        <w:rPr>
          <w:rFonts w:ascii="Times New Roman" w:hAnsi="Times New Roman"/>
          <w:spacing w:val="3"/>
        </w:rPr>
        <w:t xml:space="preserve"> личный кабинет заявителя на ЕПГУ </w:t>
      </w:r>
      <w:r>
        <w:rPr>
          <w:rFonts w:ascii="Times New Roman" w:hAnsi="Times New Roman"/>
          <w:spacing w:val="2"/>
        </w:rPr>
        <w:t xml:space="preserve">автоматически направляется сформированное </w:t>
      </w:r>
      <w:r>
        <w:rPr>
          <w:rFonts w:ascii="Times New Roman" w:hAnsi="Times New Roman"/>
          <w:spacing w:val="3"/>
        </w:rPr>
        <w:t>в ГИСОГД РГИС ЛО информационное уведомление о начале процедуры предоставления муниципальной услуги (либо отказе в предоставлении муниципальной услуги с указанием причины отказа).</w:t>
      </w:r>
    </w:p>
    <w:p w14:paraId="6FFF692E">
      <w:pPr>
        <w:widowControl w:val="0"/>
        <w:shd w:val="clear" w:color="auto" w:fill="FFFFFF"/>
        <w:autoSpaceDE w:val="0"/>
        <w:autoSpaceDN w:val="0"/>
        <w:adjustRightInd w:val="0"/>
        <w:ind w:firstLine="708"/>
        <w:contextualSpacing/>
        <w:rPr>
          <w:rFonts w:ascii="Times New Roman" w:hAnsi="Times New Roman"/>
          <w:spacing w:val="3"/>
        </w:rPr>
      </w:pPr>
      <w:r>
        <w:rPr>
          <w:rFonts w:ascii="Times New Roman" w:hAnsi="Times New Roman"/>
          <w:spacing w:val="3"/>
        </w:rPr>
        <w:t>Результатом административной процедуры является выявление уполномоченным специалистом наличия или отсутствия основания для отказа в предоставлении муниципальной услуги.</w:t>
      </w:r>
    </w:p>
    <w:p w14:paraId="2CFF6BC2">
      <w:pPr>
        <w:widowControl w:val="0"/>
        <w:shd w:val="clear" w:color="auto" w:fill="FFFFFF"/>
        <w:autoSpaceDE w:val="0"/>
        <w:autoSpaceDN w:val="0"/>
        <w:adjustRightInd w:val="0"/>
        <w:ind w:firstLine="709"/>
        <w:rPr>
          <w:rFonts w:ascii="Times New Roman" w:hAnsi="Times New Roman"/>
          <w:b/>
        </w:rPr>
      </w:pPr>
      <w:r>
        <w:rPr>
          <w:rFonts w:ascii="Times New Roman" w:hAnsi="Times New Roman"/>
        </w:rPr>
        <w:t xml:space="preserve"> Максимальный срок выполнения данной административной процедуры </w:t>
      </w:r>
      <w:r>
        <w:rPr>
          <w:rFonts w:hint="default" w:ascii="Times New Roman" w:hAnsi="Times New Roman"/>
          <w:lang w:val="ru-RU"/>
        </w:rPr>
        <w:t>30</w:t>
      </w:r>
      <w:r>
        <w:rPr>
          <w:rFonts w:ascii="Times New Roman" w:hAnsi="Times New Roman"/>
        </w:rPr>
        <w:t xml:space="preserve"> календарных дней.</w:t>
      </w:r>
    </w:p>
    <w:p w14:paraId="3A385A2B">
      <w:pPr>
        <w:widowControl w:val="0"/>
        <w:shd w:val="clear" w:color="auto" w:fill="FFFFFF"/>
        <w:autoSpaceDE w:val="0"/>
        <w:autoSpaceDN w:val="0"/>
        <w:adjustRightInd w:val="0"/>
        <w:rPr>
          <w:rFonts w:ascii="Times New Roman" w:hAnsi="Times New Roman" w:eastAsia="Calibri"/>
          <w:lang w:eastAsia="en-US"/>
        </w:rPr>
      </w:pPr>
      <w:r>
        <w:rPr>
          <w:rFonts w:ascii="Times New Roman" w:hAnsi="Times New Roman" w:eastAsia="Calibri"/>
          <w:lang w:eastAsia="en-US"/>
        </w:rPr>
        <w:t xml:space="preserve">53. Основанием для начала административной процедуры – </w:t>
      </w:r>
      <w:r>
        <w:rPr>
          <w:rFonts w:ascii="Times New Roman" w:hAnsi="Times New Roman"/>
        </w:rPr>
        <w:t>формирования и направления межведомственного запроса в органы (и организации), участвующие в предоставлении муниципальной услуги</w:t>
      </w:r>
      <w:r>
        <w:rPr>
          <w:rFonts w:ascii="Times New Roman" w:hAnsi="Times New Roman"/>
          <w:color w:val="FF0000"/>
        </w:rPr>
        <w:t xml:space="preserve"> </w:t>
      </w:r>
      <w:r>
        <w:rPr>
          <w:rFonts w:ascii="Times New Roman" w:hAnsi="Times New Roman"/>
        </w:rPr>
        <w:t xml:space="preserve">– </w:t>
      </w:r>
      <w:r>
        <w:rPr>
          <w:rFonts w:ascii="Times New Roman" w:hAnsi="Times New Roman" w:eastAsia="Calibri"/>
          <w:lang w:eastAsia="en-US"/>
        </w:rPr>
        <w:t>является</w:t>
      </w:r>
      <w:r>
        <w:rPr>
          <w:rFonts w:ascii="Times New Roman" w:hAnsi="Times New Roman"/>
          <w:spacing w:val="3"/>
        </w:rPr>
        <w:t xml:space="preserve"> выявление уполномоченным специалистом отсутствия основания для отказа в предоставлении муниципальной услуги.</w:t>
      </w:r>
    </w:p>
    <w:p w14:paraId="592344FC">
      <w:pPr>
        <w:autoSpaceDE w:val="0"/>
        <w:autoSpaceDN w:val="0"/>
        <w:adjustRightInd w:val="0"/>
        <w:rPr>
          <w:rFonts w:ascii="Times New Roman" w:hAnsi="Times New Roman" w:eastAsia="Calibri"/>
          <w:lang w:eastAsia="en-US"/>
        </w:rPr>
      </w:pPr>
      <w:r>
        <w:rPr>
          <w:rFonts w:ascii="Times New Roman" w:hAnsi="Times New Roman" w:eastAsia="Calibri"/>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ОМСУ, либо информации об отсутствии запрошенных документов в распоряжении государственных органов, ОМСУ, а также в подведомственных таким органам организациях</w:t>
      </w:r>
      <w:r>
        <w:rPr>
          <w:rFonts w:ascii="Times New Roman" w:hAnsi="Times New Roman" w:eastAsia="Calibri"/>
          <w:lang w:eastAsia="en-US"/>
        </w:rPr>
        <w:t>.</w:t>
      </w:r>
    </w:p>
    <w:p w14:paraId="6843A10B">
      <w:pPr>
        <w:widowControl w:val="0"/>
        <w:shd w:val="clear" w:color="auto" w:fill="FFFFFF"/>
        <w:autoSpaceDE w:val="0"/>
        <w:autoSpaceDN w:val="0"/>
        <w:adjustRightInd w:val="0"/>
        <w:rPr>
          <w:rFonts w:ascii="Times New Roman" w:hAnsi="Times New Roman"/>
        </w:rPr>
      </w:pPr>
      <w:r>
        <w:rPr>
          <w:rFonts w:ascii="Times New Roman" w:hAnsi="Times New Roman"/>
        </w:rPr>
        <w:t>Максимальный срок выполнения данной административной процедуры 5 рабочих дней</w:t>
      </w:r>
      <w:r>
        <w:rPr>
          <w:rFonts w:ascii="Times New Roman" w:hAnsi="Times New Roman"/>
          <w:i/>
        </w:rPr>
        <w:t>.</w:t>
      </w:r>
      <w:r>
        <w:rPr>
          <w:rFonts w:ascii="Times New Roman" w:hAnsi="Times New Roman"/>
        </w:rPr>
        <w:t xml:space="preserve"> </w:t>
      </w:r>
    </w:p>
    <w:p w14:paraId="7A408357">
      <w:pPr>
        <w:autoSpaceDE w:val="0"/>
        <w:autoSpaceDN w:val="0"/>
        <w:adjustRightInd w:val="0"/>
        <w:ind w:firstLine="540"/>
        <w:rPr>
          <w:rFonts w:ascii="Times New Roman" w:hAnsi="Times New Roman"/>
        </w:rPr>
      </w:pPr>
      <w:r>
        <w:rPr>
          <w:rFonts w:ascii="Times New Roman" w:hAnsi="Times New Roman" w:eastAsiaTheme="minorHAnsi"/>
          <w:lang w:eastAsia="en-US"/>
        </w:rPr>
        <w:t xml:space="preserve">Способом фиксации результата административной процедуры в </w:t>
      </w:r>
      <w:r>
        <w:rPr>
          <w:rFonts w:ascii="Times New Roman" w:hAnsi="Times New Roman"/>
          <w:spacing w:val="2"/>
        </w:rPr>
        <w:t xml:space="preserve">электронной форме является </w:t>
      </w:r>
      <w:r>
        <w:rPr>
          <w:rFonts w:ascii="Times New Roman" w:hAnsi="Times New Roman" w:eastAsiaTheme="minorHAnsi"/>
          <w:bCs/>
          <w:lang w:eastAsia="en-US"/>
        </w:rPr>
        <w:t>формирование полного пакета документов, необходимых для предоставления муниципальной услуги</w:t>
      </w:r>
      <w:r>
        <w:rPr>
          <w:rFonts w:ascii="Times New Roman" w:hAnsi="Times New Roman"/>
        </w:rPr>
        <w:t>.</w:t>
      </w:r>
    </w:p>
    <w:p w14:paraId="105C59F5">
      <w:pPr>
        <w:autoSpaceDE w:val="0"/>
        <w:autoSpaceDN w:val="0"/>
        <w:adjustRightInd w:val="0"/>
        <w:rPr>
          <w:rFonts w:ascii="Times New Roman" w:hAnsi="Times New Roman" w:eastAsiaTheme="minorHAnsi"/>
          <w:lang w:eastAsia="en-US"/>
        </w:rPr>
      </w:pPr>
      <w:r>
        <w:rPr>
          <w:rFonts w:ascii="Times New Roman" w:hAnsi="Times New Roman"/>
          <w:spacing w:val="2"/>
        </w:rPr>
        <w:t xml:space="preserve">54. </w:t>
      </w:r>
      <w:r>
        <w:rPr>
          <w:rFonts w:ascii="Times New Roman" w:hAnsi="Times New Roman"/>
        </w:rPr>
        <w:t xml:space="preserve">Основанием для начала административной процедуры – направления заявителю в электронной форме решения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xml:space="preserve"> – является выявление наличия либо отсутствия оснований для отказа в предоставлении муниципальной услуги, установленных пунктом 17 настоящего административного регламента</w:t>
      </w:r>
      <w:r>
        <w:rPr>
          <w:rFonts w:ascii="Times New Roman" w:hAnsi="Times New Roman"/>
          <w:spacing w:val="3"/>
        </w:rPr>
        <w:t>.</w:t>
      </w:r>
    </w:p>
    <w:p w14:paraId="3237BD24">
      <w:pPr>
        <w:widowControl w:val="0"/>
        <w:shd w:val="clear" w:color="auto" w:fill="FFFFFF"/>
        <w:tabs>
          <w:tab w:val="left" w:pos="854"/>
        </w:tabs>
        <w:autoSpaceDE w:val="0"/>
        <w:autoSpaceDN w:val="0"/>
        <w:adjustRightInd w:val="0"/>
        <w:contextualSpacing/>
        <w:rPr>
          <w:rFonts w:ascii="Times New Roman" w:hAnsi="Times New Roman" w:eastAsiaTheme="minorHAnsi"/>
          <w:lang w:eastAsia="en-US"/>
        </w:rPr>
      </w:pPr>
      <w:r>
        <w:rPr>
          <w:rFonts w:ascii="Times New Roman" w:hAnsi="Times New Roman"/>
        </w:rPr>
        <w:t xml:space="preserve">Решение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 xml:space="preserve"> (</w:t>
      </w:r>
      <w:r>
        <w:rPr>
          <w:rFonts w:ascii="Times New Roman" w:hAnsi="Times New Roman"/>
          <w:spacing w:val="3"/>
        </w:rPr>
        <w:t xml:space="preserve">отказ в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r>
        <w:rPr>
          <w:rFonts w:ascii="Times New Roman" w:hAnsi="Times New Roman"/>
          <w:spacing w:val="2"/>
        </w:rPr>
        <w:t xml:space="preserve"> </w:t>
      </w:r>
      <w:r>
        <w:rPr>
          <w:rFonts w:ascii="Times New Roman" w:hAnsi="Times New Roman"/>
        </w:rPr>
        <w:t>выдается в форме электронного документа, подписанного усиленной квалифицированной электронной подписью, в случае, если это указано в заявлении</w:t>
      </w:r>
      <w:r>
        <w:rPr>
          <w:rFonts w:ascii="Times New Roman" w:hAnsi="Times New Roman" w:eastAsiaTheme="minorHAnsi"/>
          <w:lang w:eastAsia="en-US"/>
        </w:rPr>
        <w:t xml:space="preserve">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eastAsiaTheme="minorHAnsi"/>
          <w:lang w:eastAsia="en-US"/>
        </w:rPr>
        <w:t>.</w:t>
      </w:r>
    </w:p>
    <w:p w14:paraId="6EA1424B">
      <w:pPr>
        <w:widowControl w:val="0"/>
        <w:shd w:val="clear" w:color="auto" w:fill="FFFFFF"/>
        <w:autoSpaceDE w:val="0"/>
        <w:autoSpaceDN w:val="0"/>
        <w:adjustRightInd w:val="0"/>
        <w:contextualSpacing/>
        <w:rPr>
          <w:rFonts w:ascii="Times New Roman" w:hAnsi="Times New Roman"/>
          <w:spacing w:val="3"/>
        </w:rPr>
      </w:pPr>
      <w:r>
        <w:rPr>
          <w:rFonts w:ascii="Times New Roman" w:hAnsi="Times New Roman"/>
          <w:spacing w:val="3"/>
        </w:rPr>
        <w:t>Уполномоченный специалист направляет заявителю решение</w:t>
      </w:r>
      <w:r>
        <w:rPr>
          <w:rFonts w:ascii="Times New Roman" w:hAnsi="Times New Roman" w:eastAsiaTheme="minorHAnsi"/>
          <w:lang w:eastAsia="en-US"/>
        </w:rPr>
        <w:t xml:space="preserve"> о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r>
        <w:rPr>
          <w:rFonts w:ascii="Times New Roman" w:hAnsi="Times New Roman"/>
          <w:spacing w:val="3"/>
        </w:rPr>
        <w:t xml:space="preserve">отказ в </w:t>
      </w:r>
      <w:r>
        <w:rPr>
          <w:rFonts w:hint="default" w:ascii="Times New Roman" w:hAnsi="Times New Roman" w:cs="Times New Roman"/>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rPr>
        <w:t>)</w:t>
      </w:r>
      <w:r>
        <w:rPr>
          <w:rFonts w:ascii="Times New Roman" w:hAnsi="Times New Roman"/>
          <w:spacing w:val="2"/>
        </w:rPr>
        <w:t xml:space="preserve"> </w:t>
      </w:r>
      <w:r>
        <w:rPr>
          <w:rFonts w:ascii="Times New Roman" w:hAnsi="Times New Roman"/>
          <w:spacing w:val="3"/>
        </w:rPr>
        <w:t xml:space="preserve">в личный кабинет на ЕПГУ </w:t>
      </w:r>
      <w:r>
        <w:rPr>
          <w:rFonts w:ascii="Times New Roman" w:hAnsi="Times New Roman"/>
        </w:rPr>
        <w:t>в форме электронного документа, подписанного усиленной квалифицированной электронной подписью</w:t>
      </w:r>
      <w:r>
        <w:rPr>
          <w:rFonts w:ascii="Times New Roman" w:hAnsi="Times New Roman"/>
          <w:spacing w:val="3"/>
        </w:rPr>
        <w:t>.</w:t>
      </w:r>
    </w:p>
    <w:p w14:paraId="36E04B94">
      <w:pPr>
        <w:widowControl w:val="0"/>
        <w:shd w:val="clear" w:color="auto" w:fill="FFFFFF"/>
        <w:tabs>
          <w:tab w:val="left" w:pos="854"/>
        </w:tabs>
        <w:autoSpaceDE w:val="0"/>
        <w:autoSpaceDN w:val="0"/>
        <w:adjustRightInd w:val="0"/>
        <w:contextualSpacing/>
        <w:rPr>
          <w:rFonts w:ascii="Times New Roman" w:hAnsi="Times New Roman"/>
        </w:rPr>
      </w:pPr>
      <w:r>
        <w:rPr>
          <w:rFonts w:ascii="Times New Roman" w:hAnsi="Times New Roman"/>
        </w:rPr>
        <w:t>Максимальный срок выполнения административной процедуры 3 рабочих дня.</w:t>
      </w:r>
    </w:p>
    <w:p w14:paraId="75BD13E5">
      <w:pPr>
        <w:widowControl w:val="0"/>
        <w:shd w:val="clear" w:color="auto" w:fill="FFFFFF"/>
        <w:tabs>
          <w:tab w:val="left" w:pos="854"/>
        </w:tabs>
        <w:autoSpaceDE w:val="0"/>
        <w:autoSpaceDN w:val="0"/>
        <w:adjustRightInd w:val="0"/>
        <w:ind w:firstLine="0"/>
        <w:contextualSpacing/>
        <w:rPr>
          <w:rFonts w:ascii="Times New Roman" w:hAnsi="Times New Roman"/>
        </w:rPr>
      </w:pPr>
    </w:p>
    <w:p w14:paraId="0E49D51B">
      <w:pPr>
        <w:widowControl w:val="0"/>
        <w:shd w:val="clear" w:color="auto" w:fill="FFFFFF"/>
        <w:tabs>
          <w:tab w:val="left" w:pos="854"/>
        </w:tabs>
        <w:autoSpaceDE w:val="0"/>
        <w:autoSpaceDN w:val="0"/>
        <w:adjustRightInd w:val="0"/>
        <w:spacing w:line="322" w:lineRule="exact"/>
        <w:ind w:firstLine="0"/>
        <w:contextualSpacing/>
        <w:jc w:val="center"/>
        <w:rPr>
          <w:rFonts w:ascii="Times New Roman" w:hAnsi="Times New Roman"/>
          <w:spacing w:val="3"/>
        </w:rPr>
      </w:pPr>
      <w:r>
        <w:rPr>
          <w:rFonts w:ascii="Times New Roman" w:hAnsi="Times New Roman"/>
          <w:b/>
        </w:rPr>
        <w:t>28. Порядок осуществления в электронной форме административных процедур (действий) в соответствии с положениями статьи 10 Федерального закона</w:t>
      </w:r>
    </w:p>
    <w:p w14:paraId="6AAC9706">
      <w:pPr>
        <w:widowControl w:val="0"/>
        <w:shd w:val="clear" w:color="auto" w:fill="FFFFFF"/>
        <w:tabs>
          <w:tab w:val="left" w:pos="854"/>
        </w:tabs>
        <w:autoSpaceDE w:val="0"/>
        <w:autoSpaceDN w:val="0"/>
        <w:adjustRightInd w:val="0"/>
        <w:spacing w:line="322" w:lineRule="exact"/>
        <w:ind w:firstLine="0"/>
        <w:contextualSpacing/>
        <w:rPr>
          <w:rFonts w:ascii="Times New Roman" w:hAnsi="Times New Roman"/>
          <w:spacing w:val="3"/>
        </w:rPr>
      </w:pPr>
    </w:p>
    <w:p w14:paraId="0DCC0B3A">
      <w:pPr>
        <w:widowControl w:val="0"/>
        <w:shd w:val="clear" w:color="auto" w:fill="FFFFFF"/>
        <w:tabs>
          <w:tab w:val="left" w:pos="854"/>
        </w:tabs>
        <w:autoSpaceDE w:val="0"/>
        <w:autoSpaceDN w:val="0"/>
        <w:adjustRightInd w:val="0"/>
        <w:spacing w:line="322" w:lineRule="exact"/>
        <w:contextualSpacing/>
        <w:rPr>
          <w:rFonts w:ascii="Times New Roman" w:hAnsi="Times New Roman"/>
        </w:rPr>
      </w:pPr>
      <w:r>
        <w:rPr>
          <w:rFonts w:ascii="Times New Roman" w:hAnsi="Times New Roman"/>
          <w:spacing w:val="3"/>
        </w:rPr>
        <w:t xml:space="preserve">55. </w:t>
      </w:r>
      <w:r>
        <w:rPr>
          <w:rFonts w:ascii="Times New Roman" w:hAnsi="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224DA554">
      <w:pPr>
        <w:pStyle w:val="3"/>
        <w:jc w:val="both"/>
        <w:rPr>
          <w:rFonts w:ascii="Times New Roman" w:hAnsi="Times New Roman" w:cs="Times New Roman"/>
          <w:b w:val="0"/>
          <w:sz w:val="24"/>
          <w:szCs w:val="24"/>
        </w:rPr>
      </w:pPr>
      <w:r>
        <w:rPr>
          <w:rFonts w:ascii="Times New Roman" w:hAnsi="Times New Roman" w:cs="Times New Roman"/>
          <w:b w:val="0"/>
          <w:sz w:val="24"/>
          <w:szCs w:val="24"/>
        </w:rPr>
        <w:t xml:space="preserve">Возможность направления запроса через ЕПГУ предоставляется только заявителям, зарегистрированным на ЕПГУ, ЕПГУ с использованием </w:t>
      </w:r>
      <w:r>
        <w:rPr>
          <w:rFonts w:ascii="Times New Roman" w:hAnsi="Times New Roman" w:cs="Times New Roman"/>
          <w:b w:val="0"/>
          <w:bCs w:val="0"/>
          <w:sz w:val="24"/>
          <w:szCs w:val="24"/>
          <w:shd w:val="clear" w:color="auto" w:fill="FFFFFF"/>
        </w:rPr>
        <w:t xml:space="preserve">Единой системы идентификации и аутентификации </w:t>
      </w:r>
      <w:r>
        <w:rPr>
          <w:rFonts w:ascii="Times New Roman" w:hAnsi="Times New Roman" w:cs="Times New Roman"/>
          <w:b w:val="0"/>
          <w:sz w:val="24"/>
          <w:szCs w:val="24"/>
          <w:shd w:val="clear" w:color="auto" w:fill="FFFFFF"/>
        </w:rPr>
        <w:t>(ЕСИА).</w:t>
      </w:r>
      <w:r>
        <w:rPr>
          <w:rFonts w:ascii="Times New Roman" w:hAnsi="Times New Roman" w:cs="Times New Roman"/>
          <w:b w:val="0"/>
          <w:sz w:val="24"/>
          <w:szCs w:val="24"/>
        </w:rPr>
        <w:t xml:space="preserve"> </w:t>
      </w:r>
    </w:p>
    <w:p w14:paraId="5EC6750B">
      <w:pPr>
        <w:pStyle w:val="3"/>
        <w:jc w:val="both"/>
        <w:rPr>
          <w:rFonts w:ascii="Times New Roman" w:hAnsi="Times New Roman" w:cs="Times New Roman"/>
          <w:b w:val="0"/>
          <w:strike/>
          <w:sz w:val="24"/>
          <w:szCs w:val="24"/>
        </w:rPr>
      </w:pPr>
      <w:r>
        <w:rPr>
          <w:rFonts w:ascii="Times New Roman" w:hAnsi="Times New Roman" w:cs="Times New Roman"/>
          <w:b w:val="0"/>
          <w:sz w:val="24"/>
          <w:szCs w:val="24"/>
        </w:rPr>
        <w:t>Если заявитель не зарегистрирован на ЕПГУ в качестве пользователя, ему необходимо пройти процедуру регистрации с использованием ЕСИА</w:t>
      </w:r>
      <w:r>
        <w:rPr>
          <w:rFonts w:ascii="Times New Roman" w:hAnsi="Times New Roman" w:cs="Times New Roman"/>
          <w:b w:val="0"/>
          <w:sz w:val="24"/>
          <w:szCs w:val="24"/>
          <w:shd w:val="clear" w:color="auto" w:fill="FFFFFF"/>
        </w:rPr>
        <w:t>.</w:t>
      </w:r>
    </w:p>
    <w:p w14:paraId="01CF8222">
      <w:pPr>
        <w:pStyle w:val="3"/>
        <w:jc w:val="both"/>
        <w:rPr>
          <w:rFonts w:ascii="Times New Roman" w:hAnsi="Times New Roman" w:cs="Times New Roman"/>
          <w:b w:val="0"/>
          <w:sz w:val="24"/>
          <w:szCs w:val="24"/>
        </w:rPr>
      </w:pPr>
      <w:r>
        <w:rPr>
          <w:rFonts w:ascii="Times New Roman" w:hAnsi="Times New Roman" w:cs="Times New Roman"/>
          <w:b w:val="0"/>
          <w:sz w:val="24"/>
          <w:szCs w:val="24"/>
        </w:rPr>
        <w:t>Перед заполнением электронной формы заявления на ЕПГУ заявителю необходимо ознакомится с порядком предоставления муниципальной услуги, полностью заполнить все поля электронной формы.</w:t>
      </w:r>
    </w:p>
    <w:p w14:paraId="11DDE318">
      <w:pPr>
        <w:widowControl w:val="0"/>
        <w:shd w:val="clear" w:color="auto" w:fill="FFFFFF"/>
        <w:autoSpaceDE w:val="0"/>
        <w:autoSpaceDN w:val="0"/>
        <w:adjustRightInd w:val="0"/>
        <w:contextualSpacing/>
        <w:rPr>
          <w:rFonts w:ascii="Times New Roman" w:hAnsi="Times New Roman" w:eastAsia="Calibri"/>
          <w:lang w:eastAsia="en-US"/>
        </w:rPr>
      </w:pPr>
      <w:r>
        <w:rPr>
          <w:rFonts w:ascii="Times New Roman" w:hAnsi="Times New Roman"/>
          <w:spacing w:val="3"/>
        </w:rPr>
        <w:t xml:space="preserve">56. </w:t>
      </w:r>
      <w:r>
        <w:rPr>
          <w:rFonts w:ascii="Times New Roman" w:hAnsi="Times New Roman"/>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6298">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rPr>
      </w:pPr>
      <w:r>
        <w:rPr>
          <w:rFonts w:ascii="Times New Roman" w:hAnsi="Times New Roman"/>
          <w:spacing w:val="3"/>
        </w:rPr>
        <w:t xml:space="preserve">57. Сформированный и подписанный запрос направляется в ОМСУ средствами </w:t>
      </w:r>
      <w:r>
        <w:rPr>
          <w:rFonts w:ascii="Times New Roman" w:hAnsi="Times New Roman"/>
        </w:rPr>
        <w:t>ЕПГУ.</w:t>
      </w:r>
    </w:p>
    <w:p w14:paraId="4F1D8138">
      <w:pPr>
        <w:widowControl w:val="0"/>
        <w:shd w:val="clear" w:color="auto" w:fill="FFFFFF"/>
        <w:tabs>
          <w:tab w:val="left" w:pos="854"/>
        </w:tabs>
        <w:autoSpaceDE w:val="0"/>
        <w:autoSpaceDN w:val="0"/>
        <w:adjustRightInd w:val="0"/>
        <w:spacing w:line="322" w:lineRule="exact"/>
        <w:contextualSpacing/>
        <w:rPr>
          <w:rFonts w:ascii="Times New Roman" w:hAnsi="Times New Roman"/>
        </w:rPr>
      </w:pPr>
      <w:r>
        <w:rPr>
          <w:rFonts w:ascii="Times New Roman" w:hAnsi="Times New Roman"/>
        </w:rPr>
        <w:t>58. ОМСУ обеспечивает прием и регистрацию запроса без необходимости повторного представления заявителем заявления на бумажном носителе.</w:t>
      </w:r>
    </w:p>
    <w:p w14:paraId="55314648">
      <w:pPr>
        <w:pStyle w:val="3"/>
        <w:jc w:val="both"/>
        <w:rPr>
          <w:rFonts w:ascii="Times New Roman" w:hAnsi="Times New Roman" w:cs="Times New Roman"/>
          <w:b w:val="0"/>
          <w:sz w:val="24"/>
          <w:szCs w:val="24"/>
        </w:rPr>
      </w:pPr>
      <w:r>
        <w:rPr>
          <w:rFonts w:ascii="Times New Roman" w:hAnsi="Times New Roman" w:cs="Times New Roman"/>
          <w:b w:val="0"/>
          <w:sz w:val="24"/>
          <w:szCs w:val="24"/>
        </w:rPr>
        <w:t>59.</w:t>
      </w:r>
      <w:r>
        <w:rPr>
          <w:rFonts w:ascii="Times New Roman" w:hAnsi="Times New Roman" w:cs="Times New Roman"/>
          <w:sz w:val="24"/>
          <w:szCs w:val="24"/>
        </w:rPr>
        <w:t xml:space="preserve"> </w:t>
      </w:r>
      <w:r>
        <w:rPr>
          <w:rFonts w:ascii="Times New Roman" w:hAnsi="Times New Roman" w:cs="Times New Roman"/>
          <w:b w:val="0"/>
          <w:sz w:val="24"/>
          <w:szCs w:val="24"/>
        </w:rPr>
        <w:t>Предоставление муниципальной услуги начинается с момента приема ОМСУ электронного запроса (при наличии технической возможности).</w:t>
      </w:r>
      <w:r>
        <w:rPr>
          <w:rFonts w:ascii="Times New Roman" w:hAnsi="Times New Roman" w:cs="Times New Roman"/>
          <w:sz w:val="24"/>
          <w:szCs w:val="24"/>
        </w:rPr>
        <w:t xml:space="preserve"> </w:t>
      </w:r>
      <w:r>
        <w:rPr>
          <w:rFonts w:ascii="Times New Roman" w:hAnsi="Times New Roman" w:cs="Times New Roman"/>
          <w:b w:val="0"/>
          <w:sz w:val="24"/>
          <w:szCs w:val="24"/>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14:paraId="756E4131">
      <w:pPr>
        <w:pStyle w:val="3"/>
        <w:jc w:val="both"/>
        <w:rPr>
          <w:rFonts w:ascii="Times New Roman" w:hAnsi="Times New Roman" w:cs="Times New Roman"/>
          <w:b w:val="0"/>
          <w:sz w:val="24"/>
          <w:szCs w:val="24"/>
        </w:rPr>
      </w:pPr>
      <w:r>
        <w:rPr>
          <w:rFonts w:ascii="Times New Roman" w:hAnsi="Times New Roman" w:cs="Times New Roman"/>
          <w:b w:val="0"/>
          <w:sz w:val="24"/>
          <w:szCs w:val="24"/>
        </w:rPr>
        <w:t>60. В личный кабинет заявителя на ЕПГУ с использованием средств ЕПГУ автоматически направляется  информация о регистрации заявления (при наличии технической возможности).</w:t>
      </w:r>
    </w:p>
    <w:p w14:paraId="2B7FC8F1">
      <w:pPr>
        <w:pStyle w:val="3"/>
        <w:jc w:val="both"/>
        <w:rPr>
          <w:rFonts w:ascii="Times New Roman" w:hAnsi="Times New Roman" w:cs="Times New Roman"/>
          <w:b w:val="0"/>
          <w:sz w:val="24"/>
          <w:szCs w:val="24"/>
        </w:rPr>
      </w:pPr>
      <w:r>
        <w:rPr>
          <w:rFonts w:ascii="Times New Roman" w:hAnsi="Times New Roman" w:cs="Times New Roman"/>
          <w:b w:val="0"/>
          <w:sz w:val="24"/>
          <w:szCs w:val="24"/>
        </w:rPr>
        <w:t>61.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w:t>
      </w:r>
    </w:p>
    <w:p w14:paraId="4F1E5739">
      <w:pPr>
        <w:pStyle w:val="3"/>
        <w:jc w:val="both"/>
        <w:rPr>
          <w:rFonts w:ascii="Times New Roman" w:hAnsi="Times New Roman" w:cs="Times New Roman"/>
          <w:b w:val="0"/>
          <w:sz w:val="24"/>
          <w:szCs w:val="24"/>
        </w:rPr>
      </w:pPr>
      <w:r>
        <w:rPr>
          <w:rFonts w:ascii="Times New Roman" w:hAnsi="Times New Roman" w:cs="Times New Roman"/>
          <w:b w:val="0"/>
          <w:sz w:val="24"/>
          <w:szCs w:val="24"/>
        </w:rPr>
        <w:t>62. Заявителю предоставляется возможность получения информации о ходе предоставления муниципальной услуги.</w:t>
      </w:r>
    </w:p>
    <w:p w14:paraId="24FDAFCA">
      <w:pPr>
        <w:pStyle w:val="3"/>
        <w:jc w:val="both"/>
        <w:rPr>
          <w:rFonts w:ascii="Times New Roman" w:hAnsi="Times New Roman" w:cs="Times New Roman"/>
          <w:b w:val="0"/>
          <w:sz w:val="24"/>
          <w:szCs w:val="24"/>
        </w:rPr>
      </w:pPr>
      <w:r>
        <w:rPr>
          <w:rFonts w:ascii="Times New Roman" w:hAnsi="Times New Roman" w:cs="Times New Roman"/>
          <w:b w:val="0"/>
          <w:sz w:val="24"/>
          <w:szCs w:val="24"/>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14:paraId="70E28100">
      <w:pPr>
        <w:pStyle w:val="3"/>
        <w:jc w:val="both"/>
        <w:rPr>
          <w:rFonts w:ascii="Times New Roman" w:hAnsi="Times New Roman" w:cs="Times New Roman"/>
          <w:b w:val="0"/>
          <w:strike/>
          <w:sz w:val="24"/>
          <w:szCs w:val="24"/>
        </w:rPr>
      </w:pPr>
    </w:p>
    <w:p w14:paraId="6A36C173">
      <w:pPr>
        <w:pStyle w:val="23"/>
        <w:numPr>
          <w:ilvl w:val="0"/>
          <w:numId w:val="1"/>
        </w:numPr>
        <w:autoSpaceDE w:val="0"/>
        <w:autoSpaceDN w:val="0"/>
        <w:adjustRightInd w:val="0"/>
        <w:rPr>
          <w:rFonts w:ascii="Times New Roman" w:hAnsi="Times New Roman"/>
          <w:b/>
          <w:sz w:val="24"/>
          <w:szCs w:val="24"/>
        </w:rPr>
      </w:pP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043B1411">
      <w:pPr>
        <w:autoSpaceDE w:val="0"/>
        <w:autoSpaceDN w:val="0"/>
        <w:adjustRightInd w:val="0"/>
        <w:rPr>
          <w:rFonts w:ascii="Times New Roman" w:hAnsi="Times New Roman"/>
        </w:rPr>
      </w:pPr>
      <w:r>
        <w:rPr>
          <w:rFonts w:ascii="Times New Roman" w:hAnsi="Times New Roman"/>
        </w:rPr>
        <w:t>63.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Ковалевского сельского поселения с заявлением об исправлении допущенных опечаток и ошибок в выданных, в результате предоставления услуги,  документах.</w:t>
      </w:r>
    </w:p>
    <w:p w14:paraId="2F71411B">
      <w:pPr>
        <w:autoSpaceDE w:val="0"/>
        <w:autoSpaceDN w:val="0"/>
        <w:adjustRightInd w:val="0"/>
        <w:rPr>
          <w:rFonts w:ascii="Times New Roman" w:hAnsi="Times New Roman" w:eastAsiaTheme="minorHAnsi"/>
        </w:rPr>
      </w:pPr>
      <w:r>
        <w:rPr>
          <w:rFonts w:ascii="Times New Roman" w:hAnsi="Times New Roman" w:eastAsiaTheme="minorHAnsi"/>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14:paraId="66C835BC">
      <w:pPr>
        <w:autoSpaceDE w:val="0"/>
        <w:autoSpaceDN w:val="0"/>
        <w:adjustRightInd w:val="0"/>
        <w:rPr>
          <w:rFonts w:ascii="Times New Roman" w:hAnsi="Times New Roman" w:eastAsiaTheme="minorHAnsi"/>
        </w:rPr>
      </w:pPr>
      <w:bookmarkStart w:id="10" w:name="Par1"/>
      <w:bookmarkEnd w:id="10"/>
      <w:r>
        <w:rPr>
          <w:rFonts w:ascii="Times New Roman" w:hAnsi="Times New Roman" w:eastAsiaTheme="minorHAnsi"/>
        </w:rPr>
        <w:t>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14:paraId="413EC73C">
      <w:pPr>
        <w:autoSpaceDE w:val="0"/>
        <w:autoSpaceDN w:val="0"/>
        <w:adjustRightInd w:val="0"/>
        <w:rPr>
          <w:rFonts w:ascii="Times New Roman" w:hAnsi="Times New Roman" w:eastAsiaTheme="minorHAnsi"/>
        </w:rPr>
      </w:pPr>
      <w:r>
        <w:rPr>
          <w:rFonts w:ascii="Times New Roman" w:hAnsi="Times New Roman" w:eastAsiaTheme="minorHAnsi"/>
        </w:rPr>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14:paraId="4AFC3FAC">
      <w:pPr>
        <w:autoSpaceDE w:val="0"/>
        <w:autoSpaceDN w:val="0"/>
        <w:adjustRightInd w:val="0"/>
        <w:rPr>
          <w:rFonts w:ascii="Times New Roman" w:hAnsi="Times New Roman" w:eastAsiaTheme="minorHAnsi"/>
          <w:strike/>
        </w:rPr>
      </w:pPr>
      <w:bookmarkStart w:id="11" w:name="Par3"/>
      <w:bookmarkEnd w:id="11"/>
      <w:r>
        <w:rPr>
          <w:rFonts w:ascii="Times New Roman" w:hAnsi="Times New Roman" w:eastAsiaTheme="minorHAnsi"/>
        </w:rPr>
        <w:t>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w:t>
      </w:r>
      <w:bookmarkStart w:id="12" w:name="Par4"/>
      <w:bookmarkEnd w:id="12"/>
      <w:r>
        <w:rPr>
          <w:rFonts w:ascii="Times New Roman" w:hAnsi="Times New Roman" w:eastAsiaTheme="minorHAnsi"/>
        </w:rPr>
        <w:t>.</w:t>
      </w:r>
    </w:p>
    <w:p w14:paraId="4AF7B447">
      <w:pPr>
        <w:autoSpaceDE w:val="0"/>
        <w:autoSpaceDN w:val="0"/>
        <w:adjustRightInd w:val="0"/>
        <w:rPr>
          <w:rFonts w:ascii="Times New Roman" w:hAnsi="Times New Roman" w:eastAsiaTheme="minorHAnsi"/>
        </w:rPr>
      </w:pPr>
      <w:r>
        <w:rPr>
          <w:rFonts w:ascii="Times New Roman" w:hAnsi="Times New Roman" w:eastAsiaTheme="minorHAnsi"/>
        </w:rPr>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осуществляет выдачу заявителю нового документа, в котором устранены выявленные ошибки.</w:t>
      </w:r>
    </w:p>
    <w:p w14:paraId="6A9C655D">
      <w:pPr>
        <w:autoSpaceDE w:val="0"/>
        <w:autoSpaceDN w:val="0"/>
        <w:adjustRightInd w:val="0"/>
        <w:rPr>
          <w:rFonts w:ascii="Times New Roman" w:hAnsi="Times New Roman" w:eastAsiaTheme="minorHAnsi"/>
        </w:rPr>
      </w:pPr>
      <w:r>
        <w:rPr>
          <w:rFonts w:ascii="Times New Roman" w:hAnsi="Times New Roman" w:eastAsiaTheme="minorHAnsi"/>
        </w:rPr>
        <w:t>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p>
    <w:p w14:paraId="67F763B0">
      <w:pPr>
        <w:autoSpaceDE w:val="0"/>
        <w:autoSpaceDN w:val="0"/>
        <w:adjustRightInd w:val="0"/>
        <w:contextualSpacing/>
        <w:rPr>
          <w:rFonts w:ascii="Times New Roman" w:hAnsi="Times New Roman" w:eastAsiaTheme="minorHAnsi"/>
          <w:i/>
        </w:rPr>
      </w:pPr>
    </w:p>
    <w:p w14:paraId="4E175A26">
      <w:pPr>
        <w:pStyle w:val="3"/>
        <w:rPr>
          <w:rFonts w:ascii="Times New Roman" w:hAnsi="Times New Roman" w:cs="Times New Roman"/>
          <w:sz w:val="24"/>
          <w:szCs w:val="24"/>
        </w:rPr>
      </w:pPr>
    </w:p>
    <w:p w14:paraId="3EF61AAF">
      <w:pPr>
        <w:jc w:val="center"/>
        <w:rPr>
          <w:rFonts w:ascii="Times New Roman" w:hAnsi="Times New Roman"/>
          <w:b/>
          <w:bCs/>
          <w:iCs/>
        </w:rPr>
      </w:pPr>
      <w:r>
        <w:rPr>
          <w:rFonts w:ascii="Times New Roman" w:hAnsi="Times New Roman"/>
          <w:b/>
          <w:bCs/>
          <w:iCs/>
        </w:rPr>
        <w:t>Раздел IV. ФОРМЫ КОНТРОЛЯ ЗА ИСПОЛНЕНИЕМ</w:t>
      </w:r>
    </w:p>
    <w:p w14:paraId="003E0572">
      <w:pPr>
        <w:jc w:val="center"/>
        <w:rPr>
          <w:rFonts w:ascii="Times New Roman" w:hAnsi="Times New Roman"/>
          <w:b/>
          <w:bCs/>
          <w:iCs/>
        </w:rPr>
      </w:pPr>
      <w:r>
        <w:rPr>
          <w:rFonts w:ascii="Times New Roman" w:hAnsi="Times New Roman"/>
          <w:b/>
          <w:bCs/>
          <w:iCs/>
        </w:rPr>
        <w:t>АДМИНИСТРАТИВНОГО РЕГЛАМЕНТА</w:t>
      </w:r>
    </w:p>
    <w:p w14:paraId="662E9A22">
      <w:pPr>
        <w:jc w:val="center"/>
        <w:rPr>
          <w:rFonts w:ascii="Times New Roman" w:hAnsi="Times New Roman"/>
        </w:rPr>
      </w:pPr>
    </w:p>
    <w:p w14:paraId="2F440581">
      <w:pPr>
        <w:jc w:val="center"/>
        <w:rPr>
          <w:rFonts w:ascii="Times New Roman" w:hAnsi="Times New Roman"/>
          <w:b/>
        </w:rPr>
      </w:pPr>
      <w:r>
        <w:rPr>
          <w:rFonts w:ascii="Times New Roman" w:hAnsi="Times New Roman"/>
          <w:b/>
        </w:rPr>
        <w:t>30.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6A78DC">
      <w:pPr>
        <w:rPr>
          <w:rFonts w:ascii="Times New Roman" w:hAnsi="Times New Roman"/>
        </w:rPr>
      </w:pPr>
    </w:p>
    <w:p w14:paraId="5099A14B">
      <w:pPr>
        <w:rPr>
          <w:rFonts w:ascii="Times New Roman" w:hAnsi="Times New Roman"/>
        </w:rPr>
      </w:pPr>
      <w:r>
        <w:rPr>
          <w:rFonts w:ascii="Times New Roman" w:hAnsi="Times New Roman"/>
        </w:rPr>
        <w:t>64.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Ковалевского сельского поселения.</w:t>
      </w:r>
    </w:p>
    <w:p w14:paraId="5FFC4156">
      <w:pPr>
        <w:pStyle w:val="19"/>
        <w:ind w:firstLine="567"/>
        <w:jc w:val="both"/>
        <w:rPr>
          <w:rFonts w:ascii="Times New Roman" w:hAnsi="Times New Roman" w:cs="Times New Roman"/>
          <w:sz w:val="24"/>
          <w:szCs w:val="24"/>
        </w:rPr>
      </w:pPr>
    </w:p>
    <w:p w14:paraId="455DE91B">
      <w:pPr>
        <w:pStyle w:val="19"/>
        <w:ind w:firstLine="567"/>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14:paraId="1C9B2D18">
      <w:pPr>
        <w:pStyle w:val="3"/>
        <w:jc w:val="both"/>
        <w:rPr>
          <w:rFonts w:ascii="Times New Roman" w:hAnsi="Times New Roman" w:cs="Times New Roman"/>
          <w:b w:val="0"/>
          <w:sz w:val="24"/>
          <w:szCs w:val="24"/>
        </w:rPr>
      </w:pPr>
    </w:p>
    <w:p w14:paraId="667F7F68">
      <w:pPr>
        <w:jc w:val="center"/>
        <w:rPr>
          <w:rFonts w:ascii="Times New Roman" w:hAnsi="Times New Roman"/>
          <w:b/>
        </w:rPr>
      </w:pPr>
      <w:r>
        <w:rPr>
          <w:rFonts w:ascii="Times New Roman" w:hAnsi="Times New Roman"/>
          <w:b/>
        </w:rPr>
        <w:t>31.</w:t>
      </w:r>
      <w:r>
        <w:rPr>
          <w:rFonts w:ascii="Times New Roman" w:hAnsi="Times New Roman"/>
        </w:rPr>
        <w:t xml:space="preserve"> </w:t>
      </w:r>
      <w:r>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1668F2">
      <w:pPr>
        <w:jc w:val="center"/>
        <w:rPr>
          <w:rFonts w:ascii="Times New Roman" w:hAnsi="Times New Roman"/>
          <w:b/>
        </w:rPr>
      </w:pPr>
    </w:p>
    <w:p w14:paraId="2B80C0AE">
      <w:pPr>
        <w:pStyle w:val="3"/>
        <w:jc w:val="both"/>
        <w:rPr>
          <w:rFonts w:ascii="Times New Roman" w:hAnsi="Times New Roman" w:cs="Times New Roman"/>
          <w:b w:val="0"/>
          <w:sz w:val="24"/>
          <w:szCs w:val="24"/>
        </w:rPr>
      </w:pPr>
      <w:r>
        <w:rPr>
          <w:rFonts w:ascii="Times New Roman" w:hAnsi="Times New Roman" w:cs="Times New Roman"/>
          <w:b w:val="0"/>
          <w:sz w:val="24"/>
          <w:szCs w:val="24"/>
        </w:rPr>
        <w:t>65.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14:paraId="1A4D778A">
      <w:pPr>
        <w:pStyle w:val="3"/>
        <w:jc w:val="both"/>
        <w:rPr>
          <w:rFonts w:ascii="Times New Roman" w:hAnsi="Times New Roman" w:cs="Times New Roman"/>
          <w:b w:val="0"/>
          <w:sz w:val="24"/>
          <w:szCs w:val="24"/>
        </w:rPr>
      </w:pPr>
      <w:r>
        <w:rPr>
          <w:rFonts w:ascii="Times New Roman" w:hAnsi="Times New Roman" w:cs="Times New Roman"/>
          <w:b w:val="0"/>
          <w:sz w:val="24"/>
          <w:szCs w:val="24"/>
        </w:rPr>
        <w:t>66.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14:paraId="43B1E5CD">
      <w:pPr>
        <w:rPr>
          <w:rFonts w:ascii="Times New Roman" w:hAnsi="Times New Roman"/>
        </w:rPr>
      </w:pPr>
      <w:r>
        <w:rPr>
          <w:rFonts w:ascii="Times New Roman" w:hAnsi="Times New Roman"/>
        </w:rPr>
        <w:t>67.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14:paraId="1420655F">
      <w:pPr>
        <w:rPr>
          <w:rFonts w:ascii="Times New Roman" w:hAnsi="Times New Roman"/>
        </w:rPr>
      </w:pPr>
      <w:r>
        <w:rPr>
          <w:rFonts w:ascii="Times New Roman" w:hAnsi="Times New Roman"/>
        </w:rPr>
        <w:t>68.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5DBD1533">
      <w:pPr>
        <w:rPr>
          <w:rFonts w:ascii="Times New Roman" w:hAnsi="Times New Roman"/>
        </w:rPr>
      </w:pPr>
      <w:r>
        <w:rPr>
          <w:rFonts w:ascii="Times New Roman" w:hAnsi="Times New Roman"/>
        </w:rPr>
        <w:t>69.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14:paraId="7A79FBD9">
      <w:pPr>
        <w:jc w:val="center"/>
        <w:rPr>
          <w:rFonts w:ascii="Times New Roman" w:hAnsi="Times New Roman"/>
          <w:b/>
        </w:rPr>
      </w:pPr>
    </w:p>
    <w:p w14:paraId="198AEDA6">
      <w:pPr>
        <w:jc w:val="center"/>
        <w:rPr>
          <w:rFonts w:ascii="Times New Roman" w:hAnsi="Times New Roman"/>
          <w:b/>
        </w:rPr>
      </w:pPr>
      <w:r>
        <w:rPr>
          <w:rFonts w:ascii="Times New Roman" w:hAnsi="Times New Roman"/>
          <w:b/>
        </w:rPr>
        <w:t xml:space="preserve">32. Ответственность должностных лиц </w:t>
      </w:r>
      <w:r>
        <w:rPr>
          <w:rFonts w:ascii="Times New Roman" w:hAnsi="Times New Roman"/>
          <w:b/>
          <w:bCs/>
        </w:rPr>
        <w:t>органа, предоставляющего муниципальную услугу</w:t>
      </w:r>
      <w:r>
        <w:rPr>
          <w:rFonts w:ascii="Times New Roman" w:hAnsi="Times New Roman"/>
          <w:b/>
        </w:rPr>
        <w:t>, за решения и действия (бездействие), принимаемые (осуществляемые) ими в ходе предоставления муниципальной услуги</w:t>
      </w:r>
    </w:p>
    <w:p w14:paraId="790B01DB">
      <w:pPr>
        <w:rPr>
          <w:rFonts w:ascii="Times New Roman" w:hAnsi="Times New Roman"/>
        </w:rPr>
      </w:pPr>
    </w:p>
    <w:p w14:paraId="14711459">
      <w:pPr>
        <w:pStyle w:val="19"/>
        <w:ind w:firstLine="567"/>
        <w:jc w:val="both"/>
        <w:rPr>
          <w:rFonts w:ascii="Times New Roman" w:hAnsi="Times New Roman" w:cs="Times New Roman"/>
          <w:sz w:val="24"/>
          <w:szCs w:val="24"/>
        </w:rPr>
      </w:pPr>
      <w:r>
        <w:rPr>
          <w:rFonts w:ascii="Times New Roman" w:hAnsi="Times New Roman" w:cs="Times New Roman"/>
          <w:sz w:val="24"/>
          <w:szCs w:val="24"/>
        </w:rPr>
        <w:t>70. 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Ростовской области.</w:t>
      </w:r>
    </w:p>
    <w:p w14:paraId="304F522E">
      <w:pPr>
        <w:pStyle w:val="19"/>
        <w:ind w:firstLine="567"/>
        <w:jc w:val="both"/>
        <w:rPr>
          <w:rFonts w:ascii="Times New Roman" w:hAnsi="Times New Roman" w:cs="Times New Roman"/>
          <w:sz w:val="24"/>
          <w:szCs w:val="24"/>
        </w:rPr>
      </w:pPr>
      <w:r>
        <w:rPr>
          <w:rFonts w:ascii="Times New Roman" w:hAnsi="Times New Roman" w:cs="Times New Roman"/>
          <w:sz w:val="24"/>
          <w:szCs w:val="24"/>
        </w:rPr>
        <w:t>71.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14:paraId="1E31F224">
      <w:pPr>
        <w:rPr>
          <w:rFonts w:ascii="Times New Roman" w:hAnsi="Times New Roman"/>
        </w:rPr>
      </w:pPr>
      <w:r>
        <w:rPr>
          <w:rFonts w:ascii="Times New Roman" w:hAnsi="Times New Roman"/>
        </w:rPr>
        <w:t>72. Специалисты ОМСУ несут персональную ответственность за своевременность и качество предоставления муниципальной услуги.</w:t>
      </w:r>
    </w:p>
    <w:p w14:paraId="3E7384EA">
      <w:pPr>
        <w:jc w:val="center"/>
        <w:rPr>
          <w:rFonts w:ascii="Times New Roman" w:hAnsi="Times New Roman"/>
          <w:b/>
        </w:rPr>
      </w:pPr>
    </w:p>
    <w:p w14:paraId="7CF7CFB1">
      <w:pPr>
        <w:jc w:val="center"/>
        <w:rPr>
          <w:rFonts w:ascii="Times New Roman" w:hAnsi="Times New Roman"/>
          <w:b/>
        </w:rPr>
      </w:pPr>
      <w:r>
        <w:rPr>
          <w:rFonts w:ascii="Times New Roman" w:hAnsi="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F0B030">
      <w:pPr>
        <w:rPr>
          <w:rFonts w:ascii="Times New Roman" w:hAnsi="Times New Roman"/>
        </w:rPr>
      </w:pPr>
    </w:p>
    <w:p w14:paraId="63BEB834">
      <w:pPr>
        <w:rPr>
          <w:rFonts w:ascii="Times New Roman" w:hAnsi="Times New Roman"/>
        </w:rPr>
      </w:pPr>
      <w:r>
        <w:rPr>
          <w:rFonts w:ascii="Times New Roman" w:hAnsi="Times New Roman"/>
        </w:rPr>
        <w:t>73.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14:paraId="1AC747E2">
      <w:pPr>
        <w:rPr>
          <w:rFonts w:ascii="Times New Roman" w:hAnsi="Times New Roman"/>
        </w:rPr>
      </w:pPr>
      <w:r>
        <w:rPr>
          <w:rFonts w:ascii="Times New Roman" w:hAnsi="Times New Roman"/>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14:paraId="4E1C225A">
      <w:pPr>
        <w:rPr>
          <w:rFonts w:ascii="Times New Roman" w:hAnsi="Times New Roman"/>
        </w:rPr>
      </w:pPr>
      <w:r>
        <w:rPr>
          <w:rFonts w:ascii="Times New Roman" w:hAnsi="Times New Roman"/>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14:paraId="1D61BBA5">
      <w:pPr>
        <w:rPr>
          <w:rFonts w:ascii="Times New Roman" w:hAnsi="Times New Roman"/>
        </w:rPr>
      </w:pPr>
    </w:p>
    <w:p w14:paraId="58ED39B2">
      <w:pPr>
        <w:pStyle w:val="19"/>
        <w:ind w:firstLine="567"/>
        <w:jc w:val="center"/>
        <w:rPr>
          <w:rFonts w:ascii="Times New Roman" w:hAnsi="Times New Roman" w:cs="Times New Roman"/>
          <w:b/>
          <w:bCs/>
          <w:sz w:val="24"/>
          <w:szCs w:val="24"/>
        </w:rPr>
      </w:pPr>
      <w:r>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bCs/>
          <w:sz w:val="24"/>
          <w:szCs w:val="24"/>
        </w:rPr>
        <w:t>, А ТАКЖЕ ЕГО ДОЛЖНОСТНЫХ ЛИЦ</w:t>
      </w:r>
    </w:p>
    <w:p w14:paraId="01927EE8">
      <w:pPr>
        <w:jc w:val="center"/>
        <w:rPr>
          <w:rFonts w:ascii="Times New Roman" w:hAnsi="Times New Roman"/>
        </w:rPr>
      </w:pPr>
    </w:p>
    <w:p w14:paraId="568343A2">
      <w:pPr>
        <w:jc w:val="center"/>
        <w:rPr>
          <w:rFonts w:ascii="Times New Roman" w:hAnsi="Times New Roman"/>
          <w:b/>
        </w:rPr>
      </w:pPr>
      <w:r>
        <w:rPr>
          <w:rFonts w:ascii="Times New Roman" w:hAnsi="Times New Roman"/>
          <w:b/>
        </w:rPr>
        <w:t>34. Информация для заявителя о его праве подать жалобу</w:t>
      </w:r>
    </w:p>
    <w:p w14:paraId="7B823729">
      <w:pPr>
        <w:jc w:val="center"/>
        <w:rPr>
          <w:rFonts w:ascii="Times New Roman" w:hAnsi="Times New Roman"/>
        </w:rPr>
      </w:pPr>
    </w:p>
    <w:p w14:paraId="617BC457">
      <w:pPr>
        <w:pStyle w:val="19"/>
        <w:ind w:firstLine="567"/>
        <w:jc w:val="both"/>
        <w:rPr>
          <w:rFonts w:ascii="Times New Roman" w:hAnsi="Times New Roman" w:cs="Times New Roman"/>
          <w:sz w:val="24"/>
          <w:szCs w:val="24"/>
        </w:rPr>
      </w:pPr>
      <w:r>
        <w:rPr>
          <w:rFonts w:ascii="Times New Roman" w:hAnsi="Times New Roman" w:cs="Times New Roman"/>
          <w:sz w:val="24"/>
          <w:szCs w:val="24"/>
        </w:rPr>
        <w:t>74.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ходе предоставления муниципальной услуги.</w:t>
      </w:r>
    </w:p>
    <w:p w14:paraId="429D4AE8">
      <w:pPr>
        <w:rPr>
          <w:rFonts w:ascii="Times New Roman" w:hAnsi="Times New Roman"/>
          <w:b/>
        </w:rPr>
      </w:pPr>
    </w:p>
    <w:p w14:paraId="44D244C6">
      <w:pPr>
        <w:jc w:val="center"/>
        <w:rPr>
          <w:rFonts w:ascii="Times New Roman" w:hAnsi="Times New Roman"/>
          <w:b/>
        </w:rPr>
      </w:pPr>
      <w:r>
        <w:rPr>
          <w:rFonts w:ascii="Times New Roman" w:hAnsi="Times New Roman"/>
          <w:b/>
        </w:rPr>
        <w:t>35. Предмет жалобы</w:t>
      </w:r>
    </w:p>
    <w:p w14:paraId="39E4C8A6">
      <w:pPr>
        <w:rPr>
          <w:rFonts w:ascii="Times New Roman" w:hAnsi="Times New Roman"/>
        </w:rPr>
      </w:pPr>
    </w:p>
    <w:p w14:paraId="36B870EF">
      <w:pPr>
        <w:rPr>
          <w:rFonts w:ascii="Times New Roman" w:hAnsi="Times New Roman"/>
        </w:rPr>
      </w:pPr>
      <w:r>
        <w:rPr>
          <w:rFonts w:ascii="Times New Roman" w:hAnsi="Times New Roman"/>
        </w:rPr>
        <w:t>75. Заявитель может обратиться с жалобой, в том числе в следующих случаях:</w:t>
      </w:r>
    </w:p>
    <w:p w14:paraId="702AC1AA">
      <w:pPr>
        <w:rPr>
          <w:rFonts w:ascii="Times New Roman" w:hAnsi="Times New Roman"/>
        </w:rPr>
      </w:pPr>
      <w:r>
        <w:rPr>
          <w:rFonts w:ascii="Times New Roman" w:hAnsi="Times New Roman"/>
        </w:rPr>
        <w:t>нарушение срока регистрации запроса заявителя о предоставлении муниципальной услуги, комплексного запроса;</w:t>
      </w:r>
    </w:p>
    <w:p w14:paraId="24FD9367">
      <w:pPr>
        <w:rPr>
          <w:rFonts w:ascii="Times New Roman" w:hAnsi="Times New Roman"/>
        </w:rPr>
      </w:pPr>
      <w:r>
        <w:rPr>
          <w:rFonts w:ascii="Times New Roman" w:hAnsi="Times New Roman"/>
        </w:rPr>
        <w:t>нарушение срока предоставления муниципальной услуги;</w:t>
      </w:r>
    </w:p>
    <w:p w14:paraId="759CAE50">
      <w:pPr>
        <w:rPr>
          <w:rFonts w:ascii="Times New Roman" w:hAnsi="Times New Roman"/>
        </w:rPr>
      </w:pPr>
      <w:r>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настоящим регламентом для предоставления муниципальной услуги;</w:t>
      </w:r>
    </w:p>
    <w:p w14:paraId="4DF5284E">
      <w:pPr>
        <w:autoSpaceDE w:val="0"/>
        <w:autoSpaceDN w:val="0"/>
        <w:adjustRightInd w:val="0"/>
        <w:ind w:firstLine="709"/>
        <w:rPr>
          <w:rFonts w:ascii="Times New Roman" w:hAnsi="Times New Roman"/>
        </w:rPr>
      </w:pPr>
      <w:r>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14:paraId="63E75A21">
      <w:pPr>
        <w:autoSpaceDE w:val="0"/>
        <w:autoSpaceDN w:val="0"/>
        <w:adjustRightInd w:val="0"/>
        <w:ind w:firstLine="709"/>
        <w:rPr>
          <w:rFonts w:ascii="Times New Roman" w:hAnsi="Times New Roman"/>
        </w:rPr>
      </w:pPr>
      <w:r>
        <w:rPr>
          <w:rFonts w:ascii="Times New Roman" w:hAnsi="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14:paraId="7EBE05B3">
      <w:pPr>
        <w:autoSpaceDE w:val="0"/>
        <w:autoSpaceDN w:val="0"/>
        <w:adjustRightInd w:val="0"/>
        <w:ind w:firstLine="709"/>
        <w:rPr>
          <w:rFonts w:ascii="Times New Roman" w:hAnsi="Times New Roman"/>
        </w:rPr>
      </w:pPr>
      <w:r>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668AC67B">
      <w:pPr>
        <w:autoSpaceDE w:val="0"/>
        <w:autoSpaceDN w:val="0"/>
        <w:adjustRightInd w:val="0"/>
        <w:ind w:firstLine="709"/>
        <w:rPr>
          <w:rFonts w:ascii="Times New Roman" w:hAnsi="Times New Roman"/>
        </w:rPr>
      </w:pPr>
      <w:r>
        <w:rPr>
          <w:rFonts w:ascii="Times New Roman" w:hAnsi="Times New Roman"/>
        </w:rPr>
        <w:t>отказ ОМСУ, предоставляющего муниципальную услугу, должностного лица ОМСУ,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75BA2D0">
      <w:pPr>
        <w:pStyle w:val="19"/>
        <w:ind w:firstLine="567"/>
        <w:jc w:val="both"/>
        <w:rPr>
          <w:rFonts w:ascii="Times New Roman" w:hAnsi="Times New Roman" w:cs="Times New Roman"/>
          <w:sz w:val="24"/>
          <w:szCs w:val="24"/>
        </w:rPr>
      </w:pPr>
      <w:r>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B28BCA2">
      <w:pPr>
        <w:pStyle w:val="19"/>
        <w:ind w:firstLine="709"/>
        <w:jc w:val="both"/>
        <w:rPr>
          <w:rFonts w:ascii="Times New Roman" w:hAnsi="Times New Roman" w:cs="Times New Roman"/>
          <w:sz w:val="24"/>
          <w:szCs w:val="24"/>
        </w:rPr>
      </w:pPr>
      <w:r>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14:paraId="18C67664">
      <w:pPr>
        <w:autoSpaceDE w:val="0"/>
        <w:autoSpaceDN w:val="0"/>
        <w:adjustRightInd w:val="0"/>
        <w:rPr>
          <w:rFonts w:ascii="Times New Roman" w:hAnsi="Times New Roman" w:eastAsia="Calibri"/>
          <w:lang w:eastAsia="en-US"/>
        </w:rPr>
      </w:pPr>
      <w:r>
        <w:rPr>
          <w:rFonts w:ascii="Times New Roman" w:hAnsi="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Pr>
          <w:rFonts w:ascii="Times New Roman" w:hAnsi="Times New Roman" w:eastAsia="Calibri"/>
        </w:rPr>
        <w:t>либо в предоставлении муниципальной услуги, за исключением случаев, предусмотренных пунктом 4 части 1 статьи 7 Федерального закона.</w:t>
      </w:r>
    </w:p>
    <w:p w14:paraId="20F58D28">
      <w:pPr>
        <w:pStyle w:val="19"/>
        <w:ind w:firstLine="567"/>
        <w:jc w:val="both"/>
        <w:rPr>
          <w:rFonts w:ascii="Times New Roman" w:hAnsi="Times New Roman" w:cs="Times New Roman"/>
          <w:sz w:val="24"/>
          <w:szCs w:val="24"/>
        </w:rPr>
      </w:pPr>
    </w:p>
    <w:p w14:paraId="08B1D6C4">
      <w:pPr>
        <w:pStyle w:val="19"/>
        <w:ind w:left="568"/>
        <w:jc w:val="center"/>
        <w:outlineLvl w:val="2"/>
        <w:rPr>
          <w:rFonts w:ascii="Times New Roman" w:hAnsi="Times New Roman" w:cs="Times New Roman"/>
          <w:b/>
          <w:bCs/>
          <w:sz w:val="24"/>
          <w:szCs w:val="24"/>
        </w:rPr>
      </w:pPr>
      <w:r>
        <w:rPr>
          <w:rFonts w:ascii="Times New Roman" w:hAnsi="Times New Roman" w:cs="Times New Roman"/>
          <w:b/>
          <w:sz w:val="24"/>
          <w:szCs w:val="24"/>
        </w:rPr>
        <w:t xml:space="preserve">36. </w:t>
      </w:r>
      <w:r>
        <w:rPr>
          <w:rFonts w:ascii="Times New Roman" w:hAnsi="Times New Roman" w:cs="Times New Roman"/>
          <w:b/>
          <w:bCs/>
          <w:sz w:val="24"/>
          <w:szCs w:val="24"/>
        </w:rPr>
        <w:t>ОМСУ, организации, должностные лица, которым может быть направлена жалоба.</w:t>
      </w:r>
    </w:p>
    <w:p w14:paraId="063360D9">
      <w:pPr>
        <w:tabs>
          <w:tab w:val="left" w:pos="6915"/>
        </w:tabs>
        <w:autoSpaceDE w:val="0"/>
        <w:autoSpaceDN w:val="0"/>
        <w:adjustRightInd w:val="0"/>
        <w:ind w:firstLine="0"/>
        <w:jc w:val="left"/>
        <w:outlineLvl w:val="2"/>
        <w:rPr>
          <w:rFonts w:ascii="Times New Roman" w:hAnsi="Times New Roman"/>
          <w:b/>
          <w:bCs/>
        </w:rPr>
      </w:pPr>
      <w:r>
        <w:rPr>
          <w:rFonts w:ascii="Times New Roman" w:hAnsi="Times New Roman"/>
          <w:b/>
          <w:bCs/>
        </w:rPr>
        <w:tab/>
      </w:r>
    </w:p>
    <w:p w14:paraId="074DE754">
      <w:pPr>
        <w:pStyle w:val="19"/>
        <w:ind w:firstLine="567"/>
        <w:jc w:val="both"/>
        <w:rPr>
          <w:rFonts w:ascii="Times New Roman" w:hAnsi="Times New Roman" w:cs="Times New Roman"/>
          <w:sz w:val="24"/>
          <w:szCs w:val="24"/>
        </w:rPr>
      </w:pPr>
      <w:r>
        <w:rPr>
          <w:rFonts w:ascii="Times New Roman" w:hAnsi="Times New Roman" w:cs="Times New Roman"/>
          <w:sz w:val="24"/>
          <w:szCs w:val="24"/>
        </w:rPr>
        <w:t xml:space="preserve">76.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Ростовской области, уполномоченному постановлением администрации Ростовской области. </w:t>
      </w:r>
    </w:p>
    <w:p w14:paraId="005EF0F0">
      <w:pPr>
        <w:pStyle w:val="19"/>
        <w:ind w:firstLine="567"/>
        <w:jc w:val="both"/>
        <w:rPr>
          <w:rFonts w:ascii="Times New Roman" w:hAnsi="Times New Roman" w:cs="Times New Roman"/>
          <w:b/>
          <w:sz w:val="24"/>
          <w:szCs w:val="24"/>
        </w:rPr>
      </w:pPr>
    </w:p>
    <w:p w14:paraId="69D5380A">
      <w:pPr>
        <w:jc w:val="center"/>
        <w:rPr>
          <w:rFonts w:ascii="Times New Roman" w:hAnsi="Times New Roman"/>
          <w:b/>
        </w:rPr>
      </w:pPr>
      <w:r>
        <w:rPr>
          <w:rFonts w:ascii="Times New Roman" w:hAnsi="Times New Roman"/>
          <w:b/>
        </w:rPr>
        <w:t>37. Порядок подачи и рассмотрения жалобы</w:t>
      </w:r>
    </w:p>
    <w:p w14:paraId="5F1930F9">
      <w:pPr>
        <w:rPr>
          <w:rFonts w:ascii="Times New Roman" w:hAnsi="Times New Roman"/>
        </w:rPr>
      </w:pPr>
    </w:p>
    <w:p w14:paraId="51453214">
      <w:pPr>
        <w:pStyle w:val="19"/>
        <w:ind w:firstLine="567"/>
        <w:jc w:val="both"/>
        <w:rPr>
          <w:rFonts w:ascii="Times New Roman" w:hAnsi="Times New Roman" w:cs="Times New Roman"/>
          <w:sz w:val="24"/>
          <w:szCs w:val="24"/>
        </w:rPr>
      </w:pPr>
      <w:r>
        <w:rPr>
          <w:rFonts w:ascii="Times New Roman" w:hAnsi="Times New Roman" w:cs="Times New Roman"/>
          <w:sz w:val="24"/>
          <w:szCs w:val="24"/>
        </w:rPr>
        <w:t>77. Жалоба на решения и действия (бездействие) ОМСУ, предоставляющего муниципальную услугу, должностного лица ОМСУ, предоставляющего муниципальную услугу, муниципального служащего, руководителя ОМСУ,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ОМСУ, предоставляющего муниципальную услугу, ЕПГУ,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14:paraId="5F49C53D">
      <w:pPr>
        <w:pStyle w:val="19"/>
        <w:jc w:val="both"/>
        <w:rPr>
          <w:rFonts w:ascii="Times New Roman" w:hAnsi="Times New Roman" w:cs="Times New Roman"/>
          <w:sz w:val="24"/>
          <w:szCs w:val="24"/>
        </w:rPr>
      </w:pPr>
      <w:r>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w:t>
      </w:r>
      <w:r>
        <w:rPr>
          <w:rFonts w:ascii="Times New Roman" w:hAnsi="Times New Roman" w:cs="Times New Roman"/>
          <w:b/>
          <w:color w:val="FF0000"/>
          <w:sz w:val="24"/>
          <w:szCs w:val="24"/>
        </w:rPr>
        <w:t xml:space="preserve"> </w:t>
      </w:r>
      <w:r>
        <w:rPr>
          <w:rFonts w:ascii="Times New Roman" w:hAnsi="Times New Roman" w:cs="Times New Roman"/>
          <w:sz w:val="24"/>
          <w:szCs w:val="24"/>
        </w:rPr>
        <w:t>а также может быть принята при личном приеме заявителя.</w:t>
      </w:r>
    </w:p>
    <w:p w14:paraId="59D2E452">
      <w:pPr>
        <w:pStyle w:val="19"/>
        <w:ind w:firstLine="567"/>
        <w:jc w:val="both"/>
        <w:rPr>
          <w:rFonts w:ascii="Times New Roman" w:hAnsi="Times New Roman" w:cs="Times New Roman"/>
          <w:sz w:val="24"/>
          <w:szCs w:val="24"/>
        </w:rPr>
      </w:pPr>
      <w:r>
        <w:rPr>
          <w:rFonts w:ascii="Times New Roman" w:hAnsi="Times New Roman" w:cs="Times New Roman"/>
          <w:sz w:val="24"/>
          <w:szCs w:val="24"/>
        </w:rPr>
        <w:t>78. Жалоба должна содержать:</w:t>
      </w:r>
    </w:p>
    <w:p w14:paraId="2FD77142">
      <w:pPr>
        <w:pStyle w:val="19"/>
        <w:ind w:firstLine="567"/>
        <w:jc w:val="both"/>
        <w:rPr>
          <w:rFonts w:ascii="Times New Roman" w:hAnsi="Times New Roman" w:cs="Times New Roman"/>
          <w:sz w:val="24"/>
          <w:szCs w:val="24"/>
        </w:rPr>
      </w:pPr>
      <w:r>
        <w:rPr>
          <w:rFonts w:ascii="Times New Roman" w:hAnsi="Times New Roman" w:cs="Times New Roman"/>
          <w:sz w:val="24"/>
          <w:szCs w:val="24"/>
        </w:rPr>
        <w:t>1) наименование ОМСУ, предоставляющего муниципальную услугу, должностного лица ОМСУ,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7943397C">
      <w:pPr>
        <w:pStyle w:val="19"/>
        <w:ind w:firstLine="567"/>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62C2E8">
      <w:pPr>
        <w:pStyle w:val="19"/>
        <w:ind w:firstLine="567"/>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ОМСУ, должностного лица ОМСУ, МФЦ, работника МФЦ;</w:t>
      </w:r>
    </w:p>
    <w:p w14:paraId="07B6BEFC">
      <w:pPr>
        <w:pStyle w:val="19"/>
        <w:ind w:firstLine="567"/>
        <w:jc w:val="both"/>
        <w:rPr>
          <w:rFonts w:ascii="Times New Roman" w:hAnsi="Times New Roman" w:cs="Times New Roman"/>
          <w:strike/>
          <w:sz w:val="24"/>
          <w:szCs w:val="24"/>
        </w:rPr>
      </w:pPr>
      <w:r>
        <w:rPr>
          <w:rFonts w:ascii="Times New Roman" w:hAnsi="Times New Roman" w:cs="Times New Roman"/>
          <w:sz w:val="24"/>
          <w:szCs w:val="24"/>
        </w:rPr>
        <w:t xml:space="preserve">4) </w:t>
      </w:r>
      <w:r>
        <w:rPr>
          <w:rFonts w:ascii="Times New Roman" w:hAnsi="Times New Roman" w:cs="Times New Roman"/>
          <w:iCs/>
          <w:sz w:val="24"/>
          <w:szCs w:val="24"/>
        </w:rPr>
        <w:t>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МФЦ,  либо работника МФЦ.</w:t>
      </w:r>
    </w:p>
    <w:p w14:paraId="47E29CC7">
      <w:pPr>
        <w:autoSpaceDE w:val="0"/>
        <w:autoSpaceDN w:val="0"/>
        <w:adjustRightInd w:val="0"/>
        <w:rPr>
          <w:rFonts w:ascii="Times New Roman" w:hAnsi="Times New Roman"/>
        </w:rPr>
      </w:pPr>
      <w:r>
        <w:rPr>
          <w:rFonts w:ascii="Times New Roman" w:hAnsi="Times New Roman"/>
        </w:rPr>
        <w:t>Заявителем могут быть представлены документы (при наличии), подтверждающие доводы заявителя, либо их копии.</w:t>
      </w:r>
    </w:p>
    <w:p w14:paraId="13749F46">
      <w:pPr>
        <w:tabs>
          <w:tab w:val="left" w:pos="2370"/>
        </w:tabs>
        <w:autoSpaceDE w:val="0"/>
        <w:autoSpaceDN w:val="0"/>
        <w:adjustRightInd w:val="0"/>
        <w:rPr>
          <w:rFonts w:ascii="Times New Roman" w:hAnsi="Times New Roman"/>
        </w:rPr>
      </w:pPr>
      <w:r>
        <w:rPr>
          <w:rFonts w:ascii="Times New Roman" w:hAnsi="Times New Roman"/>
        </w:rPr>
        <w:t xml:space="preserve">Ответ на жалобу не дается в следующих случаях: </w:t>
      </w:r>
    </w:p>
    <w:p w14:paraId="3CD89157">
      <w:pPr>
        <w:autoSpaceDE w:val="0"/>
        <w:autoSpaceDN w:val="0"/>
        <w:adjustRightInd w:val="0"/>
        <w:rPr>
          <w:rFonts w:ascii="Times New Roman" w:hAnsi="Times New Roman"/>
        </w:rPr>
      </w:pPr>
      <w:r>
        <w:rPr>
          <w:rFonts w:ascii="Times New Roman" w:hAnsi="Times New Roman"/>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14:paraId="5F65885B">
      <w:pPr>
        <w:autoSpaceDE w:val="0"/>
        <w:autoSpaceDN w:val="0"/>
        <w:adjustRightInd w:val="0"/>
        <w:ind w:firstLine="851"/>
        <w:rPr>
          <w:rFonts w:ascii="Times New Roman" w:hAnsi="Times New Roman"/>
        </w:rPr>
      </w:pPr>
      <w:r>
        <w:rPr>
          <w:rFonts w:ascii="Times New Roman" w:hAnsi="Times New Roman"/>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14:paraId="2216BA40">
      <w:pPr>
        <w:autoSpaceDE w:val="0"/>
        <w:autoSpaceDN w:val="0"/>
        <w:adjustRightInd w:val="0"/>
        <w:ind w:firstLine="851"/>
        <w:rPr>
          <w:rFonts w:ascii="Times New Roman" w:hAnsi="Times New Roman"/>
        </w:rPr>
      </w:pPr>
      <w:r>
        <w:rPr>
          <w:rFonts w:ascii="Times New Roman" w:hAnsi="Times New Roman"/>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14:paraId="5C2C733D">
      <w:pPr>
        <w:autoSpaceDE w:val="0"/>
        <w:autoSpaceDN w:val="0"/>
        <w:adjustRightInd w:val="0"/>
        <w:ind w:firstLine="851"/>
        <w:rPr>
          <w:rFonts w:ascii="Times New Roman" w:hAnsi="Times New Roman"/>
        </w:rPr>
      </w:pPr>
      <w:r>
        <w:rPr>
          <w:rFonts w:ascii="Times New Roman" w:hAnsi="Times New Roman"/>
        </w:rPr>
        <w:t xml:space="preserve">ОМСУ, предоставляющий муниципальную услугу, вправе оставить заявление без ответа по существу в случаях: </w:t>
      </w:r>
    </w:p>
    <w:p w14:paraId="170F0517">
      <w:pPr>
        <w:autoSpaceDE w:val="0"/>
        <w:autoSpaceDN w:val="0"/>
        <w:adjustRightInd w:val="0"/>
        <w:ind w:firstLine="851"/>
        <w:rPr>
          <w:rFonts w:ascii="Times New Roman" w:hAnsi="Times New Roman"/>
        </w:rPr>
      </w:pPr>
      <w:r>
        <w:rPr>
          <w:rFonts w:ascii="Times New Roman" w:hAnsi="Times New Roman"/>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14:paraId="03403754">
      <w:pPr>
        <w:autoSpaceDE w:val="0"/>
        <w:autoSpaceDN w:val="0"/>
        <w:adjustRightInd w:val="0"/>
        <w:ind w:firstLine="851"/>
        <w:rPr>
          <w:rFonts w:ascii="Times New Roman" w:hAnsi="Times New Roman"/>
        </w:rPr>
      </w:pPr>
      <w:r>
        <w:rPr>
          <w:rFonts w:ascii="Times New Roman" w:hAnsi="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14:paraId="7FBA27AD">
      <w:pPr>
        <w:autoSpaceDE w:val="0"/>
        <w:autoSpaceDN w:val="0"/>
        <w:adjustRightInd w:val="0"/>
        <w:rPr>
          <w:rFonts w:ascii="Times New Roman" w:hAnsi="Times New Roman"/>
        </w:rPr>
      </w:pPr>
      <w:r>
        <w:rPr>
          <w:rFonts w:ascii="Times New Roman" w:hAnsi="Times New Roman"/>
        </w:rPr>
        <w:t xml:space="preserve">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ОМСУ,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ОМСУ, предоставляющий муниципальную услугу или одному и тому же должностному лицу. О данном решении уведомляется заявитель. </w:t>
      </w:r>
    </w:p>
    <w:p w14:paraId="3CADA4F6">
      <w:pPr>
        <w:autoSpaceDE w:val="0"/>
        <w:autoSpaceDN w:val="0"/>
        <w:adjustRightInd w:val="0"/>
        <w:ind w:firstLine="851"/>
        <w:rPr>
          <w:rFonts w:ascii="Times New Roman" w:hAnsi="Times New Roman"/>
        </w:rPr>
      </w:pPr>
      <w:r>
        <w:rPr>
          <w:rFonts w:ascii="Times New Roman" w:hAnsi="Times New Roman"/>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14:paraId="2CE2274B">
      <w:pPr>
        <w:autoSpaceDE w:val="0"/>
        <w:autoSpaceDN w:val="0"/>
        <w:adjustRightInd w:val="0"/>
        <w:ind w:firstLine="851"/>
        <w:rPr>
          <w:rFonts w:ascii="Times New Roman" w:hAnsi="Times New Roman"/>
        </w:rPr>
      </w:pPr>
      <w:r>
        <w:rPr>
          <w:rFonts w:ascii="Times New Roman" w:hAnsi="Times New Roman"/>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предоставляющий муниципальную услугу, либо вышестоящему должностному лицу.</w:t>
      </w:r>
    </w:p>
    <w:p w14:paraId="4093B9A8">
      <w:pPr>
        <w:tabs>
          <w:tab w:val="left" w:pos="4800"/>
        </w:tabs>
        <w:autoSpaceDE w:val="0"/>
        <w:autoSpaceDN w:val="0"/>
        <w:adjustRightInd w:val="0"/>
        <w:ind w:firstLine="851"/>
        <w:rPr>
          <w:rFonts w:ascii="Times New Roman" w:hAnsi="Times New Roman"/>
        </w:rPr>
      </w:pPr>
      <w:r>
        <w:rPr>
          <w:rFonts w:ascii="Times New Roman" w:hAnsi="Times New Roman"/>
        </w:rPr>
        <w:tab/>
      </w:r>
    </w:p>
    <w:p w14:paraId="58964E75">
      <w:pPr>
        <w:jc w:val="center"/>
        <w:rPr>
          <w:rFonts w:ascii="Times New Roman" w:hAnsi="Times New Roman"/>
          <w:b/>
        </w:rPr>
      </w:pPr>
      <w:r>
        <w:rPr>
          <w:rFonts w:ascii="Times New Roman" w:hAnsi="Times New Roman"/>
          <w:b/>
        </w:rPr>
        <w:t>38. Сроки рассмотрения жалобы</w:t>
      </w:r>
    </w:p>
    <w:p w14:paraId="1CA315BF">
      <w:pPr>
        <w:rPr>
          <w:rFonts w:ascii="Times New Roman" w:hAnsi="Times New Roman"/>
        </w:rPr>
      </w:pPr>
    </w:p>
    <w:p w14:paraId="39D141FB">
      <w:pPr>
        <w:rPr>
          <w:rFonts w:ascii="Times New Roman" w:hAnsi="Times New Roman"/>
        </w:rPr>
      </w:pPr>
      <w:r>
        <w:rPr>
          <w:rFonts w:ascii="Times New Roman" w:hAnsi="Times New Roman"/>
        </w:rPr>
        <w:t>79.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E94699">
      <w:pPr>
        <w:rPr>
          <w:rFonts w:ascii="Times New Roman" w:hAnsi="Times New Roman"/>
        </w:rPr>
      </w:pPr>
    </w:p>
    <w:p w14:paraId="4222C739">
      <w:pPr>
        <w:jc w:val="center"/>
        <w:rPr>
          <w:rFonts w:ascii="Times New Roman" w:hAnsi="Times New Roman"/>
          <w:b/>
        </w:rPr>
      </w:pPr>
      <w:r>
        <w:rPr>
          <w:rFonts w:ascii="Times New Roman" w:hAnsi="Times New Roman"/>
          <w:b/>
        </w:rPr>
        <w:t>39. Результат рассмотрения жалобы</w:t>
      </w:r>
    </w:p>
    <w:p w14:paraId="485F5222">
      <w:pPr>
        <w:rPr>
          <w:rFonts w:ascii="Times New Roman" w:hAnsi="Times New Roman"/>
        </w:rPr>
      </w:pPr>
    </w:p>
    <w:p w14:paraId="3D1E8D6C">
      <w:pPr>
        <w:pStyle w:val="19"/>
        <w:ind w:firstLine="567"/>
        <w:jc w:val="both"/>
        <w:rPr>
          <w:rFonts w:ascii="Times New Roman" w:hAnsi="Times New Roman" w:cs="Times New Roman"/>
          <w:sz w:val="24"/>
          <w:szCs w:val="24"/>
        </w:rPr>
      </w:pPr>
      <w:r>
        <w:rPr>
          <w:rFonts w:ascii="Times New Roman" w:hAnsi="Times New Roman" w:cs="Times New Roman"/>
          <w:sz w:val="24"/>
          <w:szCs w:val="24"/>
        </w:rPr>
        <w:t>80. По результатам рассмотрения жалобы принимается одно из следующих решений:</w:t>
      </w:r>
    </w:p>
    <w:p w14:paraId="57B2157E">
      <w:pPr>
        <w:pStyle w:val="19"/>
        <w:ind w:firstLine="567"/>
        <w:jc w:val="both"/>
        <w:rPr>
          <w:rFonts w:ascii="Times New Roman" w:hAnsi="Times New Roman" w:cs="Times New Roman"/>
          <w:sz w:val="24"/>
          <w:szCs w:val="24"/>
        </w:rPr>
      </w:pPr>
      <w:r>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и Администрацией Ковалевского сельского поселения.</w:t>
      </w:r>
    </w:p>
    <w:p w14:paraId="31B5D9A8">
      <w:pPr>
        <w:pStyle w:val="19"/>
        <w:ind w:firstLine="567"/>
        <w:jc w:val="both"/>
        <w:rPr>
          <w:rFonts w:ascii="Times New Roman" w:hAnsi="Times New Roman" w:cs="Times New Roman"/>
          <w:sz w:val="24"/>
          <w:szCs w:val="24"/>
        </w:rPr>
      </w:pPr>
      <w:r>
        <w:rPr>
          <w:rFonts w:ascii="Times New Roman" w:hAnsi="Times New Roman" w:cs="Times New Roman"/>
          <w:sz w:val="24"/>
          <w:szCs w:val="24"/>
        </w:rPr>
        <w:t>- в удовлетворении жалобы отказывается.</w:t>
      </w:r>
    </w:p>
    <w:p w14:paraId="2258F3D7">
      <w:pPr>
        <w:pStyle w:val="19"/>
        <w:ind w:firstLine="567"/>
        <w:jc w:val="both"/>
        <w:rPr>
          <w:rFonts w:ascii="Times New Roman" w:hAnsi="Times New Roman" w:cs="Times New Roman"/>
          <w:sz w:val="24"/>
          <w:szCs w:val="24"/>
        </w:rPr>
      </w:pPr>
    </w:p>
    <w:p w14:paraId="3BA710A0">
      <w:pPr>
        <w:jc w:val="center"/>
        <w:rPr>
          <w:rFonts w:ascii="Times New Roman" w:hAnsi="Times New Roman"/>
          <w:b/>
        </w:rPr>
      </w:pPr>
      <w:r>
        <w:rPr>
          <w:rFonts w:ascii="Times New Roman" w:hAnsi="Times New Roman"/>
          <w:b/>
        </w:rPr>
        <w:t>40. Порядок информирования заявителя о результатах рассмотрения жалобы</w:t>
      </w:r>
    </w:p>
    <w:p w14:paraId="2AC8E889">
      <w:pPr>
        <w:rPr>
          <w:rFonts w:ascii="Times New Roman" w:hAnsi="Times New Roman"/>
        </w:rPr>
      </w:pPr>
    </w:p>
    <w:p w14:paraId="569BFA32">
      <w:pPr>
        <w:pStyle w:val="19"/>
        <w:ind w:firstLine="567"/>
        <w:jc w:val="both"/>
        <w:rPr>
          <w:rFonts w:ascii="Times New Roman" w:hAnsi="Times New Roman" w:cs="Times New Roman"/>
          <w:sz w:val="24"/>
          <w:szCs w:val="24"/>
        </w:rPr>
      </w:pPr>
      <w:r>
        <w:rPr>
          <w:rFonts w:ascii="Times New Roman" w:hAnsi="Times New Roman" w:cs="Times New Roman"/>
          <w:sz w:val="24"/>
          <w:szCs w:val="24"/>
        </w:rPr>
        <w:t>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D3113F">
      <w:pPr>
        <w:pStyle w:val="19"/>
        <w:ind w:firstLine="567"/>
        <w:jc w:val="both"/>
        <w:rPr>
          <w:rFonts w:ascii="Times New Roman" w:hAnsi="Times New Roman" w:cs="Times New Roman"/>
          <w:sz w:val="24"/>
          <w:szCs w:val="24"/>
        </w:rPr>
      </w:pPr>
      <w:r>
        <w:rPr>
          <w:rFonts w:ascii="Times New Roman" w:hAnsi="Times New Roman" w:cs="Times New Roman"/>
          <w:sz w:val="24"/>
          <w:szCs w:val="24"/>
        </w:rPr>
        <w:t>82. 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03D735">
      <w:pPr>
        <w:pStyle w:val="19"/>
        <w:ind w:firstLine="567"/>
        <w:jc w:val="both"/>
        <w:rPr>
          <w:rFonts w:ascii="Times New Roman" w:hAnsi="Times New Roman" w:cs="Times New Roman"/>
          <w:sz w:val="24"/>
          <w:szCs w:val="24"/>
        </w:rPr>
      </w:pPr>
      <w:r>
        <w:rPr>
          <w:rFonts w:ascii="Times New Roman" w:hAnsi="Times New Roman" w:cs="Times New Roman"/>
          <w:sz w:val="24"/>
          <w:szCs w:val="24"/>
        </w:rPr>
        <w:t>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13C26C">
      <w:pPr>
        <w:pStyle w:val="19"/>
        <w:ind w:firstLine="567"/>
        <w:jc w:val="both"/>
        <w:rPr>
          <w:rFonts w:ascii="Times New Roman" w:hAnsi="Times New Roman" w:cs="Times New Roman"/>
          <w:color w:val="FF0000"/>
          <w:sz w:val="24"/>
          <w:szCs w:val="24"/>
        </w:rPr>
      </w:pPr>
      <w:r>
        <w:rPr>
          <w:rFonts w:ascii="Times New Roman" w:hAnsi="Times New Roman" w:cs="Times New Roman"/>
          <w:sz w:val="24"/>
          <w:szCs w:val="24"/>
        </w:rPr>
        <w:t>84. Ответ по результатам рассмотрения жалобы подписывается руководителем ОМСУ, должностным лицом либо</w:t>
      </w:r>
      <w:r>
        <w:rPr>
          <w:rFonts w:ascii="Times New Roman" w:hAnsi="Times New Roman" w:cs="Times New Roman"/>
          <w:color w:val="FF0000"/>
          <w:sz w:val="24"/>
          <w:szCs w:val="24"/>
        </w:rPr>
        <w:t xml:space="preserve"> </w:t>
      </w:r>
      <w:r>
        <w:rPr>
          <w:rFonts w:ascii="Times New Roman" w:hAnsi="Times New Roman" w:cs="Times New Roman"/>
          <w:sz w:val="24"/>
          <w:szCs w:val="24"/>
        </w:rPr>
        <w:t>уполномоченным на то лицом.</w:t>
      </w:r>
    </w:p>
    <w:p w14:paraId="21EE8A88">
      <w:pPr>
        <w:autoSpaceDE w:val="0"/>
        <w:autoSpaceDN w:val="0"/>
        <w:adjustRightInd w:val="0"/>
        <w:rPr>
          <w:rFonts w:ascii="Times New Roman" w:hAnsi="Times New Roman"/>
        </w:rPr>
      </w:pPr>
      <w:r>
        <w:rPr>
          <w:rFonts w:ascii="Times New Roman" w:hAnsi="Times New Roman" w:eastAsiaTheme="minorHAnsi"/>
          <w:lang w:eastAsia="en-US"/>
        </w:rPr>
        <w:t xml:space="preserve">85. </w:t>
      </w:r>
      <w:r>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353815">
      <w:pPr>
        <w:rPr>
          <w:rFonts w:ascii="Times New Roman" w:hAnsi="Times New Roman"/>
        </w:rPr>
      </w:pPr>
    </w:p>
    <w:p w14:paraId="059A1DDE">
      <w:pPr>
        <w:jc w:val="center"/>
        <w:rPr>
          <w:rFonts w:ascii="Times New Roman" w:hAnsi="Times New Roman"/>
          <w:b/>
        </w:rPr>
      </w:pPr>
      <w:r>
        <w:rPr>
          <w:rFonts w:ascii="Times New Roman" w:hAnsi="Times New Roman"/>
          <w:b/>
        </w:rPr>
        <w:t>41. Порядок обжалования решения по жалобе</w:t>
      </w:r>
    </w:p>
    <w:p w14:paraId="631B9B3D">
      <w:pPr>
        <w:rPr>
          <w:rFonts w:ascii="Times New Roman" w:hAnsi="Times New Roman"/>
        </w:rPr>
      </w:pPr>
    </w:p>
    <w:p w14:paraId="7F441726">
      <w:pPr>
        <w:rPr>
          <w:rFonts w:ascii="Times New Roman" w:hAnsi="Times New Roman"/>
        </w:rPr>
      </w:pPr>
      <w:r>
        <w:rPr>
          <w:rFonts w:ascii="Times New Roman" w:hAnsi="Times New Roman"/>
        </w:rPr>
        <w:t>86. Заявитель вправе обжаловать решения по жалобе вышестоящим должностным лицам ОМСУ, в прокуратуру района, в прокуратуру Ростовской области, в судебном порядке.</w:t>
      </w:r>
    </w:p>
    <w:p w14:paraId="6D63ABB9">
      <w:pPr>
        <w:jc w:val="center"/>
        <w:rPr>
          <w:rFonts w:ascii="Times New Roman" w:hAnsi="Times New Roman"/>
          <w:b/>
        </w:rPr>
      </w:pPr>
    </w:p>
    <w:p w14:paraId="4CDCDEB4">
      <w:pPr>
        <w:jc w:val="center"/>
        <w:rPr>
          <w:rFonts w:ascii="Times New Roman" w:hAnsi="Times New Roman"/>
          <w:b/>
        </w:rPr>
      </w:pPr>
      <w:r>
        <w:rPr>
          <w:rFonts w:ascii="Times New Roman" w:hAnsi="Times New Roman"/>
          <w:b/>
        </w:rPr>
        <w:t>42. Право заявителя на получение информации и документов, необходимых для обоснования и рассмотрения жалобы</w:t>
      </w:r>
    </w:p>
    <w:p w14:paraId="6B32D33B">
      <w:pPr>
        <w:rPr>
          <w:rFonts w:ascii="Times New Roman" w:hAnsi="Times New Roman"/>
        </w:rPr>
      </w:pPr>
    </w:p>
    <w:p w14:paraId="3DBABABA">
      <w:pPr>
        <w:rPr>
          <w:rFonts w:ascii="Times New Roman" w:hAnsi="Times New Roman"/>
        </w:rPr>
      </w:pPr>
      <w:r>
        <w:rPr>
          <w:rFonts w:ascii="Times New Roman" w:hAnsi="Times New Roman"/>
        </w:rPr>
        <w:t>87. Заявитель имеет право на:</w:t>
      </w:r>
    </w:p>
    <w:p w14:paraId="23D050AA">
      <w:pPr>
        <w:rPr>
          <w:rFonts w:ascii="Times New Roman" w:hAnsi="Times New Roman"/>
        </w:rPr>
      </w:pPr>
      <w:r>
        <w:rPr>
          <w:rFonts w:ascii="Times New Roman" w:hAnsi="Times New Roman"/>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14:paraId="2FF492D2">
      <w:pPr>
        <w:rPr>
          <w:rFonts w:ascii="Times New Roman" w:hAnsi="Times New Roman"/>
        </w:rPr>
      </w:pPr>
      <w:r>
        <w:rPr>
          <w:rFonts w:ascii="Times New Roman" w:hAnsi="Times New Roman"/>
        </w:rPr>
        <w:t>- получение информации и документов, необходимых для обоснования и рассмотрения жалобы.</w:t>
      </w:r>
    </w:p>
    <w:p w14:paraId="3BCA7199">
      <w:pPr>
        <w:pStyle w:val="19"/>
        <w:ind w:firstLine="567"/>
        <w:jc w:val="both"/>
        <w:rPr>
          <w:rFonts w:ascii="Times New Roman" w:hAnsi="Times New Roman" w:cs="Times New Roman"/>
          <w:sz w:val="24"/>
          <w:szCs w:val="24"/>
        </w:rPr>
      </w:pPr>
      <w:r>
        <w:rPr>
          <w:rFonts w:ascii="Times New Roman" w:hAnsi="Times New Roman" w:cs="Times New Roman"/>
          <w:sz w:val="24"/>
          <w:szCs w:val="24"/>
        </w:rPr>
        <w:t>88.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14:paraId="45B93558">
      <w:pPr>
        <w:pStyle w:val="19"/>
        <w:ind w:firstLine="567"/>
        <w:jc w:val="both"/>
        <w:rPr>
          <w:rFonts w:ascii="Times New Roman" w:hAnsi="Times New Roman" w:cs="Times New Roman"/>
          <w:sz w:val="24"/>
          <w:szCs w:val="24"/>
        </w:rPr>
      </w:pPr>
      <w:r>
        <w:rPr>
          <w:rFonts w:ascii="Times New Roman" w:hAnsi="Times New Roman" w:cs="Times New Roman"/>
          <w:sz w:val="24"/>
          <w:szCs w:val="24"/>
        </w:rPr>
        <w:t>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14:paraId="0355AFA0">
      <w:pPr>
        <w:pStyle w:val="19"/>
        <w:ind w:firstLine="567"/>
        <w:jc w:val="both"/>
        <w:rPr>
          <w:rFonts w:ascii="Times New Roman" w:hAnsi="Times New Roman" w:cs="Times New Roman"/>
          <w:b/>
          <w:sz w:val="24"/>
          <w:szCs w:val="24"/>
        </w:rPr>
      </w:pPr>
      <w:r>
        <w:rPr>
          <w:rFonts w:ascii="Times New Roman" w:hAnsi="Times New Roman" w:cs="Times New Roman"/>
          <w:sz w:val="24"/>
          <w:szCs w:val="24"/>
        </w:rPr>
        <w:t>Руководитель (или уполномоченное лицо) ОМСУ, МФЦ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14:paraId="77C3B7FD">
      <w:pPr>
        <w:pStyle w:val="19"/>
        <w:ind w:firstLine="567"/>
        <w:jc w:val="both"/>
        <w:rPr>
          <w:rFonts w:ascii="Times New Roman" w:hAnsi="Times New Roman" w:cs="Times New Roman"/>
          <w:sz w:val="24"/>
          <w:szCs w:val="24"/>
        </w:rPr>
      </w:pPr>
      <w:r>
        <w:rPr>
          <w:rFonts w:ascii="Times New Roman" w:hAnsi="Times New Roman" w:cs="Times New Roman"/>
          <w:sz w:val="24"/>
          <w:szCs w:val="24"/>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14:paraId="14E7020A">
      <w:pPr>
        <w:rPr>
          <w:rFonts w:ascii="Times New Roman" w:hAnsi="Times New Roman"/>
        </w:rPr>
      </w:pPr>
    </w:p>
    <w:p w14:paraId="6CA02550">
      <w:pPr>
        <w:jc w:val="center"/>
        <w:rPr>
          <w:rFonts w:ascii="Times New Roman" w:hAnsi="Times New Roman"/>
          <w:b/>
        </w:rPr>
      </w:pPr>
      <w:r>
        <w:rPr>
          <w:rFonts w:ascii="Times New Roman" w:hAnsi="Times New Roman"/>
          <w:b/>
        </w:rPr>
        <w:t>43. Способы информирования заявителей о порядке подачи и рассмотрения жалобы</w:t>
      </w:r>
    </w:p>
    <w:p w14:paraId="77AD751A">
      <w:pPr>
        <w:pStyle w:val="19"/>
        <w:ind w:firstLine="567"/>
        <w:jc w:val="both"/>
        <w:rPr>
          <w:rFonts w:ascii="Times New Roman" w:hAnsi="Times New Roman" w:eastAsia="Times New Roman" w:cs="Times New Roman"/>
          <w:sz w:val="24"/>
          <w:szCs w:val="24"/>
          <w:lang w:eastAsia="ru-RU"/>
        </w:rPr>
      </w:pPr>
    </w:p>
    <w:p w14:paraId="237C6685">
      <w:pPr>
        <w:pStyle w:val="19"/>
        <w:ind w:firstLine="567"/>
        <w:jc w:val="both"/>
        <w:rPr>
          <w:rFonts w:ascii="Times New Roman" w:hAnsi="Times New Roman" w:cs="Times New Roman"/>
          <w:sz w:val="24"/>
          <w:szCs w:val="24"/>
        </w:rPr>
      </w:pPr>
      <w:r>
        <w:rPr>
          <w:rFonts w:ascii="Times New Roman" w:hAnsi="Times New Roman" w:cs="Times New Roman"/>
          <w:sz w:val="24"/>
          <w:szCs w:val="24"/>
        </w:rPr>
        <w:t xml:space="preserve">89. Информация о порядке подачи и рассмотрения жалобы размещается в информационно-телекоммуникационной сети «Интернет» на сайте ОМСУ http://kovalevskoe-sp.ru, на ЕПГУ, а также может быть сообщена </w:t>
      </w:r>
      <w:r>
        <w:rPr>
          <w:rFonts w:ascii="Times New Roman" w:hAnsi="Times New Roman" w:cs="Times New Roman"/>
          <w:sz w:val="24"/>
          <w:szCs w:val="24"/>
        </w:rPr>
        <w:br w:type="textWrapping"/>
      </w:r>
      <w:r>
        <w:rPr>
          <w:rFonts w:ascii="Times New Roman" w:hAnsi="Times New Roman" w:cs="Times New Roman"/>
          <w:sz w:val="24"/>
          <w:szCs w:val="24"/>
        </w:rPr>
        <w:t>заявителю специалистами ОМСУ при личном контакте с использованием почтовой, телефонной связи, посредством электронной почты.</w:t>
      </w:r>
    </w:p>
    <w:p w14:paraId="50EA80F5">
      <w:pPr>
        <w:tabs>
          <w:tab w:val="left" w:pos="7273"/>
          <w:tab w:val="right" w:pos="10205"/>
        </w:tabs>
        <w:jc w:val="left"/>
        <w:rPr>
          <w:rFonts w:ascii="Times New Roman" w:hAnsi="Times New Roman"/>
        </w:rPr>
      </w:pPr>
    </w:p>
    <w:p w14:paraId="3F4AC99C">
      <w:pPr>
        <w:autoSpaceDE w:val="0"/>
        <w:autoSpaceDN w:val="0"/>
        <w:adjustRightInd w:val="0"/>
        <w:ind w:firstLine="0"/>
        <w:jc w:val="center"/>
        <w:outlineLvl w:val="1"/>
        <w:rPr>
          <w:rFonts w:ascii="Times New Roman" w:hAnsi="Times New Roman"/>
          <w:b/>
          <w:bCs/>
        </w:rPr>
      </w:pPr>
      <w:r>
        <w:rPr>
          <w:rFonts w:ascii="Times New Roman" w:hAnsi="Times New Roman"/>
          <w:b/>
          <w:bCs/>
        </w:rPr>
        <w:t>Раздел V</w:t>
      </w:r>
      <w:r>
        <w:rPr>
          <w:rFonts w:ascii="Times New Roman" w:hAnsi="Times New Roman"/>
          <w:b/>
          <w:bCs/>
          <w:lang w:val="en-US"/>
        </w:rPr>
        <w:t>I</w:t>
      </w:r>
      <w:r>
        <w:rPr>
          <w:rFonts w:ascii="Times New Roman" w:hAnsi="Times New Roman"/>
          <w:b/>
          <w:bCs/>
        </w:rPr>
        <w:t>. ОСОБЕННОСТИ ВЫПОЛНЕНИЯ АДМИНИСТРАТИВНЫХ ПРОЦЕДУР (ДЕЙСТВИЙ) В</w:t>
      </w:r>
    </w:p>
    <w:p w14:paraId="0735EBFB">
      <w:pPr>
        <w:autoSpaceDE w:val="0"/>
        <w:autoSpaceDN w:val="0"/>
        <w:adjustRightInd w:val="0"/>
        <w:ind w:firstLine="0"/>
        <w:jc w:val="center"/>
        <w:rPr>
          <w:rFonts w:ascii="Times New Roman" w:hAnsi="Times New Roman"/>
          <w:b/>
          <w:bCs/>
        </w:rPr>
      </w:pPr>
      <w:r>
        <w:rPr>
          <w:rFonts w:ascii="Times New Roman" w:hAnsi="Times New Roman"/>
          <w:b/>
          <w:bCs/>
        </w:rPr>
        <w:t>МФЦ</w:t>
      </w:r>
    </w:p>
    <w:p w14:paraId="0C321B28">
      <w:pPr>
        <w:autoSpaceDE w:val="0"/>
        <w:autoSpaceDN w:val="0"/>
        <w:adjustRightInd w:val="0"/>
        <w:ind w:firstLine="0"/>
        <w:jc w:val="center"/>
        <w:rPr>
          <w:rFonts w:ascii="Times New Roman" w:hAnsi="Times New Roman"/>
          <w:b/>
          <w:bCs/>
        </w:rPr>
      </w:pPr>
    </w:p>
    <w:p w14:paraId="5410601D">
      <w:pPr>
        <w:rPr>
          <w:rFonts w:ascii="Times New Roman" w:hAnsi="Times New Roman"/>
        </w:rPr>
      </w:pPr>
      <w:r>
        <w:rPr>
          <w:rFonts w:ascii="Times New Roman" w:hAnsi="Times New Roman"/>
        </w:rPr>
        <w:t>90. 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14:paraId="40DA9720">
      <w:pPr>
        <w:widowControl w:val="0"/>
        <w:numPr>
          <w:ilvl w:val="3"/>
          <w:numId w:val="2"/>
        </w:numPr>
        <w:ind w:left="0" w:firstLine="567"/>
        <w:contextualSpacing/>
        <w:rPr>
          <w:rFonts w:ascii="Times New Roman" w:hAnsi="Times New Roman"/>
          <w:color w:val="000000"/>
        </w:rPr>
      </w:pPr>
      <w:bookmarkStart w:id="13" w:name="_Hlk101526690"/>
      <w:r>
        <w:rPr>
          <w:rFonts w:ascii="Times New Roman" w:hAnsi="Times New Roman"/>
          <w:color w:val="000000"/>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94FD069">
      <w:pPr>
        <w:widowControl w:val="0"/>
        <w:numPr>
          <w:ilvl w:val="3"/>
          <w:numId w:val="2"/>
        </w:numPr>
        <w:ind w:left="0" w:firstLine="567"/>
        <w:contextualSpacing/>
        <w:rPr>
          <w:rFonts w:ascii="Times New Roman" w:hAnsi="Times New Roman"/>
          <w:color w:val="000000"/>
        </w:rPr>
      </w:pPr>
      <w:r>
        <w:rPr>
          <w:rFonts w:ascii="Times New Roman" w:hAnsi="Times New Roman"/>
          <w:color w:val="000000"/>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14:paraId="4BCA65CE">
      <w:pPr>
        <w:widowControl w:val="0"/>
        <w:numPr>
          <w:ilvl w:val="3"/>
          <w:numId w:val="2"/>
        </w:numPr>
        <w:ind w:left="0" w:firstLine="567"/>
        <w:contextualSpacing/>
        <w:rPr>
          <w:rFonts w:ascii="Times New Roman" w:hAnsi="Times New Roman"/>
          <w:color w:val="000000"/>
        </w:rPr>
      </w:pPr>
      <w:r>
        <w:rPr>
          <w:rFonts w:ascii="Times New Roman" w:hAnsi="Times New Roman"/>
          <w:color w:val="000000"/>
        </w:rPr>
        <w:t>Передача заявления (запроса) и комплекта документов из МФЦ в ОМСУ;</w:t>
      </w:r>
    </w:p>
    <w:p w14:paraId="7BEE048F">
      <w:pPr>
        <w:widowControl w:val="0"/>
        <w:numPr>
          <w:ilvl w:val="3"/>
          <w:numId w:val="2"/>
        </w:numPr>
        <w:ind w:left="0" w:firstLine="567"/>
        <w:contextualSpacing/>
        <w:rPr>
          <w:rFonts w:ascii="Times New Roman" w:hAnsi="Times New Roman"/>
          <w:color w:val="000000"/>
        </w:rPr>
      </w:pPr>
      <w:r>
        <w:rPr>
          <w:rFonts w:ascii="Times New Roman" w:hAnsi="Times New Roman"/>
          <w:color w:val="000000"/>
        </w:rPr>
        <w:t>Передача результата предоставления муниципальной услуги и комплекта документов из ОМСУ в МФЦ;</w:t>
      </w:r>
    </w:p>
    <w:p w14:paraId="578CF5D2">
      <w:pPr>
        <w:widowControl w:val="0"/>
        <w:rPr>
          <w:rFonts w:ascii="Times New Roman" w:hAnsi="Times New Roman"/>
          <w:color w:val="000000"/>
        </w:rPr>
      </w:pPr>
      <w:r>
        <w:rPr>
          <w:rFonts w:ascii="Times New Roman" w:hAnsi="Times New Roman"/>
          <w:color w:val="000000"/>
        </w:rPr>
        <w:t xml:space="preserve">5.   </w:t>
      </w:r>
      <w:r>
        <w:rPr>
          <w:rFonts w:ascii="Times New Roman" w:hAnsi="Times New Roman"/>
          <w:color w:val="000000"/>
        </w:rPr>
        <w:tab/>
      </w:r>
      <w:r>
        <w:rPr>
          <w:rFonts w:ascii="Times New Roman" w:hAnsi="Times New Roman"/>
          <w:color w:val="000000"/>
        </w:rPr>
        <w:t>Выдача заявителю результата предоставления муниципальной услуги в МФЦ.</w:t>
      </w:r>
    </w:p>
    <w:p w14:paraId="2D829BF9">
      <w:pPr>
        <w:pStyle w:val="23"/>
        <w:widowControl w:val="0"/>
        <w:numPr>
          <w:ilvl w:val="0"/>
          <w:numId w:val="3"/>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14:paraId="7ADB4B44">
      <w:pPr>
        <w:widowControl w:val="0"/>
        <w:numPr>
          <w:ilvl w:val="0"/>
          <w:numId w:val="3"/>
        </w:numPr>
        <w:ind w:left="0" w:firstLine="709"/>
        <w:contextualSpacing/>
        <w:rPr>
          <w:rFonts w:ascii="Times New Roman" w:hAnsi="Times New Roman"/>
          <w:color w:val="000000"/>
        </w:rPr>
      </w:pPr>
      <w:r>
        <w:rPr>
          <w:rFonts w:ascii="Times New Roman" w:hAnsi="Times New Roman"/>
          <w:color w:val="000000"/>
        </w:rPr>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 посредством комплексного запроса;</w:t>
      </w:r>
    </w:p>
    <w:p w14:paraId="52283425">
      <w:pPr>
        <w:widowControl w:val="0"/>
        <w:numPr>
          <w:ilvl w:val="0"/>
          <w:numId w:val="3"/>
        </w:numPr>
        <w:ind w:left="0" w:firstLine="709"/>
        <w:contextualSpacing/>
        <w:rPr>
          <w:rFonts w:ascii="Times New Roman" w:hAnsi="Times New Roman"/>
          <w:color w:val="000000"/>
        </w:rPr>
      </w:pPr>
      <w:r>
        <w:rPr>
          <w:rFonts w:ascii="Times New Roman" w:hAnsi="Times New Roman"/>
          <w:color w:val="000000"/>
        </w:rPr>
        <w:t>Передача запроса (заявления) на предоставление муниципальной услуги посредством комплексного запроса, и комплекта документов из МФЦ в ОМСУ;</w:t>
      </w:r>
    </w:p>
    <w:p w14:paraId="4C23373D">
      <w:pPr>
        <w:widowControl w:val="0"/>
        <w:numPr>
          <w:ilvl w:val="0"/>
          <w:numId w:val="3"/>
        </w:numPr>
        <w:ind w:left="0" w:firstLine="709"/>
        <w:contextualSpacing/>
        <w:rPr>
          <w:rFonts w:ascii="Times New Roman" w:hAnsi="Times New Roman"/>
          <w:color w:val="000000"/>
        </w:rPr>
      </w:pPr>
      <w:r>
        <w:rPr>
          <w:rFonts w:ascii="Times New Roman" w:hAnsi="Times New Roman"/>
          <w:color w:val="000000"/>
        </w:rPr>
        <w:t>Передача результата предоставления муниципальной услуги, входящей в комплексный запрос, из ОМСУ в МФЦ;</w:t>
      </w:r>
    </w:p>
    <w:p w14:paraId="29663168">
      <w:pPr>
        <w:widowControl w:val="0"/>
        <w:numPr>
          <w:ilvl w:val="0"/>
          <w:numId w:val="3"/>
        </w:numPr>
        <w:ind w:left="0" w:firstLine="709"/>
        <w:contextualSpacing/>
        <w:rPr>
          <w:rFonts w:ascii="Times New Roman" w:hAnsi="Times New Roman"/>
          <w:color w:val="000000"/>
        </w:rPr>
      </w:pPr>
      <w:r>
        <w:rPr>
          <w:rFonts w:ascii="Times New Roman" w:hAnsi="Times New Roman"/>
          <w:color w:val="000000"/>
        </w:rPr>
        <w:t>Выдача заявителю результата предоставления муниципальных услуг, входящих в комплексный запрос в МФЦ.</w:t>
      </w:r>
    </w:p>
    <w:p w14:paraId="6FEA87A3">
      <w:pPr>
        <w:shd w:val="clear" w:color="auto" w:fill="FFFFFF" w:themeFill="background1"/>
        <w:autoSpaceDE w:val="0"/>
        <w:autoSpaceDN w:val="0"/>
        <w:adjustRightInd w:val="0"/>
        <w:ind w:left="851"/>
        <w:contextualSpacing/>
        <w:jc w:val="center"/>
        <w:rPr>
          <w:rFonts w:ascii="Times New Roman" w:hAnsi="Times New Roman"/>
          <w:b/>
        </w:rPr>
      </w:pPr>
    </w:p>
    <w:p w14:paraId="345682F9">
      <w:pPr>
        <w:shd w:val="clear" w:color="auto" w:fill="FFFFFF" w:themeFill="background1"/>
        <w:autoSpaceDE w:val="0"/>
        <w:autoSpaceDN w:val="0"/>
        <w:adjustRightInd w:val="0"/>
        <w:ind w:left="851"/>
        <w:contextualSpacing/>
        <w:jc w:val="center"/>
        <w:rPr>
          <w:rFonts w:ascii="Times New Roman" w:hAnsi="Times New Roman"/>
          <w:b/>
        </w:rPr>
      </w:pPr>
      <w:r>
        <w:rPr>
          <w:rFonts w:ascii="Times New Roman" w:hAnsi="Times New Roman"/>
          <w:b/>
        </w:rPr>
        <w:t>44. 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14:paraId="7729100A">
      <w:pPr>
        <w:shd w:val="clear" w:color="auto" w:fill="FFFFFF" w:themeFill="background1"/>
        <w:autoSpaceDE w:val="0"/>
        <w:autoSpaceDN w:val="0"/>
        <w:adjustRightInd w:val="0"/>
        <w:ind w:left="426" w:firstLine="284"/>
        <w:contextualSpacing/>
        <w:jc w:val="center"/>
        <w:rPr>
          <w:rFonts w:ascii="Times New Roman" w:hAnsi="Times New Roman"/>
        </w:rPr>
      </w:pPr>
    </w:p>
    <w:p w14:paraId="593158AB">
      <w:pPr>
        <w:shd w:val="clear" w:color="auto" w:fill="FFFFFF" w:themeFill="background1"/>
        <w:autoSpaceDE w:val="0"/>
        <w:autoSpaceDN w:val="0"/>
        <w:adjustRightInd w:val="0"/>
        <w:contextualSpacing/>
        <w:rPr>
          <w:rFonts w:ascii="Times New Roman" w:hAnsi="Times New Roman"/>
          <w:b/>
        </w:rPr>
      </w:pPr>
      <w:r>
        <w:rPr>
          <w:rFonts w:ascii="Times New Roman" w:hAnsi="Times New Roman"/>
        </w:rPr>
        <w:t>91.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14:paraId="4A9BE13A">
      <w:pPr>
        <w:shd w:val="clear" w:color="auto" w:fill="FFFFFF" w:themeFill="background1"/>
        <w:autoSpaceDE w:val="0"/>
        <w:autoSpaceDN w:val="0"/>
        <w:adjustRightInd w:val="0"/>
        <w:contextualSpacing/>
        <w:rPr>
          <w:rFonts w:ascii="Times New Roman" w:hAnsi="Times New Roman"/>
        </w:rPr>
      </w:pPr>
      <w:r>
        <w:rPr>
          <w:rFonts w:ascii="Times New Roman" w:hAnsi="Times New Roman"/>
        </w:rPr>
        <w:t>92. Информирование осуществляет уполномоченный сотрудник МФЦ.</w:t>
      </w:r>
    </w:p>
    <w:p w14:paraId="5A47233E">
      <w:pPr>
        <w:shd w:val="clear" w:color="auto" w:fill="FFFFFF" w:themeFill="background1"/>
        <w:autoSpaceDE w:val="0"/>
        <w:autoSpaceDN w:val="0"/>
        <w:adjustRightInd w:val="0"/>
        <w:contextualSpacing/>
        <w:rPr>
          <w:rFonts w:ascii="Times New Roman" w:hAnsi="Times New Roman"/>
        </w:rPr>
      </w:pPr>
      <w:r>
        <w:rPr>
          <w:rFonts w:ascii="Times New Roman" w:hAnsi="Times New Roman"/>
        </w:rPr>
        <w:t>Заявителю предоставляется информация:</w:t>
      </w:r>
    </w:p>
    <w:p w14:paraId="6798D59B">
      <w:pPr>
        <w:shd w:val="clear" w:color="auto" w:fill="FFFFFF" w:themeFill="background1"/>
        <w:autoSpaceDE w:val="0"/>
        <w:autoSpaceDN w:val="0"/>
        <w:adjustRightInd w:val="0"/>
        <w:contextualSpacing/>
        <w:rPr>
          <w:rFonts w:ascii="Times New Roman" w:hAnsi="Times New Roman"/>
        </w:rPr>
      </w:pPr>
      <w:r>
        <w:rPr>
          <w:rFonts w:ascii="Times New Roman" w:hAnsi="Times New Roman"/>
        </w:rPr>
        <w:t>-о порядке и сроке предоставления муниципальной услуги;</w:t>
      </w:r>
    </w:p>
    <w:p w14:paraId="51929838">
      <w:pPr>
        <w:shd w:val="clear" w:color="auto" w:fill="FFFFFF" w:themeFill="background1"/>
        <w:tabs>
          <w:tab w:val="left" w:pos="567"/>
        </w:tabs>
        <w:autoSpaceDE w:val="0"/>
        <w:autoSpaceDN w:val="0"/>
        <w:adjustRightInd w:val="0"/>
        <w:contextualSpacing/>
        <w:rPr>
          <w:rFonts w:ascii="Times New Roman" w:hAnsi="Times New Roman"/>
        </w:rPr>
      </w:pPr>
      <w:r>
        <w:rPr>
          <w:rFonts w:ascii="Times New Roman" w:hAnsi="Times New Roman"/>
        </w:rPr>
        <w:t>- о перечне документов, необходимых для получения муниципальной услуги;</w:t>
      </w:r>
    </w:p>
    <w:p w14:paraId="7150DFDD">
      <w:pPr>
        <w:shd w:val="clear" w:color="auto" w:fill="FFFFFF" w:themeFill="background1"/>
        <w:tabs>
          <w:tab w:val="left" w:pos="0"/>
        </w:tabs>
        <w:autoSpaceDE w:val="0"/>
        <w:autoSpaceDN w:val="0"/>
        <w:adjustRightInd w:val="0"/>
        <w:contextualSpacing/>
        <w:rPr>
          <w:rFonts w:ascii="Times New Roman" w:hAnsi="Times New Roman"/>
        </w:rPr>
      </w:pPr>
      <w:r>
        <w:rPr>
          <w:rFonts w:ascii="Times New Roman" w:hAnsi="Times New Roman"/>
        </w:rPr>
        <w:t xml:space="preserve"> – о размере государственной пошлины, уплачиваемой заявителем при получении муниципальной услуги, о порядке ее уплаты;</w:t>
      </w:r>
    </w:p>
    <w:p w14:paraId="6F8283D2">
      <w:pPr>
        <w:shd w:val="clear" w:color="auto" w:fill="FFFFFF" w:themeFill="background1"/>
        <w:tabs>
          <w:tab w:val="left" w:pos="567"/>
        </w:tabs>
        <w:autoSpaceDE w:val="0"/>
        <w:autoSpaceDN w:val="0"/>
        <w:adjustRightInd w:val="0"/>
        <w:contextualSpacing/>
        <w:rPr>
          <w:rFonts w:ascii="Times New Roman" w:hAnsi="Times New Roman"/>
        </w:rPr>
      </w:pPr>
      <w:r>
        <w:rPr>
          <w:rFonts w:ascii="Times New Roman" w:hAnsi="Times New Roman"/>
        </w:rPr>
        <w:t>-   о ходе выполнения запроса о предоставлении муниципальной услуги;</w:t>
      </w:r>
    </w:p>
    <w:p w14:paraId="4F8F7C72">
      <w:pPr>
        <w:shd w:val="clear" w:color="auto" w:fill="FFFFFF" w:themeFill="background1"/>
        <w:tabs>
          <w:tab w:val="left" w:pos="567"/>
        </w:tabs>
        <w:autoSpaceDE w:val="0"/>
        <w:autoSpaceDN w:val="0"/>
        <w:adjustRightInd w:val="0"/>
        <w:contextualSpacing/>
        <w:rPr>
          <w:rFonts w:ascii="Times New Roman" w:hAnsi="Times New Roman"/>
        </w:rPr>
      </w:pPr>
      <w:r>
        <w:rPr>
          <w:rFonts w:ascii="Times New Roman" w:hAnsi="Times New Roman"/>
        </w:rPr>
        <w:t>-  о порядке досудебного (внесудебного) обжалования решений и действий (бездействия) МФЦ и его сотрудников;</w:t>
      </w:r>
    </w:p>
    <w:p w14:paraId="0CFD03EF">
      <w:pPr>
        <w:shd w:val="clear" w:color="auto" w:fill="FFFFFF" w:themeFill="background1"/>
        <w:tabs>
          <w:tab w:val="left" w:pos="567"/>
        </w:tabs>
        <w:autoSpaceDE w:val="0"/>
        <w:autoSpaceDN w:val="0"/>
        <w:adjustRightInd w:val="0"/>
        <w:contextualSpacing/>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о графике работы МФЦ;</w:t>
      </w:r>
    </w:p>
    <w:p w14:paraId="3F103212">
      <w:pPr>
        <w:shd w:val="clear" w:color="auto" w:fill="FFFFFF" w:themeFill="background1"/>
        <w:tabs>
          <w:tab w:val="left" w:pos="567"/>
        </w:tabs>
        <w:autoSpaceDE w:val="0"/>
        <w:autoSpaceDN w:val="0"/>
        <w:adjustRightInd w:val="0"/>
        <w:contextualSpacing/>
        <w:rPr>
          <w:rFonts w:ascii="Times New Roman" w:hAnsi="Times New Roman"/>
        </w:rPr>
      </w:pPr>
      <w:r>
        <w:rPr>
          <w:rFonts w:ascii="Times New Roman" w:hAnsi="Times New Roman"/>
        </w:rPr>
        <w:t>-   по иным вопросам, связанным с предоставлением муниципальной услуги.</w:t>
      </w:r>
    </w:p>
    <w:p w14:paraId="7FFF77BD">
      <w:pPr>
        <w:shd w:val="clear" w:color="auto" w:fill="FFFFFF" w:themeFill="background1"/>
        <w:autoSpaceDE w:val="0"/>
        <w:autoSpaceDN w:val="0"/>
        <w:adjustRightInd w:val="0"/>
        <w:contextualSpacing/>
        <w:rPr>
          <w:rFonts w:ascii="Times New Roman" w:hAnsi="Times New Roman"/>
        </w:rPr>
      </w:pPr>
      <w:r>
        <w:rPr>
          <w:rFonts w:ascii="Times New Roman" w:hAnsi="Times New Roman"/>
        </w:rPr>
        <w:t>Максимальный срок выполнения действия – 15 минут.</w:t>
      </w:r>
    </w:p>
    <w:p w14:paraId="6A075F4A">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Результат административной процедуры: предоставление необходимой информации и консультации заявителю. </w:t>
      </w:r>
    </w:p>
    <w:p w14:paraId="3357C27D">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Способ фиксации результата административной процедуры: регистрация обращения заявителя в </w:t>
      </w:r>
      <w:r>
        <w:rPr>
          <w:rFonts w:ascii="Times New Roman" w:hAnsi="Times New Roman" w:eastAsia="Calibri"/>
          <w:lang w:eastAsia="en-US"/>
        </w:rPr>
        <w:t xml:space="preserve">автоматизированной информационной системе МФЦ (далее – </w:t>
      </w:r>
      <w:r>
        <w:rPr>
          <w:rFonts w:ascii="Times New Roman" w:hAnsi="Times New Roman"/>
        </w:rPr>
        <w:t>АИС МФЦ).</w:t>
      </w:r>
    </w:p>
    <w:p w14:paraId="548AC36F">
      <w:pPr>
        <w:shd w:val="clear" w:color="auto" w:fill="FFFFFF" w:themeFill="background1"/>
        <w:autoSpaceDE w:val="0"/>
        <w:autoSpaceDN w:val="0"/>
        <w:adjustRightInd w:val="0"/>
        <w:contextualSpacing/>
        <w:rPr>
          <w:rFonts w:ascii="Times New Roman" w:hAnsi="Times New Roman"/>
        </w:rPr>
      </w:pPr>
    </w:p>
    <w:p w14:paraId="3A30196C">
      <w:pPr>
        <w:shd w:val="clear" w:color="auto" w:fill="FFFFFF" w:themeFill="background1"/>
        <w:autoSpaceDE w:val="0"/>
        <w:autoSpaceDN w:val="0"/>
        <w:adjustRightInd w:val="0"/>
        <w:contextualSpacing/>
        <w:jc w:val="center"/>
        <w:rPr>
          <w:rFonts w:ascii="Times New Roman" w:hAnsi="Times New Roman"/>
          <w:b/>
        </w:rPr>
      </w:pPr>
      <w:r>
        <w:rPr>
          <w:rFonts w:ascii="Times New Roman" w:hAnsi="Times New Roman"/>
          <w:b/>
        </w:rPr>
        <w:t>45.</w:t>
      </w:r>
      <w:r>
        <w:rPr>
          <w:rFonts w:ascii="Times New Roman" w:hAnsi="Times New Roman"/>
        </w:rPr>
        <w:tab/>
      </w:r>
      <w:r>
        <w:rPr>
          <w:rFonts w:ascii="Times New Roman" w:hAnsi="Times New Roman"/>
          <w:b/>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14:paraId="3F5A9B40">
      <w:pPr>
        <w:shd w:val="clear" w:color="auto" w:fill="FFFFFF" w:themeFill="background1"/>
        <w:autoSpaceDE w:val="0"/>
        <w:autoSpaceDN w:val="0"/>
        <w:adjustRightInd w:val="0"/>
        <w:contextualSpacing/>
        <w:rPr>
          <w:rFonts w:ascii="Times New Roman" w:hAnsi="Times New Roman"/>
        </w:rPr>
      </w:pPr>
    </w:p>
    <w:p w14:paraId="15EAD6A0">
      <w:pPr>
        <w:shd w:val="clear" w:color="auto" w:fill="FFFFFF" w:themeFill="background1"/>
        <w:autoSpaceDE w:val="0"/>
        <w:autoSpaceDN w:val="0"/>
        <w:adjustRightInd w:val="0"/>
        <w:contextualSpacing/>
        <w:rPr>
          <w:rFonts w:ascii="Times New Roman" w:hAnsi="Times New Roman"/>
        </w:rPr>
      </w:pPr>
      <w:r>
        <w:rPr>
          <w:rFonts w:ascii="Times New Roman" w:hAnsi="Times New Roman"/>
        </w:rPr>
        <w:t>93. 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
    <w:p w14:paraId="545617A3">
      <w:pPr>
        <w:shd w:val="clear" w:color="auto" w:fill="FFFFFF" w:themeFill="background1"/>
        <w:autoSpaceDE w:val="0"/>
        <w:autoSpaceDN w:val="0"/>
        <w:adjustRightInd w:val="0"/>
        <w:contextualSpacing/>
        <w:rPr>
          <w:rFonts w:ascii="Times New Roman" w:hAnsi="Times New Roman"/>
        </w:rPr>
      </w:pPr>
      <w:r>
        <w:rPr>
          <w:rFonts w:ascii="Times New Roman" w:hAnsi="Times New Roman"/>
        </w:rPr>
        <w:t>94.</w:t>
      </w:r>
      <w:r>
        <w:rPr>
          <w:rFonts w:ascii="Times New Roman" w:hAnsi="Times New Roman"/>
        </w:rPr>
        <w:tab/>
      </w:r>
      <w:r>
        <w:rPr>
          <w:rFonts w:ascii="Times New Roman" w:hAnsi="Times New Roman"/>
        </w:rPr>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14:paraId="33B028D6">
      <w:pPr>
        <w:shd w:val="clear" w:color="auto" w:fill="FFFFFF" w:themeFill="background1"/>
        <w:autoSpaceDE w:val="0"/>
        <w:autoSpaceDN w:val="0"/>
        <w:adjustRightInd w:val="0"/>
        <w:contextualSpacing/>
        <w:rPr>
          <w:rFonts w:ascii="Times New Roman" w:hAnsi="Times New Roman"/>
        </w:rPr>
      </w:pPr>
      <w:r>
        <w:rPr>
          <w:rFonts w:ascii="Times New Roman" w:hAnsi="Times New Roman"/>
        </w:rPr>
        <w:t>95. Сотрудник МФЦ выполняет следующие действия:</w:t>
      </w:r>
    </w:p>
    <w:p w14:paraId="34BF2B7B">
      <w:pPr>
        <w:shd w:val="clear" w:color="auto" w:fill="FFFFFF" w:themeFill="background1"/>
        <w:autoSpaceDE w:val="0"/>
        <w:autoSpaceDN w:val="0"/>
        <w:adjustRightInd w:val="0"/>
        <w:contextualSpacing/>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удостоверяет личность заявителя;</w:t>
      </w:r>
    </w:p>
    <w:p w14:paraId="4B2C8F2E">
      <w:pPr>
        <w:shd w:val="clear" w:color="auto" w:fill="FFFFFF" w:themeFill="background1"/>
        <w:autoSpaceDE w:val="0"/>
        <w:autoSpaceDN w:val="0"/>
        <w:adjustRightInd w:val="0"/>
        <w:contextualSpacing/>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14:paraId="4EA21E93">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при установлении несоответствия перечня документов, указанных в административном регламенте предоставления муниципальной услуги,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14:paraId="573C6DC4">
      <w:pPr>
        <w:shd w:val="clear" w:color="auto" w:fill="FFFFFF" w:themeFill="background1"/>
        <w:autoSpaceDE w:val="0"/>
        <w:autoSpaceDN w:val="0"/>
        <w:adjustRightInd w:val="0"/>
        <w:contextualSpacing/>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года №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14:paraId="11C820F5">
      <w:pPr>
        <w:shd w:val="clear" w:color="auto" w:fill="FFFFFF" w:themeFill="background1"/>
        <w:autoSpaceDE w:val="0"/>
        <w:autoSpaceDN w:val="0"/>
        <w:adjustRightInd w:val="0"/>
        <w:ind w:firstLine="426"/>
        <w:contextualSpacing/>
        <w:rPr>
          <w:rFonts w:ascii="Times New Roman" w:hAnsi="Times New Roman"/>
        </w:rPr>
      </w:pPr>
      <w:r>
        <w:rPr>
          <w:rFonts w:ascii="Times New Roman" w:hAnsi="Times New Roman"/>
        </w:rPr>
        <w:t xml:space="preserve">   96.</w:t>
      </w:r>
      <w:r>
        <w:rPr>
          <w:rFonts w:ascii="Times New Roman" w:hAnsi="Times New Roman"/>
        </w:rPr>
        <w:tab/>
      </w:r>
      <w:r>
        <w:rPr>
          <w:rFonts w:ascii="Times New Roman" w:hAnsi="Times New Roman"/>
        </w:rPr>
        <w:t>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14:paraId="39F65550">
      <w:pPr>
        <w:shd w:val="clear" w:color="auto" w:fill="FFFFFF" w:themeFill="background1"/>
        <w:autoSpaceDE w:val="0"/>
        <w:autoSpaceDN w:val="0"/>
        <w:adjustRightInd w:val="0"/>
        <w:contextualSpacing/>
        <w:rPr>
          <w:rFonts w:ascii="Times New Roman" w:hAnsi="Times New Roman"/>
        </w:rPr>
      </w:pPr>
      <w:r>
        <w:rPr>
          <w:rFonts w:ascii="Times New Roman" w:hAnsi="Times New Roman"/>
        </w:rPr>
        <w:tab/>
      </w:r>
      <w:r>
        <w:rPr>
          <w:rFonts w:ascii="Times New Roman" w:hAnsi="Times New Roman"/>
        </w:rPr>
        <w:t>Максимальный срок выполнения действия –15 минут.</w:t>
      </w:r>
    </w:p>
    <w:p w14:paraId="50E4847D">
      <w:pPr>
        <w:shd w:val="clear" w:color="auto" w:fill="FFFFFF" w:themeFill="background1"/>
        <w:autoSpaceDE w:val="0"/>
        <w:autoSpaceDN w:val="0"/>
        <w:adjustRightInd w:val="0"/>
        <w:contextualSpacing/>
        <w:rPr>
          <w:rFonts w:ascii="Times New Roman" w:hAnsi="Times New Roman"/>
        </w:rPr>
      </w:pPr>
      <w:r>
        <w:rPr>
          <w:rFonts w:ascii="Times New Roman" w:hAnsi="Times New Roman"/>
        </w:rPr>
        <w:tab/>
      </w:r>
      <w:r>
        <w:rPr>
          <w:rFonts w:ascii="Times New Roman" w:hAnsi="Times New Roman"/>
        </w:rPr>
        <w:t>Критерием принятия решения является отсутствие или наличие оснований для отказа в приеме документов:</w:t>
      </w:r>
    </w:p>
    <w:p w14:paraId="6AC2413B">
      <w:pPr>
        <w:shd w:val="clear" w:color="auto" w:fill="FFFFFF" w:themeFill="background1"/>
        <w:autoSpaceDE w:val="0"/>
        <w:autoSpaceDN w:val="0"/>
        <w:adjustRightInd w:val="0"/>
        <w:contextualSpacing/>
        <w:rPr>
          <w:rFonts w:ascii="Times New Roman" w:hAnsi="Times New Roman"/>
        </w:rPr>
      </w:pPr>
      <w:r>
        <w:rPr>
          <w:rFonts w:ascii="Times New Roman" w:hAnsi="Times New Roman"/>
        </w:rPr>
        <w:tab/>
      </w:r>
      <w:r>
        <w:rPr>
          <w:rFonts w:ascii="Times New Roman" w:hAnsi="Times New Roman"/>
        </w:rPr>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14:paraId="7FE90D04">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   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14:paraId="16C391F4">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Способ административной процедуры: регистрация запроса в АИС МФЦ и выдача расписки заявителю.</w:t>
      </w:r>
    </w:p>
    <w:p w14:paraId="0FCA7EC0">
      <w:pPr>
        <w:shd w:val="clear" w:color="auto" w:fill="FFFFFF" w:themeFill="background1"/>
        <w:autoSpaceDE w:val="0"/>
        <w:autoSpaceDN w:val="0"/>
        <w:adjustRightInd w:val="0"/>
        <w:contextualSpacing/>
        <w:rPr>
          <w:rFonts w:ascii="Times New Roman" w:hAnsi="Times New Roman"/>
        </w:rPr>
      </w:pPr>
    </w:p>
    <w:p w14:paraId="6E0EF951">
      <w:pPr>
        <w:shd w:val="clear" w:color="auto" w:fill="FFFFFF" w:themeFill="background1"/>
        <w:autoSpaceDE w:val="0"/>
        <w:autoSpaceDN w:val="0"/>
        <w:adjustRightInd w:val="0"/>
        <w:contextualSpacing/>
        <w:jc w:val="center"/>
        <w:rPr>
          <w:rFonts w:ascii="Times New Roman" w:hAnsi="Times New Roman"/>
          <w:b/>
        </w:rPr>
      </w:pPr>
      <w:r>
        <w:rPr>
          <w:rFonts w:ascii="Times New Roman" w:hAnsi="Times New Roman"/>
          <w:b/>
        </w:rPr>
        <w:t>46.</w:t>
      </w:r>
      <w:r>
        <w:rPr>
          <w:rFonts w:ascii="Times New Roman" w:hAnsi="Times New Roman"/>
        </w:rPr>
        <w:tab/>
      </w:r>
      <w:r>
        <w:rPr>
          <w:rFonts w:ascii="Times New Roman" w:hAnsi="Times New Roman"/>
          <w:b/>
        </w:rPr>
        <w:t>Передача заявления (запроса) и комплекта документов из МФЦ в ОМСУ</w:t>
      </w:r>
    </w:p>
    <w:p w14:paraId="2D545363">
      <w:pPr>
        <w:shd w:val="clear" w:color="auto" w:fill="FFFFFF" w:themeFill="background1"/>
        <w:autoSpaceDE w:val="0"/>
        <w:autoSpaceDN w:val="0"/>
        <w:adjustRightInd w:val="0"/>
        <w:contextualSpacing/>
        <w:jc w:val="center"/>
        <w:rPr>
          <w:rFonts w:ascii="Times New Roman" w:hAnsi="Times New Roman"/>
          <w:b/>
        </w:rPr>
      </w:pPr>
    </w:p>
    <w:p w14:paraId="7199E15A">
      <w:pPr>
        <w:shd w:val="clear" w:color="auto" w:fill="FFFFFF" w:themeFill="background1"/>
        <w:autoSpaceDE w:val="0"/>
        <w:autoSpaceDN w:val="0"/>
        <w:adjustRightInd w:val="0"/>
        <w:ind w:firstLine="426"/>
        <w:contextualSpacing/>
        <w:rPr>
          <w:rFonts w:ascii="Times New Roman" w:hAnsi="Times New Roman"/>
        </w:rPr>
      </w:pPr>
      <w:r>
        <w:rPr>
          <w:rFonts w:ascii="Times New Roman" w:hAnsi="Times New Roman"/>
        </w:rPr>
        <w:t xml:space="preserve">   97.</w:t>
      </w:r>
      <w:r>
        <w:rPr>
          <w:rFonts w:ascii="Times New Roman" w:hAnsi="Times New Roman"/>
        </w:rPr>
        <w:tab/>
      </w:r>
      <w:r>
        <w:rPr>
          <w:rFonts w:ascii="Times New Roman" w:hAnsi="Times New Roman"/>
        </w:rPr>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14:paraId="34508FED">
      <w:pPr>
        <w:shd w:val="clear" w:color="auto" w:fill="FFFFFF" w:themeFill="background1"/>
        <w:autoSpaceDE w:val="0"/>
        <w:autoSpaceDN w:val="0"/>
        <w:adjustRightInd w:val="0"/>
        <w:contextualSpacing/>
        <w:rPr>
          <w:rFonts w:hint="default" w:ascii="Times New Roman" w:hAnsi="Times New Roman"/>
          <w:lang w:val="ru-RU"/>
        </w:rPr>
      </w:pPr>
      <w:r>
        <w:rPr>
          <w:rFonts w:ascii="Times New Roman" w:hAnsi="Times New Roman"/>
        </w:rPr>
        <w:t xml:space="preserve">  При наличии технической возможности у ОМСУ и МФЦ, передача комплектов документов в электронном виде осуществляется из АИС МФЦ </w:t>
      </w:r>
      <w:r>
        <w:rPr>
          <w:rFonts w:hint="default" w:ascii="Times New Roman" w:hAnsi="Times New Roman"/>
          <w:lang w:val="ru-RU"/>
        </w:rPr>
        <w:t>.</w:t>
      </w:r>
    </w:p>
    <w:p w14:paraId="183CFFDA">
      <w:pPr>
        <w:shd w:val="clear" w:color="auto" w:fill="FFFFFF" w:themeFill="background1"/>
        <w:autoSpaceDE w:val="0"/>
        <w:autoSpaceDN w:val="0"/>
        <w:adjustRightInd w:val="0"/>
        <w:contextualSpacing/>
        <w:rPr>
          <w:rFonts w:ascii="Times New Roman" w:hAnsi="Times New Roman" w:eastAsia="Calibri"/>
          <w:lang w:eastAsia="en-US"/>
        </w:rPr>
      </w:pPr>
      <w:r>
        <w:rPr>
          <w:rFonts w:ascii="Times New Roman" w:hAnsi="Times New Roman"/>
        </w:rPr>
        <w:t>Направление в ОМСУ заявлений и документов на бумажном носителе не требуется. Оригиналы заявлений на бумажных носителях хранятся в МФЦ в течение трех месяцев со дня приема. По истечении трехмесячного срока хранения оригиналы заявлений подлежат уничтожению силами МФЦ.</w:t>
      </w:r>
    </w:p>
    <w:p w14:paraId="37495B30">
      <w:pPr>
        <w:autoSpaceDE w:val="0"/>
        <w:autoSpaceDN w:val="0"/>
        <w:adjustRightInd w:val="0"/>
        <w:rPr>
          <w:rFonts w:ascii="Times New Roman" w:hAnsi="Times New Roman" w:eastAsia="Calibri"/>
          <w:lang w:eastAsia="en-US"/>
        </w:rPr>
      </w:pPr>
      <w:r>
        <w:rPr>
          <w:rFonts w:ascii="Times New Roman" w:hAnsi="Times New Roman" w:eastAsia="Calibri"/>
          <w:lang w:eastAsia="en-US"/>
        </w:rPr>
        <w:t xml:space="preserve"> В случае отсутствия технической возможности передачи документов в электронном виде, передача комплектов документов осуществляется на бумажном носителе курьерской службой МФЦ.</w:t>
      </w:r>
    </w:p>
    <w:p w14:paraId="6EE4A2C1">
      <w:pPr>
        <w:autoSpaceDE w:val="0"/>
        <w:autoSpaceDN w:val="0"/>
        <w:adjustRightInd w:val="0"/>
        <w:rPr>
          <w:rFonts w:ascii="Times New Roman" w:hAnsi="Times New Roman" w:eastAsia="Calibri"/>
          <w:lang w:eastAsia="en-US"/>
        </w:rPr>
      </w:pPr>
      <w:r>
        <w:rPr>
          <w:rFonts w:ascii="Times New Roman" w:hAnsi="Times New Roman" w:eastAsia="Calibri"/>
          <w:lang w:eastAsia="en-US"/>
        </w:rPr>
        <w:t>Сотрудник МФЦ формирует опись на передаваемые комплекты документов в ОМСУ.</w:t>
      </w:r>
    </w:p>
    <w:p w14:paraId="61F12456">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 Максимальный срок выполнения процедуры – не позднее 1 (одного) рабочего дня следующего за днём приёма заявления и документов.</w:t>
      </w:r>
    </w:p>
    <w:p w14:paraId="025F4A68">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 Передача комплектов документов на бумажном носителе осуществляется курьерской службой МФЦ.</w:t>
      </w:r>
    </w:p>
    <w:p w14:paraId="05BC1318">
      <w:pPr>
        <w:shd w:val="clear" w:color="auto" w:fill="FFFFFF" w:themeFill="background1"/>
        <w:autoSpaceDE w:val="0"/>
        <w:autoSpaceDN w:val="0"/>
        <w:adjustRightInd w:val="0"/>
        <w:contextualSpacing/>
        <w:rPr>
          <w:rFonts w:ascii="Times New Roman" w:hAnsi="Times New Roman"/>
        </w:rPr>
      </w:pPr>
      <w:r>
        <w:rPr>
          <w:rFonts w:ascii="Times New Roman" w:hAnsi="Times New Roman"/>
        </w:rPr>
        <w:t>Максимальный срок выполнения процедуры – не позднее одного рабочего дня со дня приёма заявления и документов.</w:t>
      </w:r>
    </w:p>
    <w:p w14:paraId="28FB59C8">
      <w:pPr>
        <w:shd w:val="clear" w:color="auto" w:fill="FFFFFF" w:themeFill="background1"/>
        <w:autoSpaceDE w:val="0"/>
        <w:autoSpaceDN w:val="0"/>
        <w:adjustRightInd w:val="0"/>
        <w:contextualSpacing/>
        <w:rPr>
          <w:rFonts w:ascii="Times New Roman" w:hAnsi="Times New Roman"/>
        </w:rPr>
      </w:pPr>
      <w:r>
        <w:rPr>
          <w:rFonts w:ascii="Times New Roman" w:hAnsi="Times New Roman"/>
        </w:rPr>
        <w:t xml:space="preserve"> Критерии принятия решения: формирование и подготовка комплектов документов для отправки в ОМСУ.</w:t>
      </w:r>
    </w:p>
    <w:p w14:paraId="674675FF">
      <w:pPr>
        <w:shd w:val="clear" w:color="auto" w:fill="FFFFFF" w:themeFill="background1"/>
        <w:autoSpaceDE w:val="0"/>
        <w:autoSpaceDN w:val="0"/>
        <w:adjustRightInd w:val="0"/>
        <w:contextualSpacing/>
        <w:rPr>
          <w:rFonts w:ascii="Times New Roman" w:hAnsi="Times New Roman"/>
        </w:rPr>
      </w:pPr>
      <w:r>
        <w:rPr>
          <w:rFonts w:ascii="Times New Roman" w:hAnsi="Times New Roman"/>
        </w:rPr>
        <w:t>Результатом административной процедуры является передача комплекта документов в ОМСУ.</w:t>
      </w:r>
    </w:p>
    <w:p w14:paraId="72485A76">
      <w:pPr>
        <w:autoSpaceDE w:val="0"/>
        <w:autoSpaceDN w:val="0"/>
        <w:adjustRightInd w:val="0"/>
        <w:rPr>
          <w:rFonts w:ascii="Times New Roman" w:hAnsi="Times New Roman"/>
        </w:rPr>
      </w:pPr>
      <w:r>
        <w:rPr>
          <w:rFonts w:ascii="Times New Roman" w:hAnsi="Times New Roman"/>
        </w:rPr>
        <w:t xml:space="preserve"> Способ фиксации результата административной процедуры: </w:t>
      </w:r>
    </w:p>
    <w:p w14:paraId="692D27B6">
      <w:pPr>
        <w:autoSpaceDE w:val="0"/>
        <w:autoSpaceDN w:val="0"/>
        <w:adjustRightInd w:val="0"/>
        <w:rPr>
          <w:rFonts w:ascii="Times New Roman" w:hAnsi="Times New Roman" w:eastAsia="Calibri"/>
          <w:lang w:eastAsia="en-US"/>
        </w:rPr>
      </w:pPr>
      <w:r>
        <w:rPr>
          <w:rFonts w:ascii="Times New Roman" w:hAnsi="Times New Roman"/>
        </w:rPr>
        <w:t xml:space="preserve">- </w:t>
      </w:r>
      <w:r>
        <w:rPr>
          <w:rFonts w:ascii="Times New Roman" w:hAnsi="Times New Roman" w:eastAsia="Calibri"/>
          <w:lang w:eastAsia="en-US"/>
        </w:rPr>
        <w:t>в случае передачи документов в электронном виде – наличие информации в АИС МФЦ о поступлении документов в ОМСУ.</w:t>
      </w:r>
    </w:p>
    <w:p w14:paraId="24A6E61F">
      <w:pPr>
        <w:autoSpaceDE w:val="0"/>
        <w:autoSpaceDN w:val="0"/>
        <w:adjustRightInd w:val="0"/>
        <w:rPr>
          <w:rFonts w:ascii="Times New Roman" w:hAnsi="Times New Roman" w:eastAsia="Calibri"/>
          <w:lang w:eastAsia="en-US"/>
        </w:rPr>
      </w:pPr>
      <w:r>
        <w:rPr>
          <w:rFonts w:ascii="Times New Roman" w:hAnsi="Times New Roman" w:eastAsia="Calibri"/>
          <w:lang w:eastAsia="en-US"/>
        </w:rPr>
        <w:t>- в случае передачи документов на бумажном носителе – подписание описи комплектов документов, внесение сведение в АИС МФЦ.</w:t>
      </w:r>
    </w:p>
    <w:p w14:paraId="66374D22">
      <w:pPr>
        <w:shd w:val="clear" w:color="auto" w:fill="FFFFFF" w:themeFill="background1"/>
        <w:autoSpaceDE w:val="0"/>
        <w:autoSpaceDN w:val="0"/>
        <w:adjustRightInd w:val="0"/>
        <w:contextualSpacing/>
        <w:rPr>
          <w:rFonts w:ascii="Times New Roman" w:hAnsi="Times New Roman"/>
        </w:rPr>
      </w:pPr>
    </w:p>
    <w:p w14:paraId="7A618B55">
      <w:pPr>
        <w:shd w:val="clear" w:color="auto" w:fill="FFFFFF" w:themeFill="background1"/>
        <w:autoSpaceDE w:val="0"/>
        <w:autoSpaceDN w:val="0"/>
        <w:adjustRightInd w:val="0"/>
        <w:contextualSpacing/>
        <w:jc w:val="center"/>
        <w:rPr>
          <w:rFonts w:ascii="Times New Roman" w:hAnsi="Times New Roman"/>
          <w:b/>
        </w:rPr>
      </w:pPr>
      <w:r>
        <w:rPr>
          <w:rFonts w:ascii="Times New Roman" w:hAnsi="Times New Roman"/>
          <w:b/>
        </w:rPr>
        <w:t>47.</w:t>
      </w:r>
      <w:r>
        <w:rPr>
          <w:rFonts w:ascii="Times New Roman" w:hAnsi="Times New Roman"/>
        </w:rPr>
        <w:tab/>
      </w:r>
      <w:r>
        <w:rPr>
          <w:rFonts w:ascii="Times New Roman" w:hAnsi="Times New Roman"/>
          <w:b/>
        </w:rPr>
        <w:t>Передача результата предоставления муниципальной услуги и комплекта документов из ОМСУ в МФЦ</w:t>
      </w:r>
    </w:p>
    <w:p w14:paraId="275A22F7">
      <w:pPr>
        <w:shd w:val="clear" w:color="auto" w:fill="FFFFFF" w:themeFill="background1"/>
        <w:autoSpaceDE w:val="0"/>
        <w:autoSpaceDN w:val="0"/>
        <w:adjustRightInd w:val="0"/>
        <w:contextualSpacing/>
        <w:jc w:val="center"/>
        <w:rPr>
          <w:rFonts w:ascii="Times New Roman" w:hAnsi="Times New Roman"/>
        </w:rPr>
      </w:pPr>
    </w:p>
    <w:p w14:paraId="37A6F4B3">
      <w:pPr>
        <w:shd w:val="clear" w:color="auto" w:fill="FFFFFF" w:themeFill="background1"/>
        <w:autoSpaceDE w:val="0"/>
        <w:autoSpaceDN w:val="0"/>
        <w:adjustRightInd w:val="0"/>
        <w:ind w:firstLine="426"/>
        <w:contextualSpacing/>
        <w:rPr>
          <w:rFonts w:ascii="Times New Roman" w:hAnsi="Times New Roman"/>
        </w:rPr>
      </w:pPr>
      <w:r>
        <w:rPr>
          <w:rFonts w:ascii="Times New Roman" w:hAnsi="Times New Roman"/>
        </w:rPr>
        <w:t>98.  Основанием для начала административной процедуры является окончание подготовки результата предоставления муниципальной услуги ОМСУ.</w:t>
      </w:r>
    </w:p>
    <w:p w14:paraId="2A81E7EF">
      <w:pPr>
        <w:shd w:val="clear" w:color="auto" w:fill="FFFFFF" w:themeFill="background1"/>
        <w:autoSpaceDE w:val="0"/>
        <w:autoSpaceDN w:val="0"/>
        <w:adjustRightInd w:val="0"/>
        <w:contextualSpacing/>
        <w:rPr>
          <w:rFonts w:ascii="Times New Roman" w:hAnsi="Times New Roman"/>
        </w:rPr>
      </w:pPr>
      <w:r>
        <w:rPr>
          <w:rFonts w:ascii="Times New Roman" w:hAnsi="Times New Roman"/>
        </w:rPr>
        <w:tab/>
      </w:r>
      <w:r>
        <w:rPr>
          <w:rFonts w:ascii="Times New Roman" w:hAnsi="Times New Roman"/>
        </w:rPr>
        <w:t>Уполномоченный сотрудник ОМСУ передаёт готовый результат оказанной муниципальной услуги уполномоченному сотруднику  МФЦ.</w:t>
      </w:r>
    </w:p>
    <w:p w14:paraId="6783C918">
      <w:pPr>
        <w:autoSpaceDE w:val="0"/>
        <w:autoSpaceDN w:val="0"/>
        <w:adjustRightInd w:val="0"/>
        <w:contextualSpacing/>
        <w:rPr>
          <w:rFonts w:ascii="Times New Roman" w:hAnsi="Times New Roman" w:eastAsia="Calibri"/>
          <w:lang w:eastAsia="en-US"/>
        </w:rPr>
      </w:pPr>
      <w:r>
        <w:rPr>
          <w:rFonts w:ascii="Times New Roman" w:hAnsi="Times New Roman"/>
        </w:rPr>
        <w:t>При наличии технической во</w:t>
      </w:r>
      <w:r>
        <w:rPr>
          <w:rFonts w:ascii="Times New Roman" w:hAnsi="Times New Roman" w:eastAsia="Calibri"/>
          <w:lang w:eastAsia="en-US"/>
        </w:rPr>
        <w:t>зможности у ОМСУ и МФЦ, передача комплектов документов в электронном виде осуществляется  в АИС МФЦ.</w:t>
      </w:r>
    </w:p>
    <w:p w14:paraId="4F936DE4">
      <w:pPr>
        <w:autoSpaceDE w:val="0"/>
        <w:autoSpaceDN w:val="0"/>
        <w:adjustRightInd w:val="0"/>
        <w:contextualSpacing/>
        <w:rPr>
          <w:rFonts w:ascii="Times New Roman" w:hAnsi="Times New Roman" w:eastAsia="Calibri"/>
          <w:lang w:eastAsia="en-US"/>
        </w:rPr>
      </w:pPr>
      <w:r>
        <w:rPr>
          <w:rFonts w:ascii="Times New Roman" w:hAnsi="Times New Roman"/>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14:paraId="631DFC05">
      <w:pPr>
        <w:autoSpaceDE w:val="0"/>
        <w:autoSpaceDN w:val="0"/>
        <w:adjustRightInd w:val="0"/>
        <w:contextualSpacing/>
        <w:rPr>
          <w:rFonts w:ascii="Times New Roman" w:hAnsi="Times New Roman" w:eastAsia="Calibri"/>
          <w:lang w:eastAsia="en-US"/>
        </w:rPr>
      </w:pPr>
      <w:r>
        <w:rPr>
          <w:rFonts w:ascii="Times New Roman" w:hAnsi="Times New Roman"/>
        </w:rPr>
        <w:t>Направление в МФЦ результата предоставления муниципальной услуги на бумажном носителе не требуется.</w:t>
      </w:r>
    </w:p>
    <w:p w14:paraId="5A606494">
      <w:pPr>
        <w:autoSpaceDE w:val="0"/>
        <w:autoSpaceDN w:val="0"/>
        <w:adjustRightInd w:val="0"/>
        <w:contextualSpacing/>
        <w:rPr>
          <w:rFonts w:ascii="Times New Roman" w:hAnsi="Times New Roman" w:eastAsia="Calibri"/>
          <w:lang w:eastAsia="en-US"/>
        </w:rPr>
      </w:pPr>
      <w:r>
        <w:rPr>
          <w:rFonts w:ascii="Times New Roman" w:hAnsi="Times New Roman"/>
        </w:rPr>
        <w:t>В случае отсутствия технической возможности передачи результата услуги в электронном виде передача результата муниципальной услуги осуществляется на бумажном носителе курьерской службой МФЦ.</w:t>
      </w:r>
    </w:p>
    <w:p w14:paraId="110E305C">
      <w:pPr>
        <w:autoSpaceDE w:val="0"/>
        <w:autoSpaceDN w:val="0"/>
        <w:adjustRightInd w:val="0"/>
        <w:contextualSpacing/>
        <w:rPr>
          <w:rFonts w:ascii="Times New Roman" w:hAnsi="Times New Roman" w:eastAsia="Calibri"/>
          <w:lang w:eastAsia="en-US"/>
        </w:rPr>
      </w:pPr>
      <w:r>
        <w:rPr>
          <w:rFonts w:ascii="Times New Roman" w:hAnsi="Times New Roman"/>
        </w:rPr>
        <w:t>Сотрудник ОМСУ формирует опись на передаваемые комплекты документов в МФЦ.</w:t>
      </w:r>
    </w:p>
    <w:p w14:paraId="6632667D">
      <w:pPr>
        <w:autoSpaceDE w:val="0"/>
        <w:autoSpaceDN w:val="0"/>
        <w:adjustRightInd w:val="0"/>
        <w:contextualSpacing/>
        <w:rPr>
          <w:rFonts w:ascii="Times New Roman" w:hAnsi="Times New Roman" w:eastAsia="Calibri"/>
          <w:lang w:eastAsia="en-US"/>
        </w:rPr>
      </w:pPr>
      <w:r>
        <w:rPr>
          <w:rFonts w:ascii="Times New Roman" w:hAnsi="Times New Roman"/>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14:paraId="7356E355">
      <w:pPr>
        <w:autoSpaceDE w:val="0"/>
        <w:autoSpaceDN w:val="0"/>
        <w:adjustRightInd w:val="0"/>
        <w:contextualSpacing/>
        <w:rPr>
          <w:rFonts w:ascii="Times New Roman" w:hAnsi="Times New Roman" w:eastAsia="Calibri"/>
          <w:lang w:eastAsia="en-US"/>
        </w:rPr>
      </w:pPr>
      <w:r>
        <w:rPr>
          <w:rFonts w:ascii="Times New Roman" w:hAnsi="Times New Roman"/>
        </w:rPr>
        <w:t>Критерии принятия решения: формирование и подготовка результата предоставления муниципальной услуги для отправки в МФЦ.</w:t>
      </w:r>
    </w:p>
    <w:p w14:paraId="5C089033">
      <w:pPr>
        <w:autoSpaceDE w:val="0"/>
        <w:autoSpaceDN w:val="0"/>
        <w:adjustRightInd w:val="0"/>
        <w:contextualSpacing/>
        <w:rPr>
          <w:rFonts w:ascii="Times New Roman" w:hAnsi="Times New Roman" w:eastAsia="Calibri"/>
          <w:lang w:eastAsia="en-US"/>
        </w:rPr>
      </w:pPr>
      <w:r>
        <w:rPr>
          <w:rFonts w:ascii="Times New Roman" w:hAnsi="Times New Roman"/>
        </w:rPr>
        <w:t>Результатом административной процедуры является передача результата предоставления муниципальной услуги в МФЦ.</w:t>
      </w:r>
    </w:p>
    <w:p w14:paraId="6D1AF82B">
      <w:pPr>
        <w:autoSpaceDE w:val="0"/>
        <w:autoSpaceDN w:val="0"/>
        <w:adjustRightInd w:val="0"/>
        <w:contextualSpacing/>
        <w:rPr>
          <w:rFonts w:ascii="Times New Roman" w:hAnsi="Times New Roman" w:eastAsia="Calibri"/>
          <w:lang w:eastAsia="en-US"/>
        </w:rPr>
      </w:pPr>
      <w:r>
        <w:rPr>
          <w:rFonts w:ascii="Times New Roman" w:hAnsi="Times New Roman"/>
        </w:rPr>
        <w:t xml:space="preserve">Способ фиксации результата административной процедуры: </w:t>
      </w:r>
    </w:p>
    <w:p w14:paraId="2D88DCF8">
      <w:pPr>
        <w:autoSpaceDE w:val="0"/>
        <w:autoSpaceDN w:val="0"/>
        <w:adjustRightInd w:val="0"/>
        <w:contextualSpacing/>
        <w:rPr>
          <w:rFonts w:ascii="Times New Roman" w:hAnsi="Times New Roman" w:eastAsia="Calibri"/>
          <w:lang w:eastAsia="en-US"/>
        </w:rPr>
      </w:pPr>
      <w:r>
        <w:rPr>
          <w:rFonts w:ascii="Times New Roman" w:hAnsi="Times New Roman"/>
        </w:rPr>
        <w:t>В случае передачи документов в электронном виде – наличие информации в АИС МФЦ о поступлении документов в МФЦ.</w:t>
      </w:r>
    </w:p>
    <w:p w14:paraId="49E754E6">
      <w:pPr>
        <w:autoSpaceDE w:val="0"/>
        <w:autoSpaceDN w:val="0"/>
        <w:adjustRightInd w:val="0"/>
        <w:contextualSpacing/>
        <w:rPr>
          <w:rFonts w:ascii="Times New Roman" w:hAnsi="Times New Roman" w:eastAsia="Calibri"/>
          <w:lang w:eastAsia="en-US"/>
        </w:rPr>
      </w:pPr>
      <w:r>
        <w:rPr>
          <w:rFonts w:ascii="Times New Roman" w:hAnsi="Times New Roman"/>
        </w:rPr>
        <w:t>В случае передачи документов на бумажном носителе – подписание описи комплектов документов, внесение сведение в АИС МФЦ.</w:t>
      </w:r>
    </w:p>
    <w:p w14:paraId="55E7996F">
      <w:pPr>
        <w:shd w:val="clear" w:color="auto" w:fill="FFFFFF" w:themeFill="background1"/>
        <w:autoSpaceDE w:val="0"/>
        <w:autoSpaceDN w:val="0"/>
        <w:adjustRightInd w:val="0"/>
        <w:contextualSpacing/>
        <w:jc w:val="center"/>
        <w:rPr>
          <w:rFonts w:ascii="Times New Roman" w:hAnsi="Times New Roman"/>
        </w:rPr>
      </w:pPr>
    </w:p>
    <w:p w14:paraId="6D7FF950">
      <w:pPr>
        <w:shd w:val="clear" w:color="auto" w:fill="FFFFFF" w:themeFill="background1"/>
        <w:autoSpaceDE w:val="0"/>
        <w:autoSpaceDN w:val="0"/>
        <w:adjustRightInd w:val="0"/>
        <w:contextualSpacing/>
        <w:jc w:val="center"/>
        <w:rPr>
          <w:rFonts w:ascii="Times New Roman" w:hAnsi="Times New Roman"/>
          <w:b/>
        </w:rPr>
      </w:pPr>
      <w:r>
        <w:rPr>
          <w:rFonts w:ascii="Times New Roman" w:hAnsi="Times New Roman"/>
          <w:b/>
        </w:rPr>
        <w:t xml:space="preserve">48.   </w:t>
      </w:r>
      <w:r>
        <w:rPr>
          <w:rFonts w:ascii="Times New Roman" w:hAnsi="Times New Roman"/>
          <w:b/>
        </w:rPr>
        <w:tab/>
      </w:r>
      <w:r>
        <w:rPr>
          <w:rFonts w:ascii="Times New Roman" w:hAnsi="Times New Roman"/>
          <w:b/>
        </w:rPr>
        <w:t>Выдача заявителю результата предоставления муниципальной услуги в МФЦ</w:t>
      </w:r>
    </w:p>
    <w:p w14:paraId="6841BAEB">
      <w:pPr>
        <w:autoSpaceDE w:val="0"/>
        <w:autoSpaceDN w:val="0"/>
        <w:adjustRightInd w:val="0"/>
        <w:rPr>
          <w:rFonts w:ascii="Times New Roman" w:hAnsi="Times New Roman" w:eastAsia="Calibri"/>
          <w:lang w:eastAsia="en-US"/>
        </w:rPr>
      </w:pPr>
      <w:r>
        <w:rPr>
          <w:rFonts w:ascii="Times New Roman" w:hAnsi="Times New Roman"/>
        </w:rPr>
        <w:t xml:space="preserve">99. </w:t>
      </w:r>
      <w:r>
        <w:rPr>
          <w:rFonts w:ascii="Times New Roman" w:hAnsi="Times New Roman" w:eastAsia="Calibri"/>
          <w:lang w:eastAsia="en-US"/>
        </w:rPr>
        <w:t>Основанием для начала административной процедуры является получение МФЦ от ОМСУ результата предоставления муниципальной услуги.</w:t>
      </w:r>
    </w:p>
    <w:p w14:paraId="5924160A">
      <w:pPr>
        <w:autoSpaceDE w:val="0"/>
        <w:autoSpaceDN w:val="0"/>
        <w:adjustRightInd w:val="0"/>
        <w:rPr>
          <w:rFonts w:ascii="Times New Roman" w:hAnsi="Times New Roman" w:eastAsia="Calibri"/>
          <w:lang w:eastAsia="en-US"/>
        </w:rPr>
      </w:pPr>
      <w:r>
        <w:rPr>
          <w:rFonts w:ascii="Times New Roman" w:hAnsi="Times New Roman" w:eastAsia="Calibri"/>
          <w:lang w:eastAsia="en-US"/>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14:paraId="6699F09B">
      <w:pPr>
        <w:autoSpaceDE w:val="0"/>
        <w:autoSpaceDN w:val="0"/>
        <w:adjustRightInd w:val="0"/>
        <w:rPr>
          <w:rFonts w:ascii="Times New Roman" w:hAnsi="Times New Roman" w:eastAsia="Calibri"/>
          <w:lang w:eastAsia="en-US"/>
        </w:rPr>
      </w:pPr>
      <w:r>
        <w:rPr>
          <w:rFonts w:ascii="Times New Roman" w:hAnsi="Times New Roman" w:eastAsia="Calibri"/>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14:paraId="2A29FA84">
      <w:pPr>
        <w:autoSpaceDE w:val="0"/>
        <w:autoSpaceDN w:val="0"/>
        <w:adjustRightInd w:val="0"/>
        <w:rPr>
          <w:rFonts w:ascii="Times New Roman" w:hAnsi="Times New Roman" w:eastAsia="Calibri"/>
          <w:lang w:eastAsia="en-US"/>
        </w:rPr>
      </w:pPr>
      <w:r>
        <w:rPr>
          <w:rFonts w:ascii="Times New Roman" w:hAnsi="Times New Roman" w:eastAsia="Calibri"/>
          <w:lang w:eastAsia="en-US"/>
        </w:rPr>
        <w:t>а)</w:t>
      </w:r>
      <w:r>
        <w:rPr>
          <w:rFonts w:ascii="Times New Roman" w:hAnsi="Times New Roman" w:eastAsia="Calibri"/>
          <w:lang w:eastAsia="en-US"/>
        </w:rPr>
        <w:tab/>
      </w:r>
      <w:r>
        <w:rPr>
          <w:rFonts w:ascii="Times New Roman" w:hAnsi="Times New Roman" w:eastAsia="Calibri"/>
          <w:lang w:eastAsia="en-US"/>
        </w:rPr>
        <w:t>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14:paraId="727FEFF5">
      <w:pPr>
        <w:autoSpaceDE w:val="0"/>
        <w:autoSpaceDN w:val="0"/>
        <w:adjustRightInd w:val="0"/>
        <w:rPr>
          <w:rFonts w:ascii="Times New Roman" w:hAnsi="Times New Roman" w:eastAsia="Calibri"/>
          <w:lang w:eastAsia="en-US"/>
        </w:rPr>
      </w:pPr>
      <w:r>
        <w:rPr>
          <w:rFonts w:ascii="Times New Roman" w:hAnsi="Times New Roman" w:eastAsia="Calibri"/>
          <w:lang w:eastAsia="en-US"/>
        </w:rPr>
        <w:t>б)</w:t>
      </w:r>
      <w:r>
        <w:rPr>
          <w:rFonts w:ascii="Times New Roman" w:hAnsi="Times New Roman" w:eastAsia="Calibri"/>
          <w:lang w:eastAsia="en-US"/>
        </w:rPr>
        <w:tab/>
      </w:r>
      <w:r>
        <w:rPr>
          <w:rFonts w:ascii="Times New Roman" w:hAnsi="Times New Roman" w:eastAsia="Calibri"/>
          <w:lang w:eastAsia="en-US"/>
        </w:rPr>
        <w:t>брошюрование листов многостраничных экземпляров электронного документа на бумажном носителе;</w:t>
      </w:r>
    </w:p>
    <w:p w14:paraId="13C681C4">
      <w:pPr>
        <w:autoSpaceDE w:val="0"/>
        <w:autoSpaceDN w:val="0"/>
        <w:adjustRightInd w:val="0"/>
        <w:rPr>
          <w:rFonts w:ascii="Times New Roman" w:hAnsi="Times New Roman" w:eastAsia="Calibri"/>
          <w:lang w:eastAsia="en-US"/>
        </w:rPr>
      </w:pPr>
      <w:r>
        <w:rPr>
          <w:rFonts w:ascii="Times New Roman" w:hAnsi="Times New Roman" w:eastAsia="Calibri"/>
          <w:lang w:eastAsia="en-US"/>
        </w:rPr>
        <w:t>в)</w:t>
      </w:r>
      <w:r>
        <w:rPr>
          <w:rFonts w:ascii="Times New Roman" w:hAnsi="Times New Roman" w:eastAsia="Calibri"/>
          <w:lang w:eastAsia="en-US"/>
        </w:rPr>
        <w:tab/>
      </w:r>
      <w:r>
        <w:rPr>
          <w:rFonts w:ascii="Times New Roman" w:hAnsi="Times New Roman" w:eastAsia="Calibri"/>
          <w:lang w:eastAsia="en-US"/>
        </w:rPr>
        <w:t>заверение экземпляра электронного документа на бумажном носителе с использованием печати МФЦ;</w:t>
      </w:r>
    </w:p>
    <w:p w14:paraId="7D14D014">
      <w:pPr>
        <w:autoSpaceDE w:val="0"/>
        <w:autoSpaceDN w:val="0"/>
        <w:adjustRightInd w:val="0"/>
        <w:rPr>
          <w:rFonts w:ascii="Times New Roman" w:hAnsi="Times New Roman" w:eastAsia="Calibri"/>
          <w:lang w:eastAsia="en-US"/>
        </w:rPr>
      </w:pPr>
      <w:r>
        <w:rPr>
          <w:rFonts w:ascii="Times New Roman" w:hAnsi="Times New Roman" w:eastAsia="Calibri"/>
          <w:lang w:eastAsia="en-US"/>
        </w:rPr>
        <w:t>г)</w:t>
      </w:r>
      <w:r>
        <w:rPr>
          <w:rFonts w:ascii="Times New Roman" w:hAnsi="Times New Roman" w:eastAsia="Calibri"/>
          <w:lang w:eastAsia="en-US"/>
        </w:rPr>
        <w:tab/>
      </w:r>
      <w:r>
        <w:rPr>
          <w:rFonts w:ascii="Times New Roman" w:hAnsi="Times New Roman" w:eastAsia="Calibri"/>
          <w:lang w:eastAsia="en-US"/>
        </w:rPr>
        <w:t>учет выдачи экземпляров электронных документов на бумажном носителе, осуществляемый в соответствии с правилами делопроизводства.</w:t>
      </w:r>
    </w:p>
    <w:p w14:paraId="569638A2">
      <w:pPr>
        <w:autoSpaceDE w:val="0"/>
        <w:autoSpaceDN w:val="0"/>
        <w:adjustRightInd w:val="0"/>
        <w:ind w:firstLine="0"/>
        <w:rPr>
          <w:rFonts w:ascii="Times New Roman" w:hAnsi="Times New Roman" w:eastAsia="Calibri"/>
          <w:lang w:eastAsia="en-US"/>
        </w:rPr>
      </w:pPr>
      <w:r>
        <w:rPr>
          <w:rFonts w:ascii="Times New Roman" w:hAnsi="Times New Roman" w:eastAsia="Calibri"/>
          <w:lang w:eastAsia="en-US"/>
        </w:rPr>
        <w:tab/>
      </w:r>
      <w:r>
        <w:rPr>
          <w:rFonts w:ascii="Times New Roman" w:hAnsi="Times New Roman" w:eastAsia="Calibri"/>
          <w:lang w:eastAsia="en-US"/>
        </w:rPr>
        <w:t>Выдача документов по результатам предоставления муниципальной услуги осуществляется сотрудником МФЦ при личном обращении заявителя (законного представителя заявителя).</w:t>
      </w:r>
    </w:p>
    <w:p w14:paraId="19FA53A8">
      <w:pPr>
        <w:autoSpaceDE w:val="0"/>
        <w:autoSpaceDN w:val="0"/>
        <w:adjustRightInd w:val="0"/>
        <w:ind w:firstLine="0"/>
        <w:rPr>
          <w:rFonts w:ascii="Times New Roman" w:hAnsi="Times New Roman" w:eastAsia="Calibri"/>
          <w:lang w:eastAsia="en-US"/>
        </w:rPr>
      </w:pPr>
      <w:r>
        <w:rPr>
          <w:rFonts w:ascii="Times New Roman" w:hAnsi="Times New Roman" w:eastAsia="Calibri"/>
          <w:lang w:eastAsia="en-US"/>
        </w:rPr>
        <w:t xml:space="preserve">        100.</w:t>
      </w:r>
      <w:r>
        <w:rPr>
          <w:rFonts w:ascii="Times New Roman" w:hAnsi="Times New Roman" w:eastAsia="Calibri"/>
          <w:lang w:eastAsia="en-US"/>
        </w:rPr>
        <w:tab/>
      </w:r>
      <w:r>
        <w:rPr>
          <w:rFonts w:ascii="Times New Roman" w:hAnsi="Times New Roman" w:eastAsia="Calibri"/>
          <w:lang w:eastAsia="en-US"/>
        </w:rPr>
        <w:t>Сотрудник МФЦ:</w:t>
      </w:r>
    </w:p>
    <w:p w14:paraId="3ED097B5">
      <w:pPr>
        <w:autoSpaceDE w:val="0"/>
        <w:autoSpaceDN w:val="0"/>
        <w:adjustRightInd w:val="0"/>
        <w:rPr>
          <w:rFonts w:ascii="Times New Roman" w:hAnsi="Times New Roman" w:eastAsia="Calibri"/>
          <w:lang w:eastAsia="en-US"/>
        </w:rPr>
      </w:pPr>
      <w:r>
        <w:rPr>
          <w:rFonts w:ascii="Times New Roman" w:hAnsi="Times New Roman" w:eastAsia="Calibri"/>
          <w:lang w:eastAsia="en-US"/>
        </w:rPr>
        <w:t>-</w:t>
      </w:r>
      <w:r>
        <w:rPr>
          <w:rFonts w:ascii="Times New Roman" w:hAnsi="Times New Roman" w:eastAsia="Calibri"/>
          <w:lang w:eastAsia="en-US"/>
        </w:rPr>
        <w:tab/>
      </w:r>
      <w:r>
        <w:rPr>
          <w:rFonts w:ascii="Times New Roman" w:hAnsi="Times New Roman" w:eastAsia="Calibri"/>
          <w:lang w:eastAsia="en-US"/>
        </w:rPr>
        <w:t>устанавливает личность заявителя;</w:t>
      </w:r>
    </w:p>
    <w:p w14:paraId="059A5DF7">
      <w:pPr>
        <w:autoSpaceDE w:val="0"/>
        <w:autoSpaceDN w:val="0"/>
        <w:adjustRightInd w:val="0"/>
        <w:rPr>
          <w:rFonts w:ascii="Times New Roman" w:hAnsi="Times New Roman" w:eastAsia="Calibri"/>
          <w:lang w:eastAsia="en-US"/>
        </w:rPr>
      </w:pPr>
      <w:r>
        <w:rPr>
          <w:rFonts w:ascii="Times New Roman" w:hAnsi="Times New Roman" w:eastAsia="Calibri"/>
          <w:lang w:eastAsia="en-US"/>
        </w:rPr>
        <w:t>-</w:t>
      </w:r>
      <w:r>
        <w:rPr>
          <w:rFonts w:ascii="Times New Roman" w:hAnsi="Times New Roman" w:eastAsia="Calibri"/>
          <w:lang w:eastAsia="en-US"/>
        </w:rPr>
        <w:tab/>
      </w:r>
      <w:r>
        <w:rPr>
          <w:rFonts w:ascii="Times New Roman" w:hAnsi="Times New Roman" w:eastAsia="Calibri"/>
          <w:lang w:eastAsia="en-US"/>
        </w:rPr>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14:paraId="68245BCB">
      <w:pPr>
        <w:autoSpaceDE w:val="0"/>
        <w:autoSpaceDN w:val="0"/>
        <w:adjustRightInd w:val="0"/>
        <w:rPr>
          <w:rFonts w:ascii="Times New Roman" w:hAnsi="Times New Roman" w:eastAsia="Calibri"/>
          <w:lang w:eastAsia="en-US"/>
        </w:rPr>
      </w:pPr>
      <w:r>
        <w:rPr>
          <w:rFonts w:ascii="Times New Roman" w:hAnsi="Times New Roman" w:eastAsia="Calibri"/>
          <w:lang w:eastAsia="en-US"/>
        </w:rPr>
        <w:t>Максимальный срок выполнения административного действия – 10 минут.</w:t>
      </w:r>
    </w:p>
    <w:p w14:paraId="256C9CBE">
      <w:pPr>
        <w:autoSpaceDE w:val="0"/>
        <w:autoSpaceDN w:val="0"/>
        <w:adjustRightInd w:val="0"/>
        <w:rPr>
          <w:rFonts w:ascii="Times New Roman" w:hAnsi="Times New Roman" w:eastAsia="Calibri"/>
          <w:lang w:eastAsia="en-US"/>
        </w:rPr>
      </w:pPr>
      <w:r>
        <w:rPr>
          <w:rFonts w:ascii="Times New Roman" w:hAnsi="Times New Roman"/>
        </w:rPr>
        <w:t>Критерии принятия решения: формирование и подготовка комплекта документов для выдачи заявителю.</w:t>
      </w:r>
    </w:p>
    <w:p w14:paraId="1AD2620C">
      <w:pPr>
        <w:autoSpaceDE w:val="0"/>
        <w:autoSpaceDN w:val="0"/>
        <w:adjustRightInd w:val="0"/>
        <w:rPr>
          <w:rFonts w:ascii="Times New Roman" w:hAnsi="Times New Roman" w:eastAsia="Calibri"/>
          <w:lang w:eastAsia="en-US"/>
        </w:rPr>
      </w:pPr>
      <w:r>
        <w:rPr>
          <w:rFonts w:ascii="Times New Roman" w:hAnsi="Times New Roman" w:eastAsia="Calibri"/>
          <w:lang w:eastAsia="en-US"/>
        </w:rPr>
        <w:t>Результат административной процедуры: выдача заявителю результата предоставления муниципальной услуги.</w:t>
      </w:r>
    </w:p>
    <w:p w14:paraId="1095C33C">
      <w:pPr>
        <w:autoSpaceDE w:val="0"/>
        <w:autoSpaceDN w:val="0"/>
        <w:adjustRightInd w:val="0"/>
        <w:rPr>
          <w:rFonts w:ascii="Times New Roman" w:hAnsi="Times New Roman" w:eastAsia="Calibri"/>
          <w:lang w:eastAsia="en-US"/>
        </w:rPr>
      </w:pPr>
      <w:r>
        <w:rPr>
          <w:rFonts w:ascii="Times New Roman" w:hAnsi="Times New Roman" w:eastAsia="Calibri"/>
          <w:lang w:eastAsia="en-US"/>
        </w:rPr>
        <w:t>Способ фиксации результата административной процедуры: внесение данных о выдаче результата предоставления муниципальной услуги в АИС МФЦ.</w:t>
      </w:r>
    </w:p>
    <w:p w14:paraId="3AD8A148">
      <w:pPr>
        <w:shd w:val="clear" w:color="auto" w:fill="FFFFFF" w:themeFill="background1"/>
        <w:autoSpaceDE w:val="0"/>
        <w:autoSpaceDN w:val="0"/>
        <w:adjustRightInd w:val="0"/>
        <w:contextualSpacing/>
        <w:rPr>
          <w:rFonts w:ascii="Times New Roman" w:hAnsi="Times New Roman"/>
        </w:rPr>
      </w:pPr>
    </w:p>
    <w:p w14:paraId="1154AF61">
      <w:pPr>
        <w:jc w:val="center"/>
        <w:rPr>
          <w:rFonts w:ascii="Times New Roman" w:hAnsi="Times New Roman"/>
          <w:b/>
        </w:rPr>
      </w:pPr>
      <w:r>
        <w:rPr>
          <w:rFonts w:ascii="Times New Roman" w:hAnsi="Times New Roman"/>
          <w:b/>
        </w:rPr>
        <w:t>49.</w:t>
      </w:r>
      <w:r>
        <w:rPr>
          <w:rFonts w:ascii="Times New Roman" w:hAnsi="Times New Roman"/>
          <w:b/>
        </w:rPr>
        <w:tab/>
      </w:r>
      <w:r>
        <w:rPr>
          <w:rFonts w:ascii="Times New Roman" w:hAnsi="Times New Roman"/>
          <w:b/>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14:paraId="0F3F04AE">
      <w:pPr>
        <w:rPr>
          <w:rFonts w:ascii="Times New Roman" w:hAnsi="Times New Roman"/>
        </w:rPr>
      </w:pPr>
    </w:p>
    <w:p w14:paraId="774B2EA0">
      <w:pPr>
        <w:rPr>
          <w:rFonts w:ascii="Times New Roman" w:hAnsi="Times New Roman"/>
        </w:rPr>
      </w:pPr>
      <w:r>
        <w:rPr>
          <w:rFonts w:ascii="Times New Roman" w:hAnsi="Times New Roman"/>
        </w:rPr>
        <w:t>101.</w:t>
      </w:r>
      <w:r>
        <w:rPr>
          <w:rFonts w:ascii="Times New Roman" w:hAnsi="Times New Roman"/>
        </w:rPr>
        <w:tab/>
      </w:r>
      <w:r>
        <w:rPr>
          <w:rFonts w:ascii="Times New Roman" w:hAnsi="Times New Roman"/>
        </w:rPr>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муниципальной услуги посредством комплексного запроса в МФЦ (личное посещение, по телефону, в электронном виде).</w:t>
      </w:r>
    </w:p>
    <w:p w14:paraId="6D977B79">
      <w:pPr>
        <w:rPr>
          <w:rFonts w:ascii="Times New Roman" w:hAnsi="Times New Roman"/>
        </w:rPr>
      </w:pPr>
      <w:r>
        <w:rPr>
          <w:rFonts w:ascii="Times New Roman" w:hAnsi="Times New Roman"/>
        </w:rPr>
        <w:t>Информирование осуществляет сотрудник МФЦ.</w:t>
      </w:r>
    </w:p>
    <w:p w14:paraId="29B88348">
      <w:pPr>
        <w:rPr>
          <w:rFonts w:ascii="Times New Roman" w:hAnsi="Times New Roman"/>
        </w:rPr>
      </w:pPr>
      <w:r>
        <w:rPr>
          <w:rFonts w:ascii="Times New Roman" w:hAnsi="Times New Roman"/>
        </w:rPr>
        <w:t>102. Заявителю предоставляется информация:</w:t>
      </w:r>
    </w:p>
    <w:p w14:paraId="40AA22B6">
      <w:pPr>
        <w:rPr>
          <w:rFonts w:ascii="Times New Roman" w:hAnsi="Times New Roman"/>
        </w:rPr>
      </w:pPr>
      <w:r>
        <w:rPr>
          <w:rFonts w:ascii="Times New Roman" w:hAnsi="Times New Roman"/>
        </w:rPr>
        <w:t>о порядке и сроке предоставления муниципальной услуги, входящей в комплексный запрос;</w:t>
      </w:r>
    </w:p>
    <w:p w14:paraId="479732AD">
      <w:pPr>
        <w:rPr>
          <w:rFonts w:ascii="Times New Roman" w:hAnsi="Times New Roman"/>
        </w:rPr>
      </w:pPr>
      <w:r>
        <w:rPr>
          <w:rFonts w:ascii="Times New Roman" w:hAnsi="Times New Roman"/>
        </w:rPr>
        <w:t>о перечне документов, необходимых для получения муниципальной услуги, входящей в комплексный запрос;</w:t>
      </w:r>
    </w:p>
    <w:p w14:paraId="36043456">
      <w:pPr>
        <w:rPr>
          <w:rFonts w:ascii="Times New Roman" w:hAnsi="Times New Roman"/>
        </w:rPr>
      </w:pPr>
      <w:r>
        <w:rPr>
          <w:rFonts w:ascii="Times New Roman" w:hAnsi="Times New Roman"/>
        </w:rPr>
        <w:t>о размере государственной пошлины, уплачиваемой заявителем при получении муниципальной услуги, входящей в комплексный запрос, порядок её уплаты;</w:t>
      </w:r>
    </w:p>
    <w:p w14:paraId="489952AF">
      <w:pPr>
        <w:rPr>
          <w:rFonts w:ascii="Times New Roman" w:hAnsi="Times New Roman"/>
        </w:rPr>
      </w:pPr>
      <w:r>
        <w:rPr>
          <w:rFonts w:ascii="Times New Roman" w:hAnsi="Times New Roman"/>
        </w:rPr>
        <w:t>о ходе выполнения запроса о предоставлении муниципальной услуги, входящей в комплексный запрос;</w:t>
      </w:r>
    </w:p>
    <w:p w14:paraId="442F0D51">
      <w:pPr>
        <w:rPr>
          <w:rFonts w:ascii="Times New Roman" w:hAnsi="Times New Roman"/>
        </w:rPr>
      </w:pPr>
      <w:r>
        <w:rPr>
          <w:rFonts w:ascii="Times New Roman" w:hAnsi="Times New Roman"/>
        </w:rPr>
        <w:t>о порядке досудебного (внесудебного) обжалования решений и действий (бездействия) МФЦ и его сотрудников;</w:t>
      </w:r>
    </w:p>
    <w:p w14:paraId="7D734CD9">
      <w:pPr>
        <w:rPr>
          <w:rFonts w:ascii="Times New Roman" w:hAnsi="Times New Roman"/>
        </w:rPr>
      </w:pPr>
      <w:r>
        <w:rPr>
          <w:rFonts w:ascii="Times New Roman" w:hAnsi="Times New Roman"/>
        </w:rPr>
        <w:t>о графике работы структурных подразделений МФЦ;</w:t>
      </w:r>
    </w:p>
    <w:p w14:paraId="671AC32C">
      <w:pPr>
        <w:rPr>
          <w:rFonts w:ascii="Times New Roman" w:hAnsi="Times New Roman"/>
        </w:rPr>
      </w:pPr>
      <w:r>
        <w:rPr>
          <w:rFonts w:ascii="Times New Roman" w:hAnsi="Times New Roman"/>
        </w:rPr>
        <w:t>по иным вопросам, связанным с предоставлением муниципальной услуги, входящей в комплексный запрос.</w:t>
      </w:r>
    </w:p>
    <w:p w14:paraId="1343785B">
      <w:pPr>
        <w:rPr>
          <w:rFonts w:ascii="Times New Roman" w:hAnsi="Times New Roman"/>
        </w:rPr>
      </w:pPr>
      <w:r>
        <w:rPr>
          <w:rFonts w:ascii="Times New Roman" w:hAnsi="Times New Roman"/>
        </w:rPr>
        <w:t>Сотрудник МФЦ осуществляет консультирование заявителей по вопросам, касающимся порядка предоставления муниципальной услуги, входящей в комплексный запрос.</w:t>
      </w:r>
    </w:p>
    <w:p w14:paraId="4465B8D9">
      <w:pPr>
        <w:rPr>
          <w:rFonts w:ascii="Times New Roman" w:hAnsi="Times New Roman"/>
        </w:rPr>
      </w:pPr>
      <w:r>
        <w:rPr>
          <w:rFonts w:ascii="Times New Roman" w:hAnsi="Times New Roman"/>
        </w:rPr>
        <w:t>Максимальный срок выполнения административного действия – 15 минут.</w:t>
      </w:r>
    </w:p>
    <w:p w14:paraId="16339FD2">
      <w:pPr>
        <w:rPr>
          <w:rFonts w:ascii="Times New Roman" w:hAnsi="Times New Roman"/>
        </w:rPr>
      </w:pPr>
      <w:r>
        <w:rPr>
          <w:rFonts w:ascii="Times New Roman" w:hAnsi="Times New Roman"/>
        </w:rPr>
        <w:t>Критерием принятия решения является обращение заявителя за информацией о порядке организации предоставления муниципальной услуги в МФЦ посредством комплексного запроса, о ходе выполнения комплексного запроса,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МФЦ посредством комплексного запроса.</w:t>
      </w:r>
    </w:p>
    <w:p w14:paraId="6D5A0C47">
      <w:pPr>
        <w:rPr>
          <w:rFonts w:ascii="Times New Roman" w:hAnsi="Times New Roman"/>
        </w:rPr>
      </w:pPr>
      <w:r>
        <w:rPr>
          <w:rFonts w:ascii="Times New Roman" w:hAnsi="Times New Roman"/>
        </w:rPr>
        <w:t>Результатом административной процедуры: предоставление необходимой информации и консультации.</w:t>
      </w:r>
    </w:p>
    <w:p w14:paraId="2EB4BA2E">
      <w:pPr>
        <w:rPr>
          <w:rFonts w:ascii="Times New Roman" w:hAnsi="Times New Roman"/>
        </w:rPr>
      </w:pPr>
      <w:r>
        <w:rPr>
          <w:rFonts w:ascii="Times New Roman" w:hAnsi="Times New Roman"/>
        </w:rPr>
        <w:t>Способ фиксации результата административной процедуры: регистрация обращения заявителя в АИС МФЦ</w:t>
      </w:r>
    </w:p>
    <w:p w14:paraId="507F005A">
      <w:pPr>
        <w:rPr>
          <w:rFonts w:ascii="Times New Roman" w:hAnsi="Times New Roman"/>
        </w:rPr>
      </w:pPr>
    </w:p>
    <w:p w14:paraId="33333ED7">
      <w:pPr>
        <w:jc w:val="center"/>
        <w:rPr>
          <w:rFonts w:ascii="Times New Roman" w:hAnsi="Times New Roman"/>
          <w:b/>
        </w:rPr>
      </w:pPr>
      <w:r>
        <w:rPr>
          <w:rFonts w:ascii="Times New Roman" w:hAnsi="Times New Roman"/>
          <w:b/>
        </w:rPr>
        <w:t>50.</w:t>
      </w:r>
      <w:r>
        <w:rPr>
          <w:rFonts w:ascii="Times New Roman" w:hAnsi="Times New Roman"/>
          <w:b/>
        </w:rPr>
        <w:tab/>
      </w:r>
      <w:r>
        <w:rPr>
          <w:rFonts w:ascii="Times New Roman" w:hAnsi="Times New Roman"/>
          <w:b/>
        </w:rPr>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w:t>
      </w:r>
    </w:p>
    <w:p w14:paraId="50C30227">
      <w:pPr>
        <w:rPr>
          <w:rFonts w:ascii="Times New Roman" w:hAnsi="Times New Roman"/>
        </w:rPr>
      </w:pPr>
    </w:p>
    <w:p w14:paraId="62A10E04">
      <w:pPr>
        <w:rPr>
          <w:rFonts w:ascii="Times New Roman" w:hAnsi="Times New Roman"/>
        </w:rPr>
      </w:pPr>
      <w:r>
        <w:rPr>
          <w:rFonts w:ascii="Times New Roman" w:hAnsi="Times New Roman"/>
        </w:rPr>
        <w:t>103.</w:t>
      </w:r>
      <w:r>
        <w:rPr>
          <w:rFonts w:ascii="Times New Roman" w:hAnsi="Times New Roman"/>
        </w:rPr>
        <w:tab/>
      </w:r>
      <w:r>
        <w:rPr>
          <w:rFonts w:ascii="Times New Roman" w:hAnsi="Times New Roman"/>
        </w:rPr>
        <w:t>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муниципальной услуги в МФЦ с запросом о предоставлении муниципальной услуги посредством комплексного запроса (далее – комплексный запрос).</w:t>
      </w:r>
    </w:p>
    <w:p w14:paraId="3A6513C6">
      <w:pPr>
        <w:rPr>
          <w:rFonts w:ascii="Times New Roman" w:hAnsi="Times New Roman"/>
        </w:rPr>
      </w:pPr>
      <w:r>
        <w:rPr>
          <w:rFonts w:ascii="Times New Roman" w:hAnsi="Times New Roman"/>
        </w:rPr>
        <w:t>104.</w:t>
      </w:r>
      <w:r>
        <w:rPr>
          <w:rFonts w:ascii="Times New Roman" w:hAnsi="Times New Roman"/>
        </w:rPr>
        <w:tab/>
      </w:r>
      <w:r>
        <w:rPr>
          <w:rFonts w:ascii="Times New Roman" w:hAnsi="Times New Roman"/>
        </w:rPr>
        <w:t>Сотрудник МФЦ выполняет следующие действия:</w:t>
      </w:r>
    </w:p>
    <w:p w14:paraId="48083ECF">
      <w:pPr>
        <w:rPr>
          <w:rFonts w:ascii="Times New Roman" w:hAnsi="Times New Roman"/>
        </w:rPr>
      </w:pPr>
      <w:r>
        <w:rPr>
          <w:rFonts w:ascii="Times New Roman" w:hAnsi="Times New Roman"/>
        </w:rPr>
        <w:t>устанавливает личность заявителя;</w:t>
      </w:r>
    </w:p>
    <w:p w14:paraId="2569B1C5">
      <w:pPr>
        <w:rPr>
          <w:rFonts w:ascii="Times New Roman" w:hAnsi="Times New Roman"/>
        </w:rPr>
      </w:pPr>
      <w:r>
        <w:rPr>
          <w:rFonts w:ascii="Times New Roman" w:hAnsi="Times New Roman"/>
        </w:rPr>
        <w:t>проверяет представленные заявление и документы необходимые для предоставления муниципальной услуги, входящей в комплексный запрос;</w:t>
      </w:r>
    </w:p>
    <w:p w14:paraId="19349D59">
      <w:pPr>
        <w:rPr>
          <w:rFonts w:ascii="Times New Roman" w:hAnsi="Times New Roman"/>
        </w:rPr>
      </w:pPr>
      <w:r>
        <w:rPr>
          <w:rFonts w:ascii="Times New Roman" w:hAnsi="Times New Roman"/>
        </w:rPr>
        <w:t>определяет последовательность предоставления муниципальной услуги, наличие «параллельных» и «последовательных» услуг, наличие (отсутствие) их взаимосвязи (предоставление муниципальной услуги осуществляется параллельно, т.е. одновременно и независимо от других услуг, или последовательно, когда результат одной услуги необходим для обращения за последующей услугой);</w:t>
      </w:r>
    </w:p>
    <w:p w14:paraId="387A7C1A">
      <w:pPr>
        <w:rPr>
          <w:rFonts w:ascii="Times New Roman" w:hAnsi="Times New Roman"/>
        </w:rPr>
      </w:pPr>
      <w:r>
        <w:rPr>
          <w:rFonts w:ascii="Times New Roman" w:hAnsi="Times New Roman"/>
        </w:rPr>
        <w:t>определяет предельные сроки предоставления муниципальной услуги и общий срок выполнения комплексного запроса со дня его приема;</w:t>
      </w:r>
    </w:p>
    <w:p w14:paraId="0F8F37C4">
      <w:pPr>
        <w:rPr>
          <w:rFonts w:ascii="Times New Roman" w:hAnsi="Times New Roman"/>
        </w:rPr>
      </w:pPr>
      <w:r>
        <w:rPr>
          <w:rFonts w:ascii="Times New Roman" w:hAnsi="Times New Roman"/>
        </w:rPr>
        <w:t>информирует заявителя о том, что результат предоставления муниципальной услуги, входящей в комплексный запрос, возможно получить исключительно в МФЦ;</w:t>
      </w:r>
    </w:p>
    <w:p w14:paraId="429E078C">
      <w:pPr>
        <w:rPr>
          <w:rFonts w:ascii="Times New Roman" w:hAnsi="Times New Roman"/>
        </w:rPr>
      </w:pPr>
      <w:r>
        <w:rPr>
          <w:rFonts w:ascii="Times New Roman" w:hAnsi="Times New Roman"/>
        </w:rPr>
        <w:t>информирует заявителя о возможности получить результат предоставления муниципальной услуги, входящей в комплексный запрос, до окончания общего срока его выполнения (по мере поступления результата из ОМСУ) или все результаты предоставления услуг, входящих в комплексный запрос, одновременно;</w:t>
      </w:r>
    </w:p>
    <w:p w14:paraId="18F350EC">
      <w:pPr>
        <w:rPr>
          <w:rFonts w:ascii="Times New Roman" w:hAnsi="Times New Roman"/>
        </w:rPr>
      </w:pPr>
      <w:r>
        <w:rPr>
          <w:rFonts w:ascii="Times New Roman" w:hAnsi="Times New Roman"/>
        </w:rPr>
        <w:t>формирует и распечатывает комплексный запрос по форме, установленной МФЦ;</w:t>
      </w:r>
    </w:p>
    <w:p w14:paraId="4028B76D">
      <w:pPr>
        <w:rPr>
          <w:rFonts w:ascii="Times New Roman" w:hAnsi="Times New Roman"/>
        </w:rPr>
      </w:pPr>
      <w:r>
        <w:rPr>
          <w:rFonts w:ascii="Times New Roman" w:hAnsi="Times New Roman"/>
        </w:rPr>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14:paraId="31CB2982">
      <w:pPr>
        <w:rPr>
          <w:rFonts w:ascii="Times New Roman" w:hAnsi="Times New Roman"/>
        </w:rPr>
      </w:pPr>
      <w:r>
        <w:rPr>
          <w:rFonts w:ascii="Times New Roman" w:hAnsi="Times New Roman"/>
        </w:rPr>
        <w:t>выдает заявителю копию подписанного комплексного запроса, заверенную уполномоченным сотрудником МФЦ;</w:t>
      </w:r>
    </w:p>
    <w:p w14:paraId="67FE56C7">
      <w:pPr>
        <w:rPr>
          <w:rFonts w:ascii="Times New Roman" w:hAnsi="Times New Roman"/>
        </w:rPr>
      </w:pPr>
      <w:r>
        <w:rPr>
          <w:rFonts w:ascii="Times New Roman" w:hAnsi="Times New Roman"/>
        </w:rPr>
        <w:t>принятые у заявителя комплексный запрос и документы передаёт уполномоченному сотруднику МФЦ, ответственному за формирование заявления о предоставлении муниципальной услуги на основе сведений, указанных в комплексном запросе и прилагаемых к нему документах.</w:t>
      </w:r>
    </w:p>
    <w:p w14:paraId="7144C7D9">
      <w:pPr>
        <w:rPr>
          <w:rFonts w:ascii="Times New Roman" w:hAnsi="Times New Roman"/>
        </w:rPr>
      </w:pPr>
      <w:r>
        <w:rPr>
          <w:rFonts w:ascii="Times New Roman" w:hAnsi="Times New Roman"/>
        </w:rPr>
        <w:t>Уполномоченный сотрудник МФЦ, ответственный за формирование заявлений о предоставлении услуг, входящих в комплексный запрос, выполняет следующие действия:</w:t>
      </w:r>
    </w:p>
    <w:p w14:paraId="7F41FF42">
      <w:pPr>
        <w:rPr>
          <w:rFonts w:ascii="Times New Roman" w:hAnsi="Times New Roman"/>
        </w:rPr>
      </w:pPr>
      <w:r>
        <w:rPr>
          <w:rFonts w:ascii="Times New Roman" w:hAnsi="Times New Roman"/>
        </w:rPr>
        <w:t>1) от имени заявителя заполняет заявление на предоставление муниципальной услуги, указанной в комплексном запросе, подписывает его и скрепляет печатью структурного подразделения МФЦ;</w:t>
      </w:r>
    </w:p>
    <w:p w14:paraId="57CB75B0">
      <w:pPr>
        <w:rPr>
          <w:rFonts w:ascii="Times New Roman" w:hAnsi="Times New Roman"/>
        </w:rPr>
      </w:pPr>
      <w:r>
        <w:rPr>
          <w:rFonts w:ascii="Times New Roman" w:hAnsi="Times New Roman"/>
        </w:rPr>
        <w:t>2) формирует комплект документов, включая заверенную структурным подразделением МФЦ копию комплексного запроса, заявление, документы и (или) информацию, необходимую для предоставления муниципальной услуги, для его направления в ОМСУ.</w:t>
      </w:r>
    </w:p>
    <w:p w14:paraId="38395DEA">
      <w:pPr>
        <w:rPr>
          <w:rFonts w:ascii="Times New Roman" w:hAnsi="Times New Roman"/>
        </w:rPr>
      </w:pPr>
      <w:r>
        <w:rPr>
          <w:rFonts w:ascii="Times New Roman" w:hAnsi="Times New Roman"/>
        </w:rPr>
        <w:t>105. Критерием принятия решения является отсутствие либо наличие оснований для отказа в приеме документов, необходимых для предоставления муниципальной услуги, входящей в комплексный запрос.</w:t>
      </w:r>
    </w:p>
    <w:p w14:paraId="27BA3D84">
      <w:pPr>
        <w:rPr>
          <w:rFonts w:ascii="Times New Roman" w:hAnsi="Times New Roman"/>
        </w:rPr>
      </w:pPr>
      <w:r>
        <w:rPr>
          <w:rFonts w:ascii="Times New Roman" w:hAnsi="Times New Roman"/>
        </w:rPr>
        <w:t>Максимальный срок выполнения процедуры – 20 минут.</w:t>
      </w:r>
    </w:p>
    <w:p w14:paraId="5A6281A5">
      <w:pPr>
        <w:rPr>
          <w:rFonts w:ascii="Times New Roman" w:hAnsi="Times New Roman"/>
        </w:rPr>
      </w:pPr>
      <w:r>
        <w:rPr>
          <w:rFonts w:ascii="Times New Roman" w:hAnsi="Times New Roman"/>
        </w:rPr>
        <w:t>Результатом административной процедуры является приём комплексного запроса и документов, необходимых для предоставления муниципальной услуги, входящей в комплексный запрос.</w:t>
      </w:r>
    </w:p>
    <w:p w14:paraId="78B1A02F">
      <w:pPr>
        <w:rPr>
          <w:rFonts w:ascii="Times New Roman" w:hAnsi="Times New Roman"/>
        </w:rPr>
      </w:pPr>
      <w:r>
        <w:rPr>
          <w:rFonts w:ascii="Times New Roman" w:hAnsi="Times New Roman"/>
        </w:rPr>
        <w:t>Способ фиксации результата административной процедуры: регистрация запроса в АИС МФЦ.</w:t>
      </w:r>
    </w:p>
    <w:p w14:paraId="16B647A0">
      <w:pPr>
        <w:rPr>
          <w:rFonts w:ascii="Times New Roman" w:hAnsi="Times New Roman"/>
        </w:rPr>
      </w:pPr>
    </w:p>
    <w:p w14:paraId="43326BCB">
      <w:pPr>
        <w:jc w:val="center"/>
        <w:rPr>
          <w:rFonts w:ascii="Times New Roman" w:hAnsi="Times New Roman"/>
          <w:b/>
        </w:rPr>
      </w:pPr>
      <w:r>
        <w:rPr>
          <w:rFonts w:ascii="Times New Roman" w:hAnsi="Times New Roman"/>
          <w:b/>
        </w:rPr>
        <w:t>51.</w:t>
      </w:r>
      <w:r>
        <w:rPr>
          <w:rFonts w:ascii="Times New Roman" w:hAnsi="Times New Roman"/>
          <w:b/>
        </w:rPr>
        <w:tab/>
      </w:r>
      <w:r>
        <w:rPr>
          <w:rFonts w:ascii="Times New Roman" w:hAnsi="Times New Roman"/>
          <w:b/>
        </w:rPr>
        <w:t>Передача запроса (заявления) на предоставление муниципальной услуги посредством комплексного запроса, и комплекта документов из МФЦ в ОМСУ</w:t>
      </w:r>
    </w:p>
    <w:p w14:paraId="2A2B823F">
      <w:pPr>
        <w:rPr>
          <w:rFonts w:ascii="Times New Roman" w:hAnsi="Times New Roman"/>
          <w:b/>
        </w:rPr>
      </w:pPr>
    </w:p>
    <w:p w14:paraId="4A7699EB">
      <w:pPr>
        <w:rPr>
          <w:rFonts w:ascii="Times New Roman" w:hAnsi="Times New Roman"/>
        </w:rPr>
      </w:pPr>
      <w:r>
        <w:rPr>
          <w:rFonts w:ascii="Times New Roman" w:hAnsi="Times New Roman"/>
        </w:rPr>
        <w:t>106.</w:t>
      </w:r>
      <w:r>
        <w:rPr>
          <w:rFonts w:ascii="Times New Roman" w:hAnsi="Times New Roman"/>
        </w:rPr>
        <w:tab/>
      </w:r>
      <w:r>
        <w:rPr>
          <w:rFonts w:ascii="Times New Roman" w:hAnsi="Times New Roman"/>
        </w:rPr>
        <w:t>Основанием для начала административной процедуры является приём комплексного запроса и комплекта документов, необходимых для предоставления муниципальной услуги, входящей в комплексный запрос.</w:t>
      </w:r>
    </w:p>
    <w:p w14:paraId="04A6D1DF">
      <w:pPr>
        <w:rPr>
          <w:rFonts w:hint="default" w:ascii="Times New Roman" w:hAnsi="Times New Roman"/>
          <w:lang w:val="ru-RU"/>
        </w:rPr>
      </w:pPr>
      <w:r>
        <w:rPr>
          <w:rFonts w:ascii="Times New Roman" w:hAnsi="Times New Roman"/>
        </w:rPr>
        <w:t>При наличии технической возможности у ОМСУ и МФЦ передача комплексного запроса и документов осуществляется в электронном виде из АИС МФЦ</w:t>
      </w:r>
      <w:r>
        <w:rPr>
          <w:rFonts w:hint="default" w:ascii="Times New Roman" w:hAnsi="Times New Roman"/>
          <w:lang w:val="ru-RU"/>
        </w:rPr>
        <w:t>.</w:t>
      </w:r>
    </w:p>
    <w:p w14:paraId="29C176FB">
      <w:pPr>
        <w:rPr>
          <w:rFonts w:ascii="Times New Roman" w:hAnsi="Times New Roman"/>
        </w:rPr>
      </w:pPr>
      <w:r>
        <w:rPr>
          <w:rFonts w:ascii="Times New Roman" w:hAnsi="Times New Roman"/>
        </w:rPr>
        <w:t>Максимальный срок выполнения процедуры – не позднее 1 рабочего дня, следующего за днём приема комплексного запроса и документов.</w:t>
      </w:r>
    </w:p>
    <w:p w14:paraId="33474A10">
      <w:pPr>
        <w:rPr>
          <w:rFonts w:ascii="Times New Roman" w:hAnsi="Times New Roman"/>
        </w:rPr>
      </w:pPr>
      <w:r>
        <w:rPr>
          <w:rFonts w:ascii="Times New Roman" w:hAnsi="Times New Roman"/>
        </w:rPr>
        <w:t xml:space="preserve">Направление в ОМСУ комплексного запроса и документов на бумажном носителе не требуется. </w:t>
      </w:r>
    </w:p>
    <w:p w14:paraId="6CA04038">
      <w:pPr>
        <w:rPr>
          <w:rFonts w:ascii="Times New Roman" w:hAnsi="Times New Roman"/>
        </w:rPr>
      </w:pPr>
      <w:r>
        <w:rPr>
          <w:rFonts w:ascii="Times New Roman" w:hAnsi="Times New Roman"/>
        </w:rPr>
        <w:t>В случае отсутствия технической возможности передача комплексного запроса и документов осуществляется на бумажном носителе курьерской службой МФЦ.</w:t>
      </w:r>
    </w:p>
    <w:p w14:paraId="4F883840">
      <w:pPr>
        <w:rPr>
          <w:rFonts w:ascii="Times New Roman" w:hAnsi="Times New Roman"/>
        </w:rPr>
      </w:pPr>
      <w:r>
        <w:rPr>
          <w:rFonts w:ascii="Times New Roman" w:hAnsi="Times New Roman"/>
        </w:rPr>
        <w:t>Сотрудник МФЦ формирует опись в случае передачи заявления и комплектов документов на бумажном носителе на передаваемые комплекты документов в ОМСУ.</w:t>
      </w:r>
    </w:p>
    <w:p w14:paraId="7A1DC946">
      <w:pPr>
        <w:rPr>
          <w:rFonts w:ascii="Times New Roman" w:hAnsi="Times New Roman"/>
        </w:rPr>
      </w:pPr>
      <w:r>
        <w:rPr>
          <w:rFonts w:ascii="Times New Roman" w:hAnsi="Times New Roman"/>
        </w:rPr>
        <w:t>Максимальный срок выполнения процедуры – не позднее 1 рабочего дня, следующего за днём приема заявления и документов.</w:t>
      </w:r>
    </w:p>
    <w:p w14:paraId="3A1C4DC2">
      <w:pPr>
        <w:rPr>
          <w:rFonts w:ascii="Times New Roman" w:hAnsi="Times New Roman"/>
        </w:rPr>
      </w:pPr>
      <w:r>
        <w:rPr>
          <w:rFonts w:ascii="Times New Roman" w:hAnsi="Times New Roman"/>
        </w:rPr>
        <w:t>Критерии принятия решения: формирование и подготовка комплектов документов для отправки в ОМСУ.</w:t>
      </w:r>
    </w:p>
    <w:p w14:paraId="247C3B0D">
      <w:pPr>
        <w:rPr>
          <w:rFonts w:ascii="Times New Roman" w:hAnsi="Times New Roman"/>
        </w:rPr>
      </w:pPr>
      <w:r>
        <w:rPr>
          <w:rFonts w:ascii="Times New Roman" w:hAnsi="Times New Roman"/>
        </w:rPr>
        <w:t>Результатом административной процедуры является передача комплекта документов в ОМСУ.</w:t>
      </w:r>
    </w:p>
    <w:p w14:paraId="2501615D">
      <w:pPr>
        <w:rPr>
          <w:rFonts w:ascii="Times New Roman" w:hAnsi="Times New Roman"/>
        </w:rPr>
      </w:pPr>
      <w:r>
        <w:rPr>
          <w:rFonts w:ascii="Times New Roman" w:hAnsi="Times New Roman"/>
        </w:rPr>
        <w:t>Способ фиксации результата административной процедуры:</w:t>
      </w:r>
    </w:p>
    <w:p w14:paraId="38198A08">
      <w:pPr>
        <w:rPr>
          <w:rFonts w:ascii="Times New Roman" w:hAnsi="Times New Roman"/>
        </w:rPr>
      </w:pPr>
      <w:r>
        <w:rPr>
          <w:rFonts w:ascii="Times New Roman" w:hAnsi="Times New Roman"/>
        </w:rPr>
        <w:t>В случае передачи документов в электронном виде – наличие информации в АИС МФЦ о поступлении документов в ОМСУ.</w:t>
      </w:r>
    </w:p>
    <w:p w14:paraId="45ACE5E2">
      <w:pPr>
        <w:rPr>
          <w:rFonts w:ascii="Times New Roman" w:hAnsi="Times New Roman"/>
        </w:rPr>
      </w:pPr>
      <w:r>
        <w:rPr>
          <w:rFonts w:ascii="Times New Roman" w:hAnsi="Times New Roman"/>
        </w:rPr>
        <w:t>В случае передачи документов на бумажном носителе – подписание описи комплектов документов, внесение сведение в АИС МФЦ.</w:t>
      </w:r>
    </w:p>
    <w:p w14:paraId="551FB107">
      <w:pPr>
        <w:rPr>
          <w:rFonts w:ascii="Times New Roman" w:hAnsi="Times New Roman"/>
        </w:rPr>
      </w:pPr>
    </w:p>
    <w:p w14:paraId="5602337A">
      <w:pPr>
        <w:jc w:val="center"/>
        <w:rPr>
          <w:rFonts w:ascii="Times New Roman" w:hAnsi="Times New Roman"/>
          <w:b/>
        </w:rPr>
      </w:pPr>
      <w:r>
        <w:rPr>
          <w:rFonts w:ascii="Times New Roman" w:hAnsi="Times New Roman"/>
          <w:b/>
        </w:rPr>
        <w:t>52.</w:t>
      </w:r>
      <w:r>
        <w:rPr>
          <w:rFonts w:ascii="Times New Roman" w:hAnsi="Times New Roman"/>
          <w:b/>
        </w:rPr>
        <w:tab/>
      </w:r>
      <w:r>
        <w:rPr>
          <w:rFonts w:ascii="Times New Roman" w:hAnsi="Times New Roman"/>
          <w:b/>
        </w:rPr>
        <w:t>Передача результата предоставления муниципальной услуги, входящей в комплексный запрос, из ОМСУ в МФЦ</w:t>
      </w:r>
    </w:p>
    <w:p w14:paraId="09A2BAFE">
      <w:pPr>
        <w:rPr>
          <w:rFonts w:ascii="Times New Roman" w:hAnsi="Times New Roman"/>
        </w:rPr>
      </w:pPr>
    </w:p>
    <w:p w14:paraId="6E7EF897">
      <w:pPr>
        <w:rPr>
          <w:rFonts w:ascii="Times New Roman" w:hAnsi="Times New Roman"/>
        </w:rPr>
      </w:pPr>
      <w:r>
        <w:rPr>
          <w:rFonts w:ascii="Times New Roman" w:hAnsi="Times New Roman"/>
        </w:rPr>
        <w:t>107.</w:t>
      </w:r>
      <w:r>
        <w:rPr>
          <w:rFonts w:ascii="Times New Roman" w:hAnsi="Times New Roman"/>
        </w:rPr>
        <w:tab/>
      </w:r>
      <w:r>
        <w:rPr>
          <w:rFonts w:ascii="Times New Roman" w:hAnsi="Times New Roman"/>
        </w:rPr>
        <w:t>Основанием для начала административной процедуры является окончание подготовки результата предоставления муниципальной услуги ОМСУ.</w:t>
      </w:r>
    </w:p>
    <w:p w14:paraId="1FC21BD1">
      <w:pPr>
        <w:rPr>
          <w:rFonts w:ascii="Times New Roman" w:hAnsi="Times New Roman"/>
        </w:rPr>
      </w:pPr>
      <w:r>
        <w:rPr>
          <w:rFonts w:ascii="Times New Roman" w:hAnsi="Times New Roman"/>
        </w:rPr>
        <w:t xml:space="preserve">При наличии технической возможности у ОМСУ и МФЦ, передача результата предоставления муниципальной услуги из ОМСУ в МФЦ осуществляется в электронном виде в АИС МФЦ. </w:t>
      </w:r>
    </w:p>
    <w:p w14:paraId="545CC277">
      <w:pPr>
        <w:rPr>
          <w:rFonts w:ascii="Times New Roman" w:hAnsi="Times New Roman"/>
        </w:rPr>
      </w:pPr>
      <w:r>
        <w:rPr>
          <w:rFonts w:ascii="Times New Roman" w:hAnsi="Times New Roman"/>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14:paraId="16FBB54D">
      <w:pPr>
        <w:rPr>
          <w:rFonts w:ascii="Times New Roman" w:hAnsi="Times New Roman"/>
        </w:rPr>
      </w:pPr>
      <w:r>
        <w:rPr>
          <w:rFonts w:ascii="Times New Roman" w:hAnsi="Times New Roman"/>
        </w:rPr>
        <w:t>Направление в МФЦ результата предоставления муниципальной услуги на бумажном носителе не требуется.</w:t>
      </w:r>
    </w:p>
    <w:p w14:paraId="781CFBAA">
      <w:pPr>
        <w:rPr>
          <w:rFonts w:ascii="Times New Roman" w:hAnsi="Times New Roman"/>
        </w:rPr>
      </w:pPr>
      <w:r>
        <w:rPr>
          <w:rFonts w:ascii="Times New Roman" w:hAnsi="Times New Roman"/>
        </w:rPr>
        <w:t>В случае отсутствия технической возможности передача результата муниципальной услуги осуществляется на бумажном носителе курьерской службой МФЦ.</w:t>
      </w:r>
    </w:p>
    <w:p w14:paraId="604EC341">
      <w:pPr>
        <w:rPr>
          <w:rFonts w:ascii="Times New Roman" w:hAnsi="Times New Roman"/>
        </w:rPr>
      </w:pPr>
      <w:r>
        <w:rPr>
          <w:rFonts w:ascii="Times New Roman" w:hAnsi="Times New Roman"/>
        </w:rPr>
        <w:t>Сотрудник ОМСУ формирует опись на передаваемые комплекты документов в МФЦ.</w:t>
      </w:r>
    </w:p>
    <w:p w14:paraId="7BEB856A">
      <w:pPr>
        <w:rPr>
          <w:rFonts w:ascii="Times New Roman" w:hAnsi="Times New Roman"/>
        </w:rPr>
      </w:pPr>
      <w:r>
        <w:rPr>
          <w:rFonts w:ascii="Times New Roman" w:hAnsi="Times New Roman"/>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14:paraId="469803EC">
      <w:pPr>
        <w:rPr>
          <w:rFonts w:ascii="Times New Roman" w:hAnsi="Times New Roman"/>
        </w:rPr>
      </w:pPr>
      <w:r>
        <w:rPr>
          <w:rFonts w:ascii="Times New Roman" w:hAnsi="Times New Roman"/>
        </w:rPr>
        <w:t>Критерии принятия решения: формирование и подготовка результата предоставления муниципальной услуги для отправки в МФЦ.</w:t>
      </w:r>
    </w:p>
    <w:p w14:paraId="0E0FFF2A">
      <w:pPr>
        <w:rPr>
          <w:rFonts w:ascii="Times New Roman" w:hAnsi="Times New Roman"/>
        </w:rPr>
      </w:pPr>
      <w:r>
        <w:rPr>
          <w:rFonts w:ascii="Times New Roman" w:hAnsi="Times New Roman"/>
        </w:rPr>
        <w:t>Результатом административной процедуры является передача результата предоставления муниципальной услуги в МФЦ.</w:t>
      </w:r>
    </w:p>
    <w:p w14:paraId="72DF6EAE">
      <w:pPr>
        <w:rPr>
          <w:rFonts w:ascii="Times New Roman" w:hAnsi="Times New Roman"/>
        </w:rPr>
      </w:pPr>
      <w:r>
        <w:rPr>
          <w:rFonts w:ascii="Times New Roman" w:hAnsi="Times New Roman"/>
        </w:rPr>
        <w:t xml:space="preserve">Способ фиксации результата административной процедуры: </w:t>
      </w:r>
    </w:p>
    <w:p w14:paraId="688DE3E4">
      <w:pPr>
        <w:rPr>
          <w:rFonts w:ascii="Times New Roman" w:hAnsi="Times New Roman"/>
        </w:rPr>
      </w:pPr>
      <w:r>
        <w:rPr>
          <w:rFonts w:ascii="Times New Roman" w:hAnsi="Times New Roman"/>
        </w:rPr>
        <w:t>В случае передачи документов в электронном виде – наличие информации в АИС МФЦ о поступлении документов в МФЦ.</w:t>
      </w:r>
    </w:p>
    <w:p w14:paraId="602262CC">
      <w:pPr>
        <w:rPr>
          <w:rFonts w:ascii="Times New Roman" w:hAnsi="Times New Roman"/>
        </w:rPr>
      </w:pPr>
      <w:r>
        <w:rPr>
          <w:rFonts w:ascii="Times New Roman" w:hAnsi="Times New Roman"/>
        </w:rPr>
        <w:t>В случае передачи документов на бумажном носителе – подписание описи комплектов документов, внесение сведение в АИС МФЦ.</w:t>
      </w:r>
    </w:p>
    <w:p w14:paraId="4874E5E5">
      <w:pPr>
        <w:rPr>
          <w:rFonts w:ascii="Times New Roman" w:hAnsi="Times New Roman"/>
        </w:rPr>
      </w:pPr>
    </w:p>
    <w:p w14:paraId="14FADECA">
      <w:pPr>
        <w:jc w:val="center"/>
        <w:rPr>
          <w:rFonts w:ascii="Times New Roman" w:hAnsi="Times New Roman"/>
          <w:b/>
        </w:rPr>
      </w:pPr>
      <w:r>
        <w:rPr>
          <w:rFonts w:ascii="Times New Roman" w:hAnsi="Times New Roman"/>
          <w:b/>
        </w:rPr>
        <w:t>53.</w:t>
      </w:r>
      <w:r>
        <w:rPr>
          <w:rFonts w:ascii="Times New Roman" w:hAnsi="Times New Roman"/>
          <w:b/>
        </w:rPr>
        <w:tab/>
      </w:r>
      <w:r>
        <w:rPr>
          <w:rFonts w:ascii="Times New Roman" w:hAnsi="Times New Roman"/>
          <w:b/>
        </w:rPr>
        <w:t>Выдача заявителю результата предоставления муниципальной услуги, входящей в комплексный запрос в МФЦ</w:t>
      </w:r>
    </w:p>
    <w:p w14:paraId="3A3B794B">
      <w:pPr>
        <w:rPr>
          <w:rFonts w:ascii="Times New Roman" w:hAnsi="Times New Roman"/>
        </w:rPr>
      </w:pPr>
    </w:p>
    <w:p w14:paraId="03B6A098">
      <w:pPr>
        <w:rPr>
          <w:rFonts w:ascii="Times New Roman" w:hAnsi="Times New Roman"/>
        </w:rPr>
      </w:pPr>
      <w:r>
        <w:rPr>
          <w:rFonts w:ascii="Times New Roman" w:hAnsi="Times New Roman"/>
        </w:rPr>
        <w:t>108.</w:t>
      </w:r>
      <w:r>
        <w:rPr>
          <w:rFonts w:ascii="Times New Roman" w:hAnsi="Times New Roman"/>
        </w:rPr>
        <w:tab/>
      </w:r>
      <w:r>
        <w:rPr>
          <w:rFonts w:ascii="Times New Roman" w:hAnsi="Times New Roman"/>
        </w:rPr>
        <w:t>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w:t>
      </w:r>
    </w:p>
    <w:p w14:paraId="622AA06D">
      <w:pPr>
        <w:rPr>
          <w:rFonts w:ascii="Times New Roman" w:hAnsi="Times New Roman"/>
        </w:rPr>
      </w:pPr>
      <w:r>
        <w:rPr>
          <w:rFonts w:ascii="Times New Roman" w:hAnsi="Times New Roman"/>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14:paraId="62DD9D0A">
      <w:pPr>
        <w:rPr>
          <w:rFonts w:ascii="Times New Roman" w:hAnsi="Times New Roman"/>
        </w:rPr>
      </w:pPr>
      <w:r>
        <w:rPr>
          <w:rFonts w:ascii="Times New Roman" w:hAnsi="Times New Roman"/>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14:paraId="74CD7209">
      <w:pPr>
        <w:rPr>
          <w:rFonts w:ascii="Times New Roman" w:hAnsi="Times New Roman"/>
        </w:rPr>
      </w:pPr>
      <w:r>
        <w:rPr>
          <w:rFonts w:ascii="Times New Roman" w:hAnsi="Times New Roman"/>
        </w:rPr>
        <w:t>а)</w:t>
      </w:r>
      <w:r>
        <w:rPr>
          <w:rFonts w:ascii="Times New Roman" w:hAnsi="Times New Roman"/>
        </w:rPr>
        <w:tab/>
      </w:r>
      <w:r>
        <w:rPr>
          <w:rFonts w:ascii="Times New Roman" w:hAnsi="Times New Roman"/>
        </w:rPr>
        <w:t>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14:paraId="5A46C732">
      <w:pPr>
        <w:rPr>
          <w:rFonts w:ascii="Times New Roman" w:hAnsi="Times New Roman"/>
        </w:rPr>
      </w:pPr>
      <w:r>
        <w:rPr>
          <w:rFonts w:ascii="Times New Roman" w:hAnsi="Times New Roman"/>
        </w:rPr>
        <w:t>б)</w:t>
      </w:r>
      <w:r>
        <w:rPr>
          <w:rFonts w:ascii="Times New Roman" w:hAnsi="Times New Roman"/>
        </w:rPr>
        <w:tab/>
      </w:r>
      <w:r>
        <w:rPr>
          <w:rFonts w:ascii="Times New Roman" w:hAnsi="Times New Roman"/>
        </w:rPr>
        <w:t>брошюрование листов многостраничных экземпляров электронного документа на бумажном носителе;</w:t>
      </w:r>
    </w:p>
    <w:p w14:paraId="105B7B9E">
      <w:pPr>
        <w:rPr>
          <w:rFonts w:ascii="Times New Roman" w:hAnsi="Times New Roman"/>
        </w:rPr>
      </w:pPr>
      <w:r>
        <w:rPr>
          <w:rFonts w:ascii="Times New Roman" w:hAnsi="Times New Roman"/>
        </w:rPr>
        <w:t>в)</w:t>
      </w:r>
      <w:r>
        <w:rPr>
          <w:rFonts w:ascii="Times New Roman" w:hAnsi="Times New Roman"/>
        </w:rPr>
        <w:tab/>
      </w:r>
      <w:r>
        <w:rPr>
          <w:rFonts w:ascii="Times New Roman" w:hAnsi="Times New Roman"/>
        </w:rPr>
        <w:t>заверение экземпляра электронного документа на бумажном носителе с использованием печати МФЦ;</w:t>
      </w:r>
    </w:p>
    <w:p w14:paraId="4300D0D5">
      <w:pPr>
        <w:rPr>
          <w:rFonts w:ascii="Times New Roman" w:hAnsi="Times New Roman"/>
        </w:rPr>
      </w:pPr>
      <w:r>
        <w:rPr>
          <w:rFonts w:ascii="Times New Roman" w:hAnsi="Times New Roman"/>
        </w:rPr>
        <w:t>г)</w:t>
      </w:r>
      <w:r>
        <w:rPr>
          <w:rFonts w:ascii="Times New Roman" w:hAnsi="Times New Roman"/>
        </w:rPr>
        <w:tab/>
      </w:r>
      <w:r>
        <w:rPr>
          <w:rFonts w:ascii="Times New Roman" w:hAnsi="Times New Roman"/>
        </w:rPr>
        <w:t>учет выдачи экземпляров электронных документов на бумажном носителе, осуществляемый в соответствии с правилами делопроизводства.</w:t>
      </w:r>
    </w:p>
    <w:p w14:paraId="05E9297F">
      <w:pPr>
        <w:rPr>
          <w:rFonts w:ascii="Times New Roman" w:hAnsi="Times New Roman"/>
        </w:rPr>
      </w:pPr>
      <w:r>
        <w:rPr>
          <w:rFonts w:ascii="Times New Roman" w:hAnsi="Times New Roman"/>
        </w:rPr>
        <w:tab/>
      </w:r>
      <w:r>
        <w:rPr>
          <w:rFonts w:ascii="Times New Roman" w:hAnsi="Times New Roman"/>
        </w:rPr>
        <w:t>Выдача документов по результатам предоставления муниципальной услуги осуществляется сотрудником МФЦ при личном обращении заявителя (представителя заявителя).</w:t>
      </w:r>
    </w:p>
    <w:p w14:paraId="1E20CC21">
      <w:pPr>
        <w:rPr>
          <w:rFonts w:ascii="Times New Roman" w:hAnsi="Times New Roman"/>
        </w:rPr>
      </w:pPr>
      <w:r>
        <w:rPr>
          <w:rFonts w:ascii="Times New Roman" w:hAnsi="Times New Roman"/>
        </w:rPr>
        <w:t xml:space="preserve">       Выдача документов по результатам предоставления муниципальной услуги осуществляется сотрудником МФЦ при личном обращении заявителя.</w:t>
      </w:r>
    </w:p>
    <w:p w14:paraId="6EE2B930">
      <w:pPr>
        <w:rPr>
          <w:rFonts w:ascii="Times New Roman" w:hAnsi="Times New Roman"/>
        </w:rPr>
      </w:pPr>
      <w:r>
        <w:rPr>
          <w:rFonts w:ascii="Times New Roman" w:hAnsi="Times New Roman"/>
        </w:rPr>
        <w:t>109.  Сотрудник МФЦ:</w:t>
      </w:r>
    </w:p>
    <w:p w14:paraId="1D889146">
      <w:pPr>
        <w:rPr>
          <w:rFonts w:ascii="Times New Roman" w:hAnsi="Times New Roman"/>
        </w:rPr>
      </w:pPr>
      <w:r>
        <w:rPr>
          <w:rFonts w:ascii="Times New Roman" w:hAnsi="Times New Roman"/>
        </w:rPr>
        <w:t>- устанавливает личность заявителя;</w:t>
      </w:r>
    </w:p>
    <w:p w14:paraId="102B85BB">
      <w:pPr>
        <w:rPr>
          <w:rFonts w:ascii="Times New Roman" w:hAnsi="Times New Roman"/>
        </w:rPr>
      </w:pPr>
      <w:r>
        <w:rPr>
          <w:rFonts w:ascii="Times New Roman" w:hAnsi="Times New Roman"/>
        </w:rPr>
        <w:t>- выдает результат предоставления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14:paraId="673BFB0B">
      <w:pPr>
        <w:rPr>
          <w:rFonts w:ascii="Times New Roman" w:hAnsi="Times New Roman"/>
        </w:rPr>
      </w:pPr>
      <w:r>
        <w:rPr>
          <w:rFonts w:ascii="Times New Roman" w:hAnsi="Times New Roman"/>
        </w:rPr>
        <w:t xml:space="preserve"> Максимальный срок выполнения процедуры – 10 минут.</w:t>
      </w:r>
    </w:p>
    <w:p w14:paraId="4E952544">
      <w:pPr>
        <w:rPr>
          <w:rFonts w:ascii="Times New Roman" w:hAnsi="Times New Roman"/>
        </w:rPr>
      </w:pPr>
      <w:r>
        <w:rPr>
          <w:rFonts w:ascii="Times New Roman" w:hAnsi="Times New Roman"/>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14:paraId="4FD4BEE2">
      <w:pPr>
        <w:rPr>
          <w:rFonts w:ascii="Times New Roman" w:hAnsi="Times New Roman"/>
        </w:rPr>
      </w:pPr>
      <w:r>
        <w:rPr>
          <w:rFonts w:ascii="Times New Roman" w:hAnsi="Times New Roman"/>
        </w:rPr>
        <w:t xml:space="preserve">         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  </w:t>
      </w:r>
    </w:p>
    <w:bookmarkEnd w:id="13"/>
    <w:p w14:paraId="20D6F24B">
      <w:pPr>
        <w:tabs>
          <w:tab w:val="left" w:pos="7273"/>
          <w:tab w:val="right" w:pos="10205"/>
        </w:tabs>
        <w:jc w:val="right"/>
        <w:rPr>
          <w:rFonts w:ascii="Times New Roman" w:hAnsi="Times New Roman"/>
        </w:rPr>
      </w:pPr>
      <w:r>
        <w:rPr>
          <w:rFonts w:ascii="Times New Roman" w:hAnsi="Times New Roman"/>
        </w:rPr>
        <w:t xml:space="preserve">Приложение 1 </w:t>
      </w:r>
    </w:p>
    <w:p w14:paraId="32CDA053">
      <w:pPr>
        <w:jc w:val="right"/>
        <w:rPr>
          <w:rFonts w:ascii="Times New Roman" w:hAnsi="Times New Roman"/>
        </w:rPr>
      </w:pPr>
      <w:r>
        <w:rPr>
          <w:rFonts w:ascii="Times New Roman" w:hAnsi="Times New Roman"/>
        </w:rPr>
        <w:t>к административному регламенту</w:t>
      </w:r>
    </w:p>
    <w:p w14:paraId="72939D89">
      <w:pPr>
        <w:jc w:val="right"/>
        <w:rPr>
          <w:rFonts w:ascii="Times New Roman" w:hAnsi="Times New Roman"/>
        </w:rPr>
      </w:pPr>
      <w:r>
        <w:rPr>
          <w:rFonts w:ascii="Times New Roman" w:hAnsi="Times New Roman"/>
        </w:rPr>
        <w:t xml:space="preserve"> предоставления муниципальной услуги </w:t>
      </w:r>
    </w:p>
    <w:p w14:paraId="6003855A">
      <w:pPr>
        <w:ind w:firstLine="0"/>
        <w:jc w:val="right"/>
        <w:rPr>
          <w:rFonts w:hint="default" w:ascii="Times New Roman" w:hAnsi="Times New Roman" w:cs="Times New Roman"/>
          <w:sz w:val="24"/>
          <w:szCs w:val="24"/>
          <w:lang w:val="ru-RU"/>
        </w:rPr>
      </w:pPr>
      <w:r>
        <w:rPr>
          <w:rFonts w:ascii="Times New Roman" w:hAnsi="Times New Roman"/>
        </w:rPr>
        <w:t>«</w:t>
      </w:r>
      <w:r>
        <w:rPr>
          <w:rFonts w:hint="default" w:ascii="Times New Roman" w:hAnsi="Times New Roman" w:cs="Times New Roman"/>
          <w:sz w:val="24"/>
          <w:szCs w:val="24"/>
        </w:rPr>
        <w:t>П</w:t>
      </w:r>
      <w:r>
        <w:rPr>
          <w:rFonts w:hint="default" w:ascii="Times New Roman" w:hAnsi="Times New Roman" w:cs="Times New Roman"/>
          <w:sz w:val="24"/>
          <w:szCs w:val="24"/>
          <w:lang w:val="ru-RU"/>
        </w:rPr>
        <w:t>редоставление земельных участков,</w:t>
      </w:r>
    </w:p>
    <w:p w14:paraId="28947D7C">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находящихся в муниципальной собственности</w:t>
      </w:r>
    </w:p>
    <w:p w14:paraId="7CD659EA">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 безвозмездное пользование гражданам, </w:t>
      </w:r>
    </w:p>
    <w:p w14:paraId="7C7AE42B">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работающим по основному месту работы </w:t>
      </w:r>
    </w:p>
    <w:p w14:paraId="7E403F68">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медицинских организациях государственной </w:t>
      </w:r>
    </w:p>
    <w:p w14:paraId="5F8FFEBF">
      <w:pPr>
        <w:ind w:firstLine="0"/>
        <w:jc w:val="right"/>
        <w:rPr>
          <w:rFonts w:ascii="Times New Roman" w:hAnsi="Times New Roman"/>
        </w:rPr>
      </w:pPr>
      <w:r>
        <w:rPr>
          <w:rFonts w:hint="default" w:ascii="Times New Roman" w:hAnsi="Times New Roman" w:cs="Times New Roman"/>
          <w:sz w:val="24"/>
          <w:szCs w:val="24"/>
          <w:lang w:val="ru-RU"/>
        </w:rPr>
        <w:t>областной системы здравоохранения</w:t>
      </w:r>
      <w:r>
        <w:rPr>
          <w:rFonts w:ascii="Times New Roman" w:hAnsi="Times New Roman"/>
        </w:rPr>
        <w:t>»</w:t>
      </w:r>
    </w:p>
    <w:p w14:paraId="6B4B9FF5">
      <w:pPr>
        <w:widowControl w:val="0"/>
        <w:autoSpaceDE w:val="0"/>
        <w:autoSpaceDN w:val="0"/>
        <w:adjustRightInd w:val="0"/>
        <w:ind w:firstLine="0"/>
        <w:contextualSpacing/>
        <w:jc w:val="center"/>
        <w:rPr>
          <w:rFonts w:ascii="Times New Roman" w:hAnsi="Times New Roman"/>
          <w:b/>
        </w:rPr>
      </w:pPr>
    </w:p>
    <w:p w14:paraId="34179CB0">
      <w:pPr>
        <w:widowControl w:val="0"/>
        <w:autoSpaceDE w:val="0"/>
        <w:autoSpaceDN w:val="0"/>
        <w:adjustRightInd w:val="0"/>
        <w:ind w:firstLine="0"/>
        <w:contextualSpacing/>
        <w:jc w:val="center"/>
        <w:rPr>
          <w:rFonts w:ascii="Times New Roman" w:hAnsi="Times New Roman"/>
          <w:b/>
        </w:rPr>
      </w:pPr>
      <w:r>
        <w:rPr>
          <w:rFonts w:ascii="Times New Roman" w:hAnsi="Times New Roman"/>
          <w:b/>
        </w:rPr>
        <w:t>Форма заявления</w:t>
      </w:r>
    </w:p>
    <w:p w14:paraId="358628AB">
      <w:pPr>
        <w:widowControl w:val="0"/>
        <w:autoSpaceDE w:val="0"/>
        <w:autoSpaceDN w:val="0"/>
        <w:adjustRightInd w:val="0"/>
        <w:ind w:firstLine="0"/>
        <w:contextualSpacing/>
        <w:jc w:val="center"/>
        <w:rPr>
          <w:rFonts w:ascii="Times New Roman" w:hAnsi="Times New Roman"/>
          <w:b/>
          <w:bCs w:val="0"/>
        </w:rPr>
      </w:pPr>
      <w:r>
        <w:rPr>
          <w:rFonts w:ascii="Times New Roman" w:hAnsi="Times New Roman"/>
          <w:b/>
          <w:bCs w:val="0"/>
        </w:rPr>
        <w:t xml:space="preserve">о </w:t>
      </w:r>
      <w:r>
        <w:rPr>
          <w:rFonts w:hint="default" w:ascii="Times New Roman" w:hAnsi="Times New Roman" w:cs="Times New Roman"/>
          <w:b/>
          <w:bCs w:val="0"/>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p>
    <w:p w14:paraId="374CE20C">
      <w:pPr>
        <w:pStyle w:val="20"/>
        <w:tabs>
          <w:tab w:val="clear" w:pos="6237"/>
        </w:tabs>
        <w:spacing w:line="240" w:lineRule="auto"/>
        <w:ind w:right="0"/>
        <w:jc w:val="right"/>
        <w:rPr>
          <w:sz w:val="24"/>
          <w:szCs w:val="24"/>
        </w:rPr>
      </w:pPr>
    </w:p>
    <w:tbl>
      <w:tblPr>
        <w:tblStyle w:val="5"/>
        <w:tblW w:w="0" w:type="auto"/>
        <w:tblInd w:w="5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tblGrid>
      <w:tr w14:paraId="307E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top w:val="nil"/>
              <w:left w:val="nil"/>
              <w:bottom w:val="single" w:color="auto" w:sz="4" w:space="0"/>
              <w:right w:val="nil"/>
            </w:tcBorders>
            <w:shd w:val="clear" w:color="auto" w:fill="auto"/>
          </w:tcPr>
          <w:p w14:paraId="27B0CBAE">
            <w:pPr>
              <w:ind w:firstLine="34"/>
              <w:jc w:val="left"/>
              <w:rPr>
                <w:rFonts w:ascii="Times New Roman" w:hAnsi="Times New Roman"/>
              </w:rPr>
            </w:pPr>
            <w:r>
              <w:rPr>
                <w:rFonts w:ascii="Times New Roman" w:hAnsi="Times New Roman"/>
              </w:rPr>
              <w:t>Кому</w:t>
            </w:r>
          </w:p>
        </w:tc>
      </w:tr>
      <w:tr w14:paraId="7792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top w:val="nil"/>
              <w:left w:val="nil"/>
              <w:bottom w:val="single" w:color="auto" w:sz="4" w:space="0"/>
              <w:right w:val="nil"/>
            </w:tcBorders>
            <w:shd w:val="clear" w:color="auto" w:fill="auto"/>
          </w:tcPr>
          <w:p w14:paraId="4EC52768">
            <w:pPr>
              <w:ind w:firstLine="0"/>
              <w:rPr>
                <w:rFonts w:ascii="Times New Roman" w:hAnsi="Times New Roman"/>
              </w:rPr>
            </w:pPr>
          </w:p>
        </w:tc>
      </w:tr>
      <w:tr w14:paraId="2D72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single" w:color="auto" w:sz="4" w:space="0"/>
              <w:right w:val="nil"/>
            </w:tcBorders>
            <w:shd w:val="clear" w:color="auto" w:fill="auto"/>
          </w:tcPr>
          <w:p w14:paraId="52D65632">
            <w:pPr>
              <w:rPr>
                <w:rFonts w:ascii="Times New Roman" w:hAnsi="Times New Roman"/>
              </w:rPr>
            </w:pPr>
          </w:p>
        </w:tc>
      </w:tr>
      <w:tr w14:paraId="5E0A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single" w:color="auto" w:sz="4" w:space="0"/>
              <w:right w:val="nil"/>
            </w:tcBorders>
            <w:shd w:val="clear" w:color="auto" w:fill="auto"/>
            <w:vAlign w:val="center"/>
          </w:tcPr>
          <w:p w14:paraId="20FBFD11">
            <w:pPr>
              <w:ind w:firstLine="0"/>
              <w:jc w:val="center"/>
              <w:rPr>
                <w:rFonts w:ascii="Times New Roman" w:hAnsi="Times New Roman"/>
              </w:rPr>
            </w:pPr>
          </w:p>
        </w:tc>
      </w:tr>
      <w:tr w14:paraId="332E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single" w:color="auto" w:sz="4" w:space="0"/>
              <w:right w:val="nil"/>
            </w:tcBorders>
            <w:shd w:val="clear" w:color="auto" w:fill="auto"/>
          </w:tcPr>
          <w:p w14:paraId="3EDB5706">
            <w:pPr>
              <w:tabs>
                <w:tab w:val="left" w:pos="240"/>
              </w:tabs>
              <w:ind w:firstLine="34"/>
              <w:rPr>
                <w:rFonts w:ascii="Times New Roman" w:hAnsi="Times New Roman"/>
              </w:rPr>
            </w:pPr>
          </w:p>
        </w:tc>
      </w:tr>
      <w:tr w14:paraId="7E44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right w:val="nil"/>
            </w:tcBorders>
            <w:shd w:val="clear" w:color="auto" w:fill="auto"/>
            <w:vAlign w:val="center"/>
          </w:tcPr>
          <w:p w14:paraId="696262C7">
            <w:pPr>
              <w:ind w:firstLine="0"/>
              <w:jc w:val="left"/>
              <w:rPr>
                <w:rFonts w:ascii="Times New Roman" w:hAnsi="Times New Roman"/>
              </w:rPr>
            </w:pPr>
            <w:r>
              <w:rPr>
                <w:rFonts w:ascii="Times New Roman" w:hAnsi="Times New Roman"/>
              </w:rPr>
              <w:t>От кого</w:t>
            </w:r>
          </w:p>
        </w:tc>
      </w:tr>
      <w:tr w14:paraId="144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right w:val="nil"/>
            </w:tcBorders>
            <w:shd w:val="clear" w:color="auto" w:fill="auto"/>
            <w:vAlign w:val="center"/>
          </w:tcPr>
          <w:p w14:paraId="743AF420">
            <w:pPr>
              <w:jc w:val="center"/>
              <w:rPr>
                <w:rFonts w:ascii="Times New Roman" w:hAnsi="Times New Roman"/>
              </w:rPr>
            </w:pPr>
          </w:p>
        </w:tc>
      </w:tr>
      <w:tr w14:paraId="5EE2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right w:val="nil"/>
            </w:tcBorders>
            <w:shd w:val="clear" w:color="auto" w:fill="auto"/>
            <w:vAlign w:val="center"/>
          </w:tcPr>
          <w:p w14:paraId="7A32A8F6">
            <w:pPr>
              <w:ind w:firstLine="0"/>
              <w:jc w:val="center"/>
              <w:rPr>
                <w:rFonts w:ascii="Times New Roman" w:hAnsi="Times New Roman"/>
              </w:rPr>
            </w:pPr>
          </w:p>
        </w:tc>
      </w:tr>
      <w:tr w14:paraId="30E2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right w:val="nil"/>
            </w:tcBorders>
            <w:shd w:val="clear" w:color="auto" w:fill="auto"/>
            <w:vAlign w:val="center"/>
          </w:tcPr>
          <w:p w14:paraId="185DBBE6">
            <w:pPr>
              <w:jc w:val="center"/>
              <w:rPr>
                <w:rFonts w:ascii="Times New Roman" w:hAnsi="Times New Roman"/>
              </w:rPr>
            </w:pPr>
            <w:r>
              <w:rPr>
                <w:rFonts w:ascii="Times New Roman" w:hAnsi="Times New Roman"/>
              </w:rPr>
              <w:t>почтовый адрес заявителя</w:t>
            </w:r>
          </w:p>
        </w:tc>
      </w:tr>
      <w:tr w14:paraId="66ED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right w:val="nil"/>
            </w:tcBorders>
            <w:shd w:val="clear" w:color="auto" w:fill="auto"/>
            <w:vAlign w:val="center"/>
          </w:tcPr>
          <w:p w14:paraId="468771B0">
            <w:pPr>
              <w:ind w:firstLine="0"/>
              <w:jc w:val="center"/>
              <w:rPr>
                <w:rFonts w:ascii="Times New Roman" w:hAnsi="Times New Roman"/>
              </w:rPr>
            </w:pPr>
          </w:p>
        </w:tc>
      </w:tr>
      <w:tr w14:paraId="2084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nil"/>
              <w:right w:val="nil"/>
            </w:tcBorders>
            <w:shd w:val="clear" w:color="auto" w:fill="auto"/>
            <w:vAlign w:val="center"/>
          </w:tcPr>
          <w:p w14:paraId="68F4C5E0">
            <w:pPr>
              <w:jc w:val="center"/>
              <w:rPr>
                <w:rFonts w:ascii="Times New Roman" w:hAnsi="Times New Roman"/>
              </w:rPr>
            </w:pPr>
            <w:r>
              <w:rPr>
                <w:rFonts w:ascii="Times New Roman" w:hAnsi="Times New Roman"/>
              </w:rPr>
              <w:t>адрес электронной почты;</w:t>
            </w:r>
          </w:p>
        </w:tc>
      </w:tr>
      <w:tr w14:paraId="52BA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nil"/>
              <w:right w:val="nil"/>
            </w:tcBorders>
            <w:shd w:val="clear" w:color="auto" w:fill="auto"/>
            <w:vAlign w:val="center"/>
          </w:tcPr>
          <w:p w14:paraId="3331A272">
            <w:pPr>
              <w:ind w:firstLine="0"/>
              <w:jc w:val="center"/>
              <w:rPr>
                <w:rFonts w:ascii="Times New Roman" w:hAnsi="Times New Roman"/>
              </w:rPr>
            </w:pPr>
          </w:p>
        </w:tc>
      </w:tr>
      <w:tr w14:paraId="72C9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nil"/>
              <w:right w:val="nil"/>
            </w:tcBorders>
            <w:shd w:val="clear" w:color="auto" w:fill="auto"/>
          </w:tcPr>
          <w:p w14:paraId="62465DFE">
            <w:pPr>
              <w:jc w:val="center"/>
              <w:rPr>
                <w:rFonts w:ascii="Times New Roman" w:hAnsi="Times New Roman"/>
              </w:rPr>
            </w:pPr>
            <w:r>
              <w:rPr>
                <w:rFonts w:ascii="Times New Roman" w:hAnsi="Times New Roman"/>
              </w:rPr>
              <w:t>контактный телефон</w:t>
            </w:r>
          </w:p>
        </w:tc>
      </w:tr>
      <w:tr w14:paraId="06A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0" w:type="dxa"/>
            <w:tcBorders>
              <w:left w:val="nil"/>
              <w:bottom w:val="nil"/>
              <w:right w:val="nil"/>
            </w:tcBorders>
            <w:shd w:val="clear" w:color="auto" w:fill="auto"/>
          </w:tcPr>
          <w:p w14:paraId="16F140D8">
            <w:pPr>
              <w:rPr>
                <w:rFonts w:ascii="Times New Roman" w:hAnsi="Times New Roman"/>
              </w:rPr>
            </w:pPr>
          </w:p>
        </w:tc>
      </w:tr>
    </w:tbl>
    <w:p w14:paraId="3A6C83FD">
      <w:pPr>
        <w:pStyle w:val="27"/>
        <w:ind w:firstLine="0"/>
        <w:jc w:val="center"/>
        <w:rPr>
          <w:rFonts w:ascii="Times New Roman" w:hAnsi="Times New Roman" w:cs="Times New Roman"/>
          <w:sz w:val="24"/>
          <w:szCs w:val="24"/>
        </w:rPr>
      </w:pPr>
    </w:p>
    <w:p w14:paraId="1AAFFAB8">
      <w:pPr>
        <w:pStyle w:val="27"/>
        <w:ind w:firstLine="0"/>
        <w:jc w:val="center"/>
        <w:rPr>
          <w:rFonts w:ascii="Times New Roman" w:hAnsi="Times New Roman" w:cs="Times New Roman"/>
          <w:sz w:val="24"/>
          <w:szCs w:val="24"/>
        </w:rPr>
      </w:pPr>
    </w:p>
    <w:p w14:paraId="111FE901">
      <w:pPr>
        <w:pStyle w:val="27"/>
        <w:ind w:firstLine="0"/>
        <w:jc w:val="center"/>
        <w:rPr>
          <w:rFonts w:ascii="Times New Roman" w:hAnsi="Times New Roman" w:cs="Times New Roman"/>
          <w:b/>
          <w:sz w:val="24"/>
          <w:szCs w:val="24"/>
        </w:rPr>
      </w:pPr>
      <w:r>
        <w:rPr>
          <w:rFonts w:ascii="Times New Roman" w:hAnsi="Times New Roman" w:cs="Times New Roman"/>
          <w:b/>
          <w:sz w:val="24"/>
          <w:szCs w:val="24"/>
        </w:rPr>
        <w:t>Заявление</w:t>
      </w:r>
    </w:p>
    <w:p w14:paraId="7A344916">
      <w:pPr>
        <w:pStyle w:val="27"/>
        <w:ind w:firstLine="0"/>
        <w:jc w:val="center"/>
        <w:rPr>
          <w:rFonts w:hint="default" w:ascii="Times New Roman" w:hAnsi="Times New Roman" w:cs="Times New Roman"/>
          <w:b/>
          <w:bCs w:val="0"/>
          <w:sz w:val="24"/>
          <w:szCs w:val="24"/>
          <w:lang w:val="ru-RU"/>
        </w:rPr>
      </w:pPr>
      <w:r>
        <w:rPr>
          <w:rFonts w:ascii="Times New Roman" w:hAnsi="Times New Roman" w:cs="Times New Roman"/>
          <w:b/>
          <w:bCs w:val="0"/>
          <w:sz w:val="24"/>
          <w:szCs w:val="24"/>
        </w:rPr>
        <w:t xml:space="preserve">о </w:t>
      </w:r>
      <w:r>
        <w:rPr>
          <w:rFonts w:hint="default" w:ascii="Times New Roman" w:hAnsi="Times New Roman" w:cs="Times New Roman"/>
          <w:b/>
          <w:bCs w:val="0"/>
          <w:sz w:val="24"/>
          <w:szCs w:val="24"/>
          <w:lang w:val="ru-RU"/>
        </w:rPr>
        <w:t>предоставление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p>
    <w:p w14:paraId="424ED44A">
      <w:pPr>
        <w:pStyle w:val="27"/>
        <w:ind w:firstLine="0"/>
        <w:jc w:val="center"/>
        <w:rPr>
          <w:rFonts w:ascii="Times New Roman" w:hAnsi="Times New Roman" w:cs="Times New Roman"/>
          <w:b/>
          <w:bCs w:val="0"/>
          <w:sz w:val="24"/>
          <w:szCs w:val="24"/>
        </w:rPr>
      </w:pPr>
      <w:r>
        <w:rPr>
          <w:rFonts w:ascii="Times New Roman" w:hAnsi="Times New Roman" w:cs="Times New Roman"/>
          <w:b/>
          <w:bCs w:val="0"/>
          <w:sz w:val="24"/>
          <w:szCs w:val="24"/>
        </w:rPr>
        <w:t>Прошу</w:t>
      </w:r>
      <w:r>
        <w:rPr>
          <w:rFonts w:hint="default" w:ascii="Times New Roman" w:hAnsi="Times New Roman" w:cs="Times New Roman"/>
          <w:b/>
          <w:bCs w:val="0"/>
          <w:sz w:val="24"/>
          <w:szCs w:val="24"/>
          <w:lang w:val="ru-RU"/>
        </w:rPr>
        <w:t xml:space="preserve">: </w:t>
      </w:r>
      <w:r>
        <w:rPr>
          <w:rFonts w:ascii="Times New Roman" w:hAnsi="Times New Roman" w:cs="Times New Roman"/>
          <w:b/>
          <w:bCs w:val="0"/>
          <w:sz w:val="24"/>
          <w:szCs w:val="24"/>
        </w:rPr>
        <w:t xml:space="preserve"> </w:t>
      </w:r>
      <w:r>
        <w:rPr>
          <w:rFonts w:ascii="Times New Roman" w:hAnsi="Times New Roman" w:cs="Times New Roman"/>
          <w:b w:val="0"/>
          <w:bCs/>
          <w:sz w:val="24"/>
          <w:szCs w:val="24"/>
          <w:lang w:val="ru-RU"/>
        </w:rPr>
        <w:t>предоставить</w:t>
      </w:r>
      <w:r>
        <w:rPr>
          <w:rFonts w:hint="default" w:ascii="Times New Roman" w:hAnsi="Times New Roman" w:cs="Times New Roman"/>
          <w:b/>
          <w:bCs w:val="0"/>
          <w:sz w:val="24"/>
          <w:szCs w:val="24"/>
          <w:lang w:val="ru-RU"/>
        </w:rPr>
        <w:t xml:space="preserve"> </w:t>
      </w:r>
      <w:r>
        <w:rPr>
          <w:rFonts w:hint="default" w:ascii="Times New Roman" w:hAnsi="Times New Roman" w:cs="Times New Roman"/>
          <w:sz w:val="24"/>
          <w:szCs w:val="24"/>
          <w:lang w:val="ru-RU"/>
        </w:rPr>
        <w:t xml:space="preserve"> земельный участок, находящийся в муниципальной собственности в безвозмездное пользование, в связи с тем, что я являюсь работников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b/>
          <w:bCs w:val="0"/>
          <w:sz w:val="24"/>
          <w:szCs w:val="24"/>
        </w:rPr>
        <w:t>:</w:t>
      </w:r>
    </w:p>
    <w:p w14:paraId="7267D4BD">
      <w:pPr>
        <w:pStyle w:val="27"/>
        <w:ind w:firstLine="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участка:___________________________________</w:t>
      </w:r>
    </w:p>
    <w:p w14:paraId="24A689F9">
      <w:pPr>
        <w:ind w:firstLine="0"/>
        <w:rPr>
          <w:rFonts w:ascii="Times New Roman" w:hAnsi="Times New Roman"/>
        </w:rPr>
      </w:pPr>
      <w:r>
        <w:rPr>
          <w:rFonts w:ascii="Times New Roman" w:hAnsi="Times New Roman"/>
        </w:rPr>
        <w:t>Приложение: ________________________________________________________________________</w:t>
      </w:r>
    </w:p>
    <w:p w14:paraId="3EB1B755">
      <w:pPr>
        <w:autoSpaceDE w:val="0"/>
        <w:autoSpaceDN w:val="0"/>
        <w:adjustRightInd w:val="0"/>
        <w:rPr>
          <w:rFonts w:ascii="Times New Roman" w:hAnsi="Times New Roman"/>
        </w:rPr>
      </w:pPr>
      <w:r>
        <w:rPr>
          <w:rFonts w:ascii="Times New Roman" w:hAnsi="Times New Roman"/>
        </w:rPr>
        <w:t>Результат предоставления услуги прошу выдать (направить) мне:</w:t>
      </w:r>
    </w:p>
    <w:p w14:paraId="28C58BDB">
      <w:pPr>
        <w:ind w:firstLine="0"/>
        <w:jc w:val="left"/>
        <w:rPr>
          <w:rFonts w:ascii="Times New Roman" w:hAnsi="Times New Roman"/>
        </w:rPr>
      </w:pPr>
      <w:r>
        <w:rPr>
          <w:rFonts w:ascii="Times New Roman" w:hAnsi="Times New Roman"/>
        </w:rPr>
        <w:t xml:space="preserve">       </w:t>
      </w:r>
    </w:p>
    <w:p w14:paraId="2C3E39EC">
      <w:pPr>
        <w:ind w:firstLine="0"/>
        <w:jc w:val="left"/>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4445</wp:posOffset>
                </wp:positionV>
                <wp:extent cx="180975" cy="200025"/>
                <wp:effectExtent l="12700" t="12700" r="15875" b="15875"/>
                <wp:wrapNone/>
                <wp:docPr id="2" name="Прямоугольник 5"/>
                <wp:cNvGraphicFramePr/>
                <a:graphic xmlns:a="http://schemas.openxmlformats.org/drawingml/2006/main">
                  <a:graphicData uri="http://schemas.microsoft.com/office/word/2010/wordprocessingShape">
                    <wps:wsp>
                      <wps:cNvSpPr/>
                      <wps:spPr>
                        <a:xfrm>
                          <a:off x="0" y="0"/>
                          <a:ext cx="180975" cy="200025"/>
                        </a:xfrm>
                        <a:prstGeom prst="rect">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rect id="Прямоугольник 5" o:spid="_x0000_s1026" o:spt="1" style="position:absolute;left:0pt;margin-left:0.35pt;margin-top:0.35pt;height:15.75pt;width:14.25pt;z-index:251659264;v-text-anchor:middle;mso-width-relative:page;mso-height-relative:page;" fillcolor="#FFFFFF" filled="t" stroked="t" coordsize="21600,21600" o:gfxdata="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VzAfvS&#10;AAAAAwEAAA8AAAAAAAAAAQAgAAAAIgAAAGRycy9kb3ducmV2LnhtbFBLAQIUABQAAAAIAIdO4kBQ&#10;PYcIJgIAAE0EAAAOAAAAAAAAAAEAIAAAACEBAABkcnMvZTJvRG9jLnhtbFBLBQYAAAAABgAGAFkB&#10;AAC5BQAAAAA=&#10;">
                <v:fill on="t" focussize="0,0"/>
                <v:stroke weight="2pt" color="#000000" joinstyle="miter"/>
                <v:imagedata o:title=""/>
                <o:lock v:ext="edit" aspectratio="f"/>
              </v:rect>
            </w:pict>
          </mc:Fallback>
        </mc:AlternateContent>
      </w:r>
      <w:r>
        <w:rPr>
          <w:rFonts w:ascii="Times New Roman" w:hAnsi="Times New Roman"/>
        </w:rPr>
        <w:t xml:space="preserve">       лично в органе местного самоуправления по месту представления документов;</w:t>
      </w:r>
    </w:p>
    <w:p w14:paraId="1335D723">
      <w:pPr>
        <w:ind w:firstLine="0"/>
        <w:jc w:val="left"/>
        <w:rPr>
          <w:rFonts w:ascii="Times New Roman" w:hAnsi="Times New Roman"/>
        </w:rPr>
      </w:pPr>
    </w:p>
    <w:p w14:paraId="181AB76C">
      <w:pPr>
        <w:ind w:firstLine="0"/>
        <w:jc w:val="left"/>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6350</wp:posOffset>
                </wp:positionV>
                <wp:extent cx="180975" cy="200025"/>
                <wp:effectExtent l="12700" t="12700" r="15875" b="15875"/>
                <wp:wrapNone/>
                <wp:docPr id="3" name="Прямоугольник 4"/>
                <wp:cNvGraphicFramePr/>
                <a:graphic xmlns:a="http://schemas.openxmlformats.org/drawingml/2006/main">
                  <a:graphicData uri="http://schemas.microsoft.com/office/word/2010/wordprocessingShape">
                    <wps:wsp>
                      <wps:cNvSpPr/>
                      <wps:spPr>
                        <a:xfrm>
                          <a:off x="0" y="0"/>
                          <a:ext cx="180975" cy="200025"/>
                        </a:xfrm>
                        <a:prstGeom prst="rect">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rect id="Прямоугольник 4" o:spid="_x0000_s1026" o:spt="1" style="position:absolute;left:0pt;margin-left:0.35pt;margin-top:0.5pt;height:15.75pt;width:14.25pt;z-index:251660288;v-text-anchor:middle;mso-width-relative:page;mso-height-relative:page;" fillcolor="#FFFFFF" filled="t" stroked="t" coordsize="21600,21600" o:gfxdata="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s00U0wAA&#10;AAQBAAAPAAAAAAAAAAEAIAAAACIAAABkcnMvZG93bnJldi54bWxQSwECFAAUAAAACACHTuJATIeo&#10;byMCAABNBAAADgAAAAAAAAABACAAAAAiAQAAZHJzL2Uyb0RvYy54bWxQSwUGAAAAAAYABgBZAQAA&#10;twUAAAAA&#10;">
                <v:fill on="t" focussize="0,0"/>
                <v:stroke weight="2pt" color="#000000" joinstyle="miter"/>
                <v:imagedata o:title=""/>
                <o:lock v:ext="edit" aspectratio="f"/>
              </v:rect>
            </w:pict>
          </mc:Fallback>
        </mc:AlternateContent>
      </w:r>
      <w:r>
        <w:rPr>
          <w:rFonts w:ascii="Times New Roman" w:hAnsi="Times New Roman"/>
        </w:rPr>
        <w:t xml:space="preserve">       лично в многофункциональном центре;</w:t>
      </w:r>
    </w:p>
    <w:p w14:paraId="2ADA463F">
      <w:pPr>
        <w:ind w:firstLine="0"/>
        <w:jc w:val="left"/>
        <w:rPr>
          <w:rFonts w:ascii="Times New Roman" w:hAnsi="Times New Roman"/>
        </w:rPr>
      </w:pPr>
      <w:r>
        <w:rPr>
          <w:rFonts w:ascii="Times New Roman" w:hAnsi="Times New Roman"/>
        </w:rPr>
        <w:t xml:space="preserve">       </w:t>
      </w:r>
    </w:p>
    <w:p w14:paraId="3E1F4B62">
      <w:pPr>
        <w:ind w:firstLine="0"/>
        <w:jc w:val="left"/>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17780</wp:posOffset>
                </wp:positionV>
                <wp:extent cx="180975" cy="200025"/>
                <wp:effectExtent l="12700" t="12700" r="15875" b="15875"/>
                <wp:wrapNone/>
                <wp:docPr id="4" name="Прямоугольник 3"/>
                <wp:cNvGraphicFramePr/>
                <a:graphic xmlns:a="http://schemas.openxmlformats.org/drawingml/2006/main">
                  <a:graphicData uri="http://schemas.microsoft.com/office/word/2010/wordprocessingShape">
                    <wps:wsp>
                      <wps:cNvSpPr/>
                      <wps:spPr>
                        <a:xfrm>
                          <a:off x="0" y="0"/>
                          <a:ext cx="180975" cy="200025"/>
                        </a:xfrm>
                        <a:prstGeom prst="rect">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rect id="Прямоугольник 3" o:spid="_x0000_s1026" o:spt="1" style="position:absolute;left:0pt;margin-left:0.35pt;margin-top:1.4pt;height:15.75pt;width:14.25pt;z-index:251661312;v-text-anchor:middle;mso-width-relative:page;mso-height-relative:page;" fillcolor="#FFFFFF" filled="t" stroked="t" coordsize="21600,21600" o:gfxdata="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s/xej0wAA&#10;AAQBAAAPAAAAAAAAAAEAIAAAACIAAABkcnMvZG93bnJldi54bWxQSwECFAAUAAAACACHTuJAWacX&#10;gSMCAABNBAAADgAAAAAAAAABACAAAAAiAQAAZHJzL2Uyb0RvYy54bWxQSwUGAAAAAAYABgBZAQAA&#10;twUAAAAA&#10;">
                <v:fill on="t" focussize="0,0"/>
                <v:stroke weight="2pt" color="#000000" joinstyle="miter"/>
                <v:imagedata o:title=""/>
                <o:lock v:ext="edit" aspectratio="f"/>
              </v:rect>
            </w:pict>
          </mc:Fallback>
        </mc:AlternateContent>
      </w:r>
      <w:r>
        <w:rPr>
          <w:rFonts w:ascii="Times New Roman" w:hAnsi="Times New Roman"/>
        </w:rPr>
        <w:t xml:space="preserve">       почтовым отправлением по адресу: ___________________________________________________</w:t>
      </w:r>
    </w:p>
    <w:p w14:paraId="11629D90">
      <w:pPr>
        <w:ind w:firstLine="0"/>
        <w:jc w:val="left"/>
        <w:rPr>
          <w:rFonts w:ascii="Times New Roman" w:hAnsi="Times New Roman"/>
        </w:rPr>
      </w:pPr>
    </w:p>
    <w:p w14:paraId="1D37DB45">
      <w:pPr>
        <w:ind w:firstLine="0"/>
        <w:jc w:val="left"/>
        <w:rPr>
          <w:rFonts w:ascii="Times New Roman" w:hAnsi="Times New Roman"/>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2540</wp:posOffset>
                </wp:positionV>
                <wp:extent cx="180975" cy="200025"/>
                <wp:effectExtent l="12700" t="12700" r="15875" b="15875"/>
                <wp:wrapNone/>
                <wp:docPr id="5" name="Прямоугольник 1"/>
                <wp:cNvGraphicFramePr/>
                <a:graphic xmlns:a="http://schemas.openxmlformats.org/drawingml/2006/main">
                  <a:graphicData uri="http://schemas.microsoft.com/office/word/2010/wordprocessingShape">
                    <wps:wsp>
                      <wps:cNvSpPr/>
                      <wps:spPr>
                        <a:xfrm>
                          <a:off x="0" y="0"/>
                          <a:ext cx="180975" cy="200025"/>
                        </a:xfrm>
                        <a:prstGeom prst="rect">
                          <a:avLst/>
                        </a:prstGeom>
                        <a:solidFill>
                          <a:srgbClr val="FFFFFF"/>
                        </a:solidFill>
                        <a:ln w="25400" cap="flat" cmpd="sng">
                          <a:solidFill>
                            <a:srgbClr val="000000"/>
                          </a:solidFill>
                          <a:prstDash val="solid"/>
                          <a:miter/>
                          <a:headEnd type="none" w="med" len="med"/>
                          <a:tailEnd type="none" w="med" len="med"/>
                        </a:ln>
                      </wps:spPr>
                      <wps:bodyPr anchor="ctr" anchorCtr="0" upright="1"/>
                    </wps:wsp>
                  </a:graphicData>
                </a:graphic>
              </wp:anchor>
            </w:drawing>
          </mc:Choice>
          <mc:Fallback>
            <w:pict>
              <v:rect id="Прямоугольник 1" o:spid="_x0000_s1026" o:spt="1" style="position:absolute;left:0pt;margin-left:0.35pt;margin-top:0.2pt;height:15.75pt;width:14.25pt;z-index:251662336;v-text-anchor:middle;mso-width-relative:page;mso-height-relative:page;" fillcolor="#FFFFFF" filled="t" stroked="t" coordsize="21600,21600" o:gfxdata="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m4x10gAAAAMB&#10;AAAPAAAAAAAAAAEAIAAAACIAAABkcnMvZG93bnJldi54bWxQSwECFAAUAAAACACHTuJAnZIIcyEC&#10;AABNBAAADgAAAAAAAAABACAAAAAhAQAAZHJzL2Uyb0RvYy54bWxQSwUGAAAAAAYABgBZAQAAtAUA&#10;AAAA&#10;">
                <v:fill on="t" focussize="0,0"/>
                <v:stroke weight="2pt" color="#000000" joinstyle="miter"/>
                <v:imagedata o:title=""/>
                <o:lock v:ext="edit" aspectratio="f"/>
              </v:rect>
            </w:pict>
          </mc:Fallback>
        </mc:AlternateContent>
      </w:r>
      <w:r>
        <w:rPr>
          <w:rFonts w:ascii="Times New Roman" w:hAnsi="Times New Roman"/>
        </w:rPr>
        <w:t xml:space="preserve">       по адресу электронной почты: _______________________________________________________</w:t>
      </w:r>
    </w:p>
    <w:p w14:paraId="132FBA81">
      <w:pPr>
        <w:ind w:firstLine="0"/>
        <w:jc w:val="left"/>
        <w:rPr>
          <w:rFonts w:ascii="Times New Roman" w:hAnsi="Times New Roman"/>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81"/>
        <w:gridCol w:w="3990"/>
        <w:gridCol w:w="281"/>
        <w:gridCol w:w="3412"/>
      </w:tblGrid>
      <w:tr w14:paraId="3AD9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Borders>
              <w:top w:val="nil"/>
              <w:left w:val="nil"/>
              <w:bottom w:val="single" w:color="auto" w:sz="4" w:space="0"/>
              <w:right w:val="nil"/>
            </w:tcBorders>
            <w:shd w:val="clear" w:color="auto" w:fill="auto"/>
          </w:tcPr>
          <w:p w14:paraId="08D5DE6B">
            <w:pPr>
              <w:autoSpaceDE w:val="0"/>
              <w:autoSpaceDN w:val="0"/>
              <w:adjustRightInd w:val="0"/>
              <w:ind w:firstLine="0"/>
              <w:rPr>
                <w:rFonts w:ascii="Times New Roman" w:hAnsi="Times New Roman" w:eastAsia="MS Mincho"/>
              </w:rPr>
            </w:pPr>
          </w:p>
        </w:tc>
        <w:tc>
          <w:tcPr>
            <w:tcW w:w="281" w:type="dxa"/>
            <w:tcBorders>
              <w:top w:val="nil"/>
              <w:left w:val="nil"/>
              <w:bottom w:val="nil"/>
              <w:right w:val="nil"/>
            </w:tcBorders>
            <w:shd w:val="clear" w:color="auto" w:fill="auto"/>
          </w:tcPr>
          <w:p w14:paraId="6C2BF100">
            <w:pPr>
              <w:autoSpaceDE w:val="0"/>
              <w:autoSpaceDN w:val="0"/>
              <w:adjustRightInd w:val="0"/>
              <w:ind w:firstLine="0"/>
              <w:rPr>
                <w:rFonts w:ascii="Times New Roman" w:hAnsi="Times New Roman" w:eastAsia="MS Mincho"/>
              </w:rPr>
            </w:pPr>
          </w:p>
        </w:tc>
        <w:tc>
          <w:tcPr>
            <w:tcW w:w="3990" w:type="dxa"/>
            <w:tcBorders>
              <w:top w:val="nil"/>
              <w:left w:val="nil"/>
              <w:bottom w:val="single" w:color="auto" w:sz="4" w:space="0"/>
              <w:right w:val="nil"/>
            </w:tcBorders>
            <w:shd w:val="clear" w:color="auto" w:fill="auto"/>
          </w:tcPr>
          <w:p w14:paraId="27D697AE">
            <w:pPr>
              <w:autoSpaceDE w:val="0"/>
              <w:autoSpaceDN w:val="0"/>
              <w:adjustRightInd w:val="0"/>
              <w:ind w:firstLine="0"/>
              <w:rPr>
                <w:rFonts w:ascii="Times New Roman" w:hAnsi="Times New Roman" w:eastAsia="MS Mincho"/>
              </w:rPr>
            </w:pPr>
          </w:p>
        </w:tc>
        <w:tc>
          <w:tcPr>
            <w:tcW w:w="281" w:type="dxa"/>
            <w:tcBorders>
              <w:top w:val="nil"/>
              <w:left w:val="nil"/>
              <w:bottom w:val="nil"/>
              <w:right w:val="nil"/>
            </w:tcBorders>
            <w:shd w:val="clear" w:color="auto" w:fill="auto"/>
          </w:tcPr>
          <w:p w14:paraId="30743D9E">
            <w:pPr>
              <w:autoSpaceDE w:val="0"/>
              <w:autoSpaceDN w:val="0"/>
              <w:adjustRightInd w:val="0"/>
              <w:ind w:firstLine="0"/>
              <w:rPr>
                <w:rFonts w:ascii="Times New Roman" w:hAnsi="Times New Roman" w:eastAsia="MS Mincho"/>
              </w:rPr>
            </w:pPr>
          </w:p>
        </w:tc>
        <w:tc>
          <w:tcPr>
            <w:tcW w:w="3412" w:type="dxa"/>
            <w:tcBorders>
              <w:top w:val="nil"/>
              <w:left w:val="nil"/>
              <w:bottom w:val="single" w:color="auto" w:sz="4" w:space="0"/>
              <w:right w:val="nil"/>
            </w:tcBorders>
            <w:shd w:val="clear" w:color="auto" w:fill="auto"/>
          </w:tcPr>
          <w:p w14:paraId="1042997F">
            <w:pPr>
              <w:autoSpaceDE w:val="0"/>
              <w:autoSpaceDN w:val="0"/>
              <w:adjustRightInd w:val="0"/>
              <w:ind w:firstLine="0"/>
              <w:rPr>
                <w:rFonts w:ascii="Times New Roman" w:hAnsi="Times New Roman" w:eastAsia="MS Mincho"/>
              </w:rPr>
            </w:pPr>
          </w:p>
        </w:tc>
      </w:tr>
      <w:tr w14:paraId="48EF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Borders>
              <w:top w:val="single" w:color="auto" w:sz="4" w:space="0"/>
              <w:left w:val="nil"/>
              <w:bottom w:val="nil"/>
              <w:right w:val="nil"/>
            </w:tcBorders>
            <w:shd w:val="clear" w:color="auto" w:fill="auto"/>
          </w:tcPr>
          <w:p w14:paraId="06274212">
            <w:pPr>
              <w:autoSpaceDE w:val="0"/>
              <w:autoSpaceDN w:val="0"/>
              <w:adjustRightInd w:val="0"/>
              <w:ind w:firstLine="0"/>
              <w:jc w:val="center"/>
              <w:rPr>
                <w:rFonts w:ascii="Times New Roman" w:hAnsi="Times New Roman" w:eastAsia="MS Mincho"/>
              </w:rPr>
            </w:pPr>
            <w:r>
              <w:rPr>
                <w:rFonts w:ascii="Times New Roman" w:hAnsi="Times New Roman" w:eastAsia="MS Mincho"/>
              </w:rPr>
              <w:t>(дата)</w:t>
            </w:r>
          </w:p>
        </w:tc>
        <w:tc>
          <w:tcPr>
            <w:tcW w:w="281" w:type="dxa"/>
            <w:tcBorders>
              <w:top w:val="nil"/>
              <w:left w:val="nil"/>
              <w:bottom w:val="nil"/>
              <w:right w:val="nil"/>
            </w:tcBorders>
            <w:shd w:val="clear" w:color="auto" w:fill="auto"/>
          </w:tcPr>
          <w:p w14:paraId="2AFBCF8A">
            <w:pPr>
              <w:autoSpaceDE w:val="0"/>
              <w:autoSpaceDN w:val="0"/>
              <w:adjustRightInd w:val="0"/>
              <w:ind w:firstLine="0"/>
              <w:rPr>
                <w:rFonts w:ascii="Times New Roman" w:hAnsi="Times New Roman" w:eastAsia="MS Mincho"/>
              </w:rPr>
            </w:pPr>
          </w:p>
        </w:tc>
        <w:tc>
          <w:tcPr>
            <w:tcW w:w="3990" w:type="dxa"/>
            <w:tcBorders>
              <w:top w:val="single" w:color="auto" w:sz="4" w:space="0"/>
              <w:left w:val="nil"/>
              <w:bottom w:val="nil"/>
              <w:right w:val="nil"/>
            </w:tcBorders>
            <w:shd w:val="clear" w:color="auto" w:fill="auto"/>
          </w:tcPr>
          <w:p w14:paraId="20D2E6A5">
            <w:pPr>
              <w:autoSpaceDE w:val="0"/>
              <w:autoSpaceDN w:val="0"/>
              <w:adjustRightInd w:val="0"/>
              <w:ind w:firstLine="0"/>
              <w:jc w:val="center"/>
              <w:rPr>
                <w:rFonts w:ascii="Times New Roman" w:hAnsi="Times New Roman" w:eastAsia="MS Mincho"/>
              </w:rPr>
            </w:pPr>
            <w:r>
              <w:rPr>
                <w:rFonts w:ascii="Times New Roman" w:hAnsi="Times New Roman" w:eastAsia="MS Mincho"/>
              </w:rPr>
              <w:t>(фамилия, инициалы заявителя)</w:t>
            </w:r>
          </w:p>
        </w:tc>
        <w:tc>
          <w:tcPr>
            <w:tcW w:w="281" w:type="dxa"/>
            <w:tcBorders>
              <w:top w:val="nil"/>
              <w:left w:val="nil"/>
              <w:bottom w:val="nil"/>
              <w:right w:val="nil"/>
            </w:tcBorders>
            <w:shd w:val="clear" w:color="auto" w:fill="auto"/>
          </w:tcPr>
          <w:p w14:paraId="09F24C2F">
            <w:pPr>
              <w:autoSpaceDE w:val="0"/>
              <w:autoSpaceDN w:val="0"/>
              <w:adjustRightInd w:val="0"/>
              <w:ind w:firstLine="0"/>
              <w:rPr>
                <w:rFonts w:ascii="Times New Roman" w:hAnsi="Times New Roman" w:eastAsia="MS Mincho"/>
              </w:rPr>
            </w:pPr>
          </w:p>
        </w:tc>
        <w:tc>
          <w:tcPr>
            <w:tcW w:w="3412" w:type="dxa"/>
            <w:tcBorders>
              <w:top w:val="single" w:color="auto" w:sz="4" w:space="0"/>
              <w:left w:val="nil"/>
              <w:bottom w:val="nil"/>
              <w:right w:val="nil"/>
            </w:tcBorders>
            <w:shd w:val="clear" w:color="auto" w:fill="auto"/>
          </w:tcPr>
          <w:p w14:paraId="27DE0B09">
            <w:pPr>
              <w:autoSpaceDE w:val="0"/>
              <w:autoSpaceDN w:val="0"/>
              <w:adjustRightInd w:val="0"/>
              <w:ind w:firstLine="0"/>
              <w:jc w:val="center"/>
              <w:rPr>
                <w:rFonts w:ascii="Times New Roman" w:hAnsi="Times New Roman" w:eastAsia="MS Mincho"/>
              </w:rPr>
            </w:pPr>
            <w:r>
              <w:rPr>
                <w:rFonts w:ascii="Times New Roman" w:hAnsi="Times New Roman" w:eastAsia="MS Mincho"/>
              </w:rPr>
              <w:t>(подпись заявителя)</w:t>
            </w:r>
          </w:p>
        </w:tc>
      </w:tr>
      <w:tr w14:paraId="033B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9" w:type="dxa"/>
            <w:gridSpan w:val="5"/>
            <w:tcBorders>
              <w:top w:val="nil"/>
              <w:left w:val="nil"/>
              <w:bottom w:val="nil"/>
              <w:right w:val="nil"/>
            </w:tcBorders>
            <w:shd w:val="clear" w:color="auto" w:fill="auto"/>
          </w:tcPr>
          <w:p w14:paraId="001D0AE9">
            <w:pPr>
              <w:autoSpaceDE w:val="0"/>
              <w:autoSpaceDN w:val="0"/>
              <w:adjustRightInd w:val="0"/>
              <w:ind w:firstLine="0"/>
              <w:jc w:val="right"/>
              <w:rPr>
                <w:rFonts w:ascii="Times New Roman" w:hAnsi="Times New Roman" w:eastAsia="MS Mincho"/>
              </w:rPr>
            </w:pPr>
          </w:p>
        </w:tc>
      </w:tr>
    </w:tbl>
    <w:p w14:paraId="6D81B2D5">
      <w:pPr>
        <w:pStyle w:val="20"/>
        <w:tabs>
          <w:tab w:val="clear" w:pos="6237"/>
        </w:tabs>
        <w:spacing w:line="240" w:lineRule="auto"/>
        <w:ind w:right="0"/>
        <w:jc w:val="right"/>
        <w:rPr>
          <w:sz w:val="24"/>
          <w:szCs w:val="24"/>
        </w:rPr>
      </w:pPr>
      <w:r>
        <w:rPr>
          <w:sz w:val="24"/>
          <w:szCs w:val="24"/>
        </w:rPr>
        <w:t>Приложение 2</w:t>
      </w:r>
    </w:p>
    <w:p w14:paraId="6AF1074E">
      <w:pPr>
        <w:ind w:firstLine="0"/>
        <w:jc w:val="right"/>
        <w:rPr>
          <w:rFonts w:ascii="Times New Roman" w:hAnsi="Times New Roman"/>
        </w:rPr>
      </w:pPr>
      <w:r>
        <w:rPr>
          <w:rFonts w:ascii="Times New Roman" w:hAnsi="Times New Roman"/>
        </w:rPr>
        <w:t>к административному регламенту</w:t>
      </w:r>
    </w:p>
    <w:p w14:paraId="59F2DC5E">
      <w:pPr>
        <w:ind w:firstLine="0"/>
        <w:jc w:val="right"/>
        <w:rPr>
          <w:rFonts w:ascii="Times New Roman" w:hAnsi="Times New Roman"/>
        </w:rPr>
      </w:pPr>
      <w:r>
        <w:rPr>
          <w:rFonts w:ascii="Times New Roman" w:hAnsi="Times New Roman"/>
        </w:rPr>
        <w:t>предоставления муниципальной услуги</w:t>
      </w:r>
    </w:p>
    <w:p w14:paraId="008BF958">
      <w:pPr>
        <w:ind w:firstLine="0"/>
        <w:jc w:val="right"/>
        <w:rPr>
          <w:rFonts w:hint="default" w:ascii="Times New Roman" w:hAnsi="Times New Roman" w:cs="Times New Roman"/>
          <w:sz w:val="24"/>
          <w:szCs w:val="24"/>
          <w:lang w:val="ru-RU"/>
        </w:rPr>
      </w:pPr>
      <w:r>
        <w:rPr>
          <w:rFonts w:ascii="Times New Roman" w:hAnsi="Times New Roman"/>
        </w:rPr>
        <w:t>«</w:t>
      </w:r>
      <w:r>
        <w:rPr>
          <w:rFonts w:hint="default" w:ascii="Times New Roman" w:hAnsi="Times New Roman" w:cs="Times New Roman"/>
          <w:sz w:val="24"/>
          <w:szCs w:val="24"/>
        </w:rPr>
        <w:t>П</w:t>
      </w:r>
      <w:r>
        <w:rPr>
          <w:rFonts w:hint="default" w:ascii="Times New Roman" w:hAnsi="Times New Roman" w:cs="Times New Roman"/>
          <w:sz w:val="24"/>
          <w:szCs w:val="24"/>
          <w:lang w:val="ru-RU"/>
        </w:rPr>
        <w:t xml:space="preserve">редоставление земельных участков,  </w:t>
      </w:r>
    </w:p>
    <w:p w14:paraId="5D0AEEAF">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находящихся в муниципальной собственности</w:t>
      </w:r>
    </w:p>
    <w:p w14:paraId="622BEA27">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 безвозмездное пользование гражданам, </w:t>
      </w:r>
    </w:p>
    <w:p w14:paraId="1745AC67">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работающим по основному месту работы </w:t>
      </w:r>
    </w:p>
    <w:p w14:paraId="1F1B46C0">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медицинских организациях государственной </w:t>
      </w:r>
    </w:p>
    <w:p w14:paraId="1BCD6BE9">
      <w:pPr>
        <w:ind w:firstLine="0"/>
        <w:jc w:val="right"/>
        <w:rPr>
          <w:rFonts w:ascii="Times New Roman" w:hAnsi="Times New Roman"/>
        </w:rPr>
      </w:pPr>
      <w:r>
        <w:rPr>
          <w:rFonts w:hint="default" w:ascii="Times New Roman" w:hAnsi="Times New Roman" w:cs="Times New Roman"/>
          <w:sz w:val="24"/>
          <w:szCs w:val="24"/>
          <w:lang w:val="ru-RU"/>
        </w:rPr>
        <w:t>областной системы здравоохранения</w:t>
      </w:r>
      <w:r>
        <w:rPr>
          <w:rFonts w:ascii="Times New Roman" w:hAnsi="Times New Roman"/>
        </w:rPr>
        <w:t>»</w:t>
      </w:r>
    </w:p>
    <w:p w14:paraId="6E518E05">
      <w:pPr>
        <w:ind w:hanging="142"/>
        <w:jc w:val="left"/>
        <w:rPr>
          <w:rFonts w:ascii="Times New Roman" w:hAnsi="Times New Roman"/>
          <w:spacing w:val="8"/>
        </w:rPr>
      </w:pPr>
    </w:p>
    <w:p w14:paraId="35647171">
      <w:pPr>
        <w:ind w:hanging="142"/>
        <w:jc w:val="left"/>
        <w:rPr>
          <w:rFonts w:ascii="Times New Roman" w:hAnsi="Times New Roman"/>
          <w:spacing w:val="8"/>
        </w:rPr>
      </w:pPr>
    </w:p>
    <w:p w14:paraId="4671B5DD">
      <w:pPr>
        <w:ind w:hanging="142"/>
        <w:jc w:val="left"/>
        <w:rPr>
          <w:rFonts w:ascii="Times New Roman" w:hAnsi="Times New Roman"/>
          <w:spacing w:val="8"/>
        </w:rPr>
      </w:pPr>
      <w:r>
        <w:rPr>
          <w:rFonts w:ascii="Times New Roman" w:hAnsi="Times New Roman"/>
          <w:spacing w:val="8"/>
        </w:rPr>
        <w:t xml:space="preserve">Оформляется на официальном </w:t>
      </w:r>
    </w:p>
    <w:p w14:paraId="2CE3A7F9">
      <w:pPr>
        <w:ind w:hanging="142"/>
        <w:jc w:val="left"/>
        <w:rPr>
          <w:rFonts w:ascii="Times New Roman" w:hAnsi="Times New Roman"/>
          <w:spacing w:val="8"/>
        </w:rPr>
      </w:pPr>
      <w:r>
        <w:rPr>
          <w:rFonts w:ascii="Times New Roman" w:hAnsi="Times New Roman"/>
          <w:spacing w:val="8"/>
        </w:rPr>
        <w:t>бланке ОМСУ</w:t>
      </w:r>
    </w:p>
    <w:p w14:paraId="51E5D4D9">
      <w:pPr>
        <w:ind w:firstLine="0"/>
        <w:jc w:val="left"/>
        <w:rPr>
          <w:rFonts w:ascii="Times New Roman" w:hAnsi="Times New Roman" w:eastAsiaTheme="minorEastAsia"/>
          <w:b/>
        </w:rPr>
      </w:pPr>
    </w:p>
    <w:p w14:paraId="40BCAD3B">
      <w:pPr>
        <w:ind w:firstLine="0"/>
        <w:jc w:val="center"/>
        <w:rPr>
          <w:rFonts w:ascii="Times New Roman" w:hAnsi="Times New Roman" w:eastAsiaTheme="minorEastAsia"/>
          <w:b/>
        </w:rPr>
      </w:pPr>
    </w:p>
    <w:p w14:paraId="70B30632">
      <w:pPr>
        <w:pStyle w:val="2"/>
        <w:autoSpaceDE w:val="0"/>
        <w:autoSpaceDN w:val="0"/>
        <w:adjustRightInd w:val="0"/>
        <w:ind w:firstLine="0"/>
        <w:rPr>
          <w:rFonts w:ascii="Times New Roman" w:hAnsi="Times New Roman" w:cs="Times New Roman" w:eastAsiaTheme="minorHAnsi"/>
          <w:bCs w:val="0"/>
          <w:sz w:val="24"/>
          <w:szCs w:val="24"/>
          <w:lang w:eastAsia="en-US"/>
        </w:rPr>
      </w:pPr>
      <w:r>
        <w:rPr>
          <w:rFonts w:ascii="Times New Roman" w:hAnsi="Times New Roman" w:cs="Times New Roman" w:eastAsiaTheme="minorHAnsi"/>
          <w:bCs w:val="0"/>
          <w:sz w:val="24"/>
          <w:szCs w:val="24"/>
          <w:lang w:eastAsia="en-US"/>
        </w:rPr>
        <w:t>ФОРМА РЕШЕНИЕ</w:t>
      </w:r>
    </w:p>
    <w:p w14:paraId="0BE82085">
      <w:pPr>
        <w:ind w:firstLine="0"/>
        <w:jc w:val="center"/>
        <w:rPr>
          <w:rFonts w:ascii="Times New Roman" w:hAnsi="Times New Roman"/>
          <w:b/>
          <w:bCs w:val="0"/>
        </w:rPr>
      </w:pPr>
      <w:r>
        <w:rPr>
          <w:rFonts w:ascii="Times New Roman" w:hAnsi="Times New Roman" w:eastAsiaTheme="minorHAnsi"/>
          <w:b/>
          <w:bCs/>
          <w:lang w:eastAsia="en-US"/>
        </w:rPr>
        <w:t xml:space="preserve">о </w:t>
      </w:r>
      <w:r>
        <w:rPr>
          <w:rFonts w:ascii="Times New Roman" w:hAnsi="Times New Roman"/>
          <w:b/>
          <w:bCs w:val="0"/>
        </w:rPr>
        <w:t>«</w:t>
      </w:r>
      <w:r>
        <w:rPr>
          <w:rFonts w:hint="default" w:ascii="Times New Roman" w:hAnsi="Times New Roman" w:cs="Times New Roman"/>
          <w:b/>
          <w:bCs w:val="0"/>
          <w:sz w:val="24"/>
          <w:szCs w:val="24"/>
        </w:rPr>
        <w:t>П</w:t>
      </w:r>
      <w:r>
        <w:rPr>
          <w:rFonts w:hint="default" w:ascii="Times New Roman" w:hAnsi="Times New Roman" w:cs="Times New Roman"/>
          <w:b/>
          <w:bCs w:val="0"/>
          <w:sz w:val="24"/>
          <w:szCs w:val="24"/>
          <w:lang w:val="ru-RU"/>
        </w:rPr>
        <w:t>редоставление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b/>
          <w:bCs w:val="0"/>
        </w:rPr>
        <w:t>»</w:t>
      </w:r>
    </w:p>
    <w:p w14:paraId="5E86E8E8">
      <w:pPr>
        <w:pStyle w:val="2"/>
        <w:autoSpaceDE w:val="0"/>
        <w:autoSpaceDN w:val="0"/>
        <w:adjustRightInd w:val="0"/>
        <w:ind w:firstLine="0"/>
        <w:rPr>
          <w:rFonts w:ascii="Times New Roman" w:hAnsi="Times New Roman" w:cs="Times New Roman" w:eastAsiaTheme="minorHAnsi"/>
          <w:b/>
          <w:bCs w:val="0"/>
          <w:sz w:val="24"/>
          <w:szCs w:val="24"/>
          <w:lang w:eastAsia="en-US"/>
        </w:rPr>
      </w:pPr>
    </w:p>
    <w:p w14:paraId="02DCEE9E">
      <w:pPr>
        <w:pStyle w:val="2"/>
        <w:autoSpaceDE w:val="0"/>
        <w:autoSpaceDN w:val="0"/>
        <w:adjustRightInd w:val="0"/>
        <w:ind w:firstLine="0"/>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Дата, номер</w:t>
      </w:r>
    </w:p>
    <w:p w14:paraId="1E64CB7D">
      <w:pPr>
        <w:pStyle w:val="2"/>
        <w:autoSpaceDE w:val="0"/>
        <w:autoSpaceDN w:val="0"/>
        <w:adjustRightInd w:val="0"/>
        <w:ind w:firstLine="0"/>
        <w:rPr>
          <w:rFonts w:ascii="Times New Roman" w:hAnsi="Times New Roman" w:cs="Times New Roman" w:eastAsiaTheme="minorHAnsi"/>
          <w:b w:val="0"/>
          <w:bCs w:val="0"/>
          <w:sz w:val="24"/>
          <w:szCs w:val="24"/>
          <w:lang w:eastAsia="en-US"/>
        </w:rPr>
      </w:pPr>
    </w:p>
    <w:p w14:paraId="5F5BE19E">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В связи с обращением _______________________________________________________________________________________________________________________________________________________________________________________________________________________________________________________________</w:t>
      </w:r>
    </w:p>
    <w:p w14:paraId="327B552C">
      <w:pPr>
        <w:pStyle w:val="27"/>
        <w:ind w:firstLine="0"/>
        <w:jc w:val="center"/>
        <w:rPr>
          <w:rFonts w:ascii="Times New Roman" w:hAnsi="Times New Roman" w:cs="Times New Roman"/>
          <w:b/>
          <w:bCs w:val="0"/>
          <w:sz w:val="24"/>
          <w:szCs w:val="24"/>
        </w:rPr>
      </w:pPr>
      <w:r>
        <w:rPr>
          <w:rFonts w:ascii="Times New Roman" w:hAnsi="Times New Roman" w:cs="Times New Roman" w:eastAsiaTheme="minorHAnsi"/>
          <w:b w:val="0"/>
          <w:bCs w:val="0"/>
          <w:sz w:val="24"/>
          <w:szCs w:val="24"/>
          <w:lang w:eastAsia="en-US"/>
        </w:rPr>
        <w:t xml:space="preserve">о намерении  </w:t>
      </w:r>
      <w:r>
        <w:rPr>
          <w:rFonts w:ascii="Times New Roman" w:hAnsi="Times New Roman" w:cs="Times New Roman"/>
          <w:b w:val="0"/>
          <w:bCs/>
          <w:sz w:val="24"/>
          <w:szCs w:val="24"/>
          <w:lang w:val="ru-RU"/>
        </w:rPr>
        <w:t>предоставить</w:t>
      </w:r>
      <w:r>
        <w:rPr>
          <w:rFonts w:hint="default" w:ascii="Times New Roman" w:hAnsi="Times New Roman" w:cs="Times New Roman"/>
          <w:b/>
          <w:bCs w:val="0"/>
          <w:sz w:val="24"/>
          <w:szCs w:val="24"/>
          <w:lang w:val="ru-RU"/>
        </w:rPr>
        <w:t xml:space="preserve"> </w:t>
      </w:r>
      <w:r>
        <w:rPr>
          <w:rFonts w:hint="default" w:ascii="Times New Roman" w:hAnsi="Times New Roman" w:cs="Times New Roman"/>
          <w:sz w:val="24"/>
          <w:szCs w:val="24"/>
          <w:lang w:val="ru-RU"/>
        </w:rPr>
        <w:t xml:space="preserve"> земельный участок, находящийся в муниципальной собственности в безвозмездное пользование работнику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b/>
          <w:bCs w:val="0"/>
          <w:sz w:val="24"/>
          <w:szCs w:val="24"/>
        </w:rPr>
        <w:t>:</w:t>
      </w:r>
    </w:p>
    <w:p w14:paraId="49F10C27">
      <w:pPr>
        <w:pStyle w:val="27"/>
        <w:ind w:firstLine="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участка:___________________________________</w:t>
      </w:r>
    </w:p>
    <w:p w14:paraId="387FB6F1">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rPr>
        <w:t>Приложение: ________________________________________________________________________</w:t>
      </w:r>
      <w:r>
        <w:rPr>
          <w:rFonts w:ascii="Times New Roman" w:hAnsi="Times New Roman" w:cs="Times New Roman" w:eastAsiaTheme="minorHAnsi"/>
          <w:b w:val="0"/>
          <w:bCs w:val="0"/>
          <w:sz w:val="24"/>
          <w:szCs w:val="24"/>
          <w:lang w:eastAsia="en-US"/>
        </w:rPr>
        <w:t>____________________________________________________________________________________________________________________________________________</w:t>
      </w:r>
    </w:p>
    <w:p w14:paraId="2F40D722">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на основании ________________________________________________________________________</w:t>
      </w:r>
    </w:p>
    <w:p w14:paraId="0E2C1B9E">
      <w:pPr>
        <w:pStyle w:val="2"/>
        <w:autoSpaceDE w:val="0"/>
        <w:autoSpaceDN w:val="0"/>
        <w:adjustRightInd w:val="0"/>
        <w:ind w:firstLine="0"/>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(наименование и реквизиты  документа)</w:t>
      </w:r>
    </w:p>
    <w:p w14:paraId="3E54E8C2">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________________________________________________________________________,</w:t>
      </w:r>
    </w:p>
    <w:p w14:paraId="5B64AA7D">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по результатам рассмотрения представленных документов принято решение:</w:t>
      </w:r>
    </w:p>
    <w:p w14:paraId="4B487775">
      <w:pPr>
        <w:pStyle w:val="27"/>
        <w:ind w:firstLine="0"/>
        <w:jc w:val="both"/>
        <w:rPr>
          <w:rFonts w:ascii="Times New Roman" w:hAnsi="Times New Roman" w:cs="Times New Roman"/>
          <w:b/>
          <w:bCs w:val="0"/>
          <w:sz w:val="24"/>
          <w:szCs w:val="24"/>
        </w:rPr>
      </w:pPr>
      <w:r>
        <w:rPr>
          <w:rFonts w:ascii="Times New Roman" w:hAnsi="Times New Roman" w:cs="Times New Roman"/>
          <w:b w:val="0"/>
          <w:bCs/>
          <w:sz w:val="24"/>
          <w:szCs w:val="24"/>
          <w:lang w:val="ru-RU"/>
        </w:rPr>
        <w:t>Предоставить</w:t>
      </w:r>
      <w:r>
        <w:rPr>
          <w:rFonts w:hint="default" w:ascii="Times New Roman" w:hAnsi="Times New Roman" w:cs="Times New Roman"/>
          <w:b/>
          <w:bCs w:val="0"/>
          <w:sz w:val="24"/>
          <w:szCs w:val="24"/>
          <w:lang w:val="ru-RU"/>
        </w:rPr>
        <w:t xml:space="preserve"> </w:t>
      </w:r>
      <w:r>
        <w:rPr>
          <w:rFonts w:hint="default" w:ascii="Times New Roman" w:hAnsi="Times New Roman" w:cs="Times New Roman"/>
          <w:sz w:val="24"/>
          <w:szCs w:val="24"/>
          <w:lang w:val="ru-RU"/>
        </w:rPr>
        <w:t xml:space="preserve"> земельный участок, находящийся в муниципальной собственности в безвозмездное пользование работнику по основному месту работы в медицинских организациях государственной областной системы здравоохранения</w:t>
      </w:r>
      <w:r>
        <w:rPr>
          <w:rFonts w:ascii="Times New Roman" w:hAnsi="Times New Roman" w:cs="Times New Roman"/>
          <w:b/>
          <w:bCs w:val="0"/>
          <w:sz w:val="24"/>
          <w:szCs w:val="24"/>
        </w:rPr>
        <w:t>:</w:t>
      </w:r>
    </w:p>
    <w:p w14:paraId="5ED1D551">
      <w:pPr>
        <w:pStyle w:val="27"/>
        <w:ind w:firstLine="0"/>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участка:___________________________________</w:t>
      </w:r>
    </w:p>
    <w:p w14:paraId="758E4E1B">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rPr>
        <w:t>Приложение: _______________________________________________________________</w:t>
      </w:r>
      <w:r>
        <w:rPr>
          <w:rFonts w:ascii="Times New Roman" w:hAnsi="Times New Roman" w:cs="Times New Roman" w:eastAsiaTheme="minorHAnsi"/>
          <w:b w:val="0"/>
          <w:bCs w:val="0"/>
          <w:sz w:val="24"/>
          <w:szCs w:val="24"/>
          <w:lang w:eastAsia="en-US"/>
        </w:rPr>
        <w:t>_</w:t>
      </w:r>
    </w:p>
    <w:p w14:paraId="7C6C3801">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____________________________________               ____________________________________</w:t>
      </w:r>
    </w:p>
    <w:p w14:paraId="4A9D44F1">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 xml:space="preserve">                                                                                                                                                   М.П.</w:t>
      </w:r>
    </w:p>
    <w:p w14:paraId="0EC4E5E5">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p>
    <w:p w14:paraId="2A0BC226">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Получил: "__" ____________ 20__ г</w:t>
      </w:r>
    </w:p>
    <w:p w14:paraId="5668E92E">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(заполняется в случае получения решения лично)</w:t>
      </w:r>
    </w:p>
    <w:p w14:paraId="44992EB6">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p>
    <w:p w14:paraId="09447438">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Решение направлено в адрес заявителя                   "__" _______ 20__ г.</w:t>
      </w:r>
    </w:p>
    <w:p w14:paraId="230F375E">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(заполняется в случае направления решения по почте)</w:t>
      </w:r>
    </w:p>
    <w:p w14:paraId="0CF0005D">
      <w:pPr>
        <w:pStyle w:val="2"/>
        <w:autoSpaceDE w:val="0"/>
        <w:autoSpaceDN w:val="0"/>
        <w:adjustRightInd w:val="0"/>
        <w:ind w:firstLine="0"/>
        <w:jc w:val="left"/>
        <w:rPr>
          <w:sz w:val="24"/>
          <w:szCs w:val="24"/>
        </w:rPr>
      </w:pPr>
      <w:r>
        <w:rPr>
          <w:rFonts w:ascii="Times New Roman" w:hAnsi="Times New Roman" w:cs="Times New Roman" w:eastAsiaTheme="minorHAnsi"/>
          <w:b w:val="0"/>
          <w:bCs w:val="0"/>
          <w:sz w:val="24"/>
          <w:szCs w:val="24"/>
          <w:lang w:eastAsia="en-US"/>
        </w:rPr>
        <w:t xml:space="preserve">                                                                                       </w:t>
      </w:r>
    </w:p>
    <w:p w14:paraId="467A84A5">
      <w:pPr>
        <w:pStyle w:val="20"/>
        <w:tabs>
          <w:tab w:val="clear" w:pos="6237"/>
        </w:tabs>
        <w:spacing w:line="240" w:lineRule="auto"/>
        <w:ind w:right="0"/>
        <w:jc w:val="right"/>
        <w:rPr>
          <w:sz w:val="24"/>
          <w:szCs w:val="24"/>
        </w:rPr>
      </w:pPr>
      <w:r>
        <w:rPr>
          <w:sz w:val="24"/>
          <w:szCs w:val="24"/>
        </w:rPr>
        <w:t>Приложение 3</w:t>
      </w:r>
    </w:p>
    <w:p w14:paraId="3EB51696">
      <w:pPr>
        <w:ind w:firstLine="0"/>
        <w:jc w:val="right"/>
        <w:rPr>
          <w:rFonts w:ascii="Times New Roman" w:hAnsi="Times New Roman"/>
        </w:rPr>
      </w:pPr>
      <w:r>
        <w:rPr>
          <w:rFonts w:ascii="Times New Roman" w:hAnsi="Times New Roman"/>
        </w:rPr>
        <w:t>к административному регламенту</w:t>
      </w:r>
    </w:p>
    <w:p w14:paraId="3A4CBDAC">
      <w:pPr>
        <w:ind w:firstLine="0"/>
        <w:jc w:val="right"/>
        <w:rPr>
          <w:rFonts w:ascii="Times New Roman" w:hAnsi="Times New Roman"/>
        </w:rPr>
      </w:pPr>
      <w:r>
        <w:rPr>
          <w:rFonts w:ascii="Times New Roman" w:hAnsi="Times New Roman"/>
        </w:rPr>
        <w:t>предоставления муниципальной услуги</w:t>
      </w:r>
    </w:p>
    <w:p w14:paraId="24F20B6C">
      <w:pPr>
        <w:ind w:firstLine="0"/>
        <w:jc w:val="right"/>
        <w:rPr>
          <w:rFonts w:hint="default" w:ascii="Times New Roman" w:hAnsi="Times New Roman" w:cs="Times New Roman"/>
          <w:sz w:val="24"/>
          <w:szCs w:val="24"/>
          <w:lang w:val="ru-RU"/>
        </w:rPr>
      </w:pPr>
      <w:r>
        <w:rPr>
          <w:rFonts w:ascii="Times New Roman" w:hAnsi="Times New Roman"/>
        </w:rPr>
        <w:t>«</w:t>
      </w:r>
      <w:r>
        <w:rPr>
          <w:rFonts w:hint="default" w:ascii="Times New Roman" w:hAnsi="Times New Roman" w:cs="Times New Roman"/>
          <w:sz w:val="24"/>
          <w:szCs w:val="24"/>
        </w:rPr>
        <w:t>П</w:t>
      </w:r>
      <w:r>
        <w:rPr>
          <w:rFonts w:hint="default" w:ascii="Times New Roman" w:hAnsi="Times New Roman" w:cs="Times New Roman"/>
          <w:sz w:val="24"/>
          <w:szCs w:val="24"/>
          <w:lang w:val="ru-RU"/>
        </w:rPr>
        <w:t xml:space="preserve">редоставление земельных участков,  </w:t>
      </w:r>
    </w:p>
    <w:p w14:paraId="46665F98">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находящихся в муниципальной собственности</w:t>
      </w:r>
    </w:p>
    <w:p w14:paraId="3AD03E89">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 безвозмездное пользование гражданам, </w:t>
      </w:r>
    </w:p>
    <w:p w14:paraId="6229ADC9">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работающим по основному месту работы </w:t>
      </w:r>
    </w:p>
    <w:p w14:paraId="5B346511">
      <w:pPr>
        <w:ind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медицинских организациях государственной </w:t>
      </w:r>
    </w:p>
    <w:p w14:paraId="696D5A24">
      <w:pPr>
        <w:ind w:firstLine="0"/>
        <w:jc w:val="right"/>
        <w:rPr>
          <w:rFonts w:ascii="Times New Roman" w:hAnsi="Times New Roman"/>
        </w:rPr>
      </w:pPr>
      <w:r>
        <w:rPr>
          <w:rFonts w:hint="default" w:ascii="Times New Roman" w:hAnsi="Times New Roman" w:cs="Times New Roman"/>
          <w:sz w:val="24"/>
          <w:szCs w:val="24"/>
          <w:lang w:val="ru-RU"/>
        </w:rPr>
        <w:t>областной системы здравоохранения</w:t>
      </w:r>
      <w:r>
        <w:rPr>
          <w:rFonts w:ascii="Times New Roman" w:hAnsi="Times New Roman"/>
        </w:rPr>
        <w:t>»</w:t>
      </w:r>
    </w:p>
    <w:p w14:paraId="42C030FE">
      <w:pPr>
        <w:ind w:hanging="142"/>
        <w:jc w:val="left"/>
        <w:rPr>
          <w:rFonts w:ascii="Times New Roman" w:hAnsi="Times New Roman"/>
          <w:spacing w:val="8"/>
        </w:rPr>
      </w:pPr>
    </w:p>
    <w:p w14:paraId="4813F649">
      <w:pPr>
        <w:ind w:hanging="142"/>
        <w:jc w:val="left"/>
        <w:rPr>
          <w:rFonts w:ascii="Times New Roman" w:hAnsi="Times New Roman"/>
          <w:spacing w:val="8"/>
        </w:rPr>
      </w:pPr>
      <w:r>
        <w:rPr>
          <w:rFonts w:ascii="Times New Roman" w:hAnsi="Times New Roman"/>
          <w:spacing w:val="8"/>
        </w:rPr>
        <w:t xml:space="preserve">Оформляется на официальном </w:t>
      </w:r>
    </w:p>
    <w:p w14:paraId="22DFDAA2">
      <w:pPr>
        <w:ind w:hanging="142"/>
        <w:jc w:val="left"/>
        <w:rPr>
          <w:rFonts w:ascii="Times New Roman" w:hAnsi="Times New Roman"/>
          <w:spacing w:val="8"/>
        </w:rPr>
      </w:pPr>
      <w:r>
        <w:rPr>
          <w:rFonts w:ascii="Times New Roman" w:hAnsi="Times New Roman"/>
          <w:spacing w:val="8"/>
        </w:rPr>
        <w:t>бланке ОМСУ</w:t>
      </w:r>
    </w:p>
    <w:p w14:paraId="017D0C67">
      <w:pPr>
        <w:jc w:val="center"/>
        <w:rPr>
          <w:rFonts w:ascii="Times New Roman" w:hAnsi="Times New Roman"/>
          <w:b/>
          <w:spacing w:val="8"/>
        </w:rPr>
      </w:pPr>
    </w:p>
    <w:p w14:paraId="61504B80">
      <w:pPr>
        <w:ind w:firstLine="0"/>
        <w:jc w:val="center"/>
        <w:rPr>
          <w:rFonts w:ascii="Times New Roman" w:hAnsi="Times New Roman"/>
          <w:b/>
          <w:spacing w:val="8"/>
        </w:rPr>
      </w:pPr>
      <w:r>
        <w:rPr>
          <w:rFonts w:ascii="Times New Roman" w:hAnsi="Times New Roman"/>
          <w:b/>
          <w:spacing w:val="8"/>
        </w:rPr>
        <w:t>ОТКАЗ</w:t>
      </w:r>
    </w:p>
    <w:p w14:paraId="07DDB64D">
      <w:pPr>
        <w:ind w:firstLine="0"/>
        <w:jc w:val="center"/>
        <w:rPr>
          <w:rFonts w:ascii="Times New Roman" w:hAnsi="Times New Roman"/>
          <w:b/>
          <w:spacing w:val="8"/>
        </w:rPr>
      </w:pPr>
      <w:r>
        <w:rPr>
          <w:rFonts w:hint="default" w:ascii="Times New Roman" w:hAnsi="Times New Roman" w:cs="Times New Roman"/>
          <w:b/>
          <w:bCs w:val="0"/>
          <w:sz w:val="24"/>
          <w:szCs w:val="24"/>
          <w:lang w:val="ru-RU"/>
        </w:rPr>
        <w:t>в «Предоставлении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b/>
          <w:bCs w:val="0"/>
        </w:rPr>
        <w:t>»</w:t>
      </w:r>
    </w:p>
    <w:p w14:paraId="1D27A58E">
      <w:pPr>
        <w:ind w:firstLine="0"/>
        <w:jc w:val="center"/>
        <w:rPr>
          <w:rFonts w:ascii="Times New Roman" w:hAnsi="Times New Roman"/>
          <w:b/>
          <w:spacing w:val="8"/>
        </w:rPr>
      </w:pPr>
    </w:p>
    <w:p w14:paraId="54BB7E94">
      <w:pPr>
        <w:ind w:firstLine="0"/>
        <w:jc w:val="center"/>
        <w:rPr>
          <w:rFonts w:ascii="Times New Roman" w:hAnsi="Times New Roman" w:eastAsiaTheme="minorHAnsi"/>
          <w:b/>
          <w:bCs/>
          <w:lang w:eastAsia="en-US"/>
        </w:rPr>
      </w:pPr>
      <w:r>
        <w:rPr>
          <w:rFonts w:ascii="Times New Roman" w:hAnsi="Times New Roman"/>
          <w:b/>
        </w:rPr>
        <w:t>По результатам рассмотрения Вашего заявления от _______________ 20_____г.</w:t>
      </w:r>
      <w:r>
        <w:rPr>
          <w:rFonts w:ascii="Times New Roman" w:hAnsi="Times New Roman"/>
        </w:rPr>
        <w:t xml:space="preserve"> </w:t>
      </w:r>
      <w:r>
        <w:rPr>
          <w:rFonts w:ascii="Times New Roman" w:hAnsi="Times New Roman" w:eastAsiaTheme="minorHAnsi"/>
          <w:b/>
          <w:bCs/>
          <w:lang w:eastAsia="en-US"/>
        </w:rPr>
        <w:t xml:space="preserve">            </w:t>
      </w:r>
    </w:p>
    <w:p w14:paraId="2F0AA940">
      <w:pPr>
        <w:pStyle w:val="2"/>
        <w:autoSpaceDE w:val="0"/>
        <w:autoSpaceDN w:val="0"/>
        <w:adjustRightInd w:val="0"/>
        <w:ind w:firstLine="0"/>
        <w:rPr>
          <w:rFonts w:ascii="Times New Roman" w:hAnsi="Times New Roman" w:cs="Times New Roman" w:eastAsiaTheme="minorHAnsi"/>
          <w:b w:val="0"/>
          <w:bCs w:val="0"/>
          <w:sz w:val="24"/>
          <w:szCs w:val="24"/>
          <w:lang w:eastAsia="en-US"/>
        </w:rPr>
      </w:pPr>
    </w:p>
    <w:p w14:paraId="4543DD8B">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 xml:space="preserve">о </w:t>
      </w:r>
      <w:r>
        <w:rPr>
          <w:rFonts w:hint="default" w:ascii="Times New Roman" w:hAnsi="Times New Roman" w:cs="Times New Roman"/>
          <w:b w:val="0"/>
          <w:bCs/>
          <w:sz w:val="24"/>
          <w:szCs w:val="24"/>
          <w:lang w:val="ru-RU"/>
        </w:rPr>
        <w:t xml:space="preserve">Предоставлении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 </w:t>
      </w:r>
      <w:r>
        <w:rPr>
          <w:rFonts w:ascii="Times New Roman" w:hAnsi="Times New Roman" w:cs="Times New Roman" w:eastAsiaTheme="minorHAnsi"/>
          <w:b w:val="0"/>
          <w:bCs w:val="0"/>
          <w:sz w:val="24"/>
          <w:szCs w:val="24"/>
          <w:lang w:eastAsia="en-US"/>
        </w:rPr>
        <w:t>расположенного по адресу: _________________________</w:t>
      </w:r>
      <w:r>
        <w:rPr>
          <w:rFonts w:hint="default" w:ascii="Times New Roman" w:hAnsi="Times New Roman" w:cs="Times New Roman" w:eastAsiaTheme="minorHAnsi"/>
          <w:b w:val="0"/>
          <w:bCs w:val="0"/>
          <w:sz w:val="24"/>
          <w:szCs w:val="24"/>
          <w:lang w:val="ru-RU" w:eastAsia="en-US"/>
        </w:rPr>
        <w:t>_________________________________________________________</w:t>
      </w:r>
      <w:r>
        <w:rPr>
          <w:rFonts w:ascii="Times New Roman" w:hAnsi="Times New Roman" w:cs="Times New Roman" w:eastAsiaTheme="minorHAnsi"/>
          <w:b w:val="0"/>
          <w:bCs w:val="0"/>
          <w:sz w:val="24"/>
          <w:szCs w:val="24"/>
          <w:lang w:eastAsia="en-US"/>
        </w:rPr>
        <w:t>__,</w:t>
      </w:r>
    </w:p>
    <w:p w14:paraId="188583C3">
      <w:pPr>
        <w:pStyle w:val="2"/>
        <w:autoSpaceDE w:val="0"/>
        <w:autoSpaceDN w:val="0"/>
        <w:adjustRightInd w:val="0"/>
        <w:ind w:firstLine="0"/>
        <w:jc w:val="left"/>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Кадастровый</w:t>
      </w:r>
      <w:r>
        <w:rPr>
          <w:rFonts w:hint="default" w:ascii="Times New Roman" w:hAnsi="Times New Roman" w:cs="Times New Roman" w:eastAsiaTheme="minorHAnsi"/>
          <w:b w:val="0"/>
          <w:bCs w:val="0"/>
          <w:sz w:val="24"/>
          <w:szCs w:val="24"/>
          <w:lang w:val="ru-RU" w:eastAsia="en-US"/>
        </w:rPr>
        <w:t xml:space="preserve"> </w:t>
      </w:r>
      <w:r>
        <w:rPr>
          <w:rFonts w:ascii="Times New Roman" w:hAnsi="Times New Roman" w:cs="Times New Roman" w:eastAsiaTheme="minorHAnsi"/>
          <w:b w:val="0"/>
          <w:bCs w:val="0"/>
          <w:sz w:val="24"/>
          <w:szCs w:val="24"/>
          <w:lang w:eastAsia="en-US"/>
        </w:rPr>
        <w:t>номер земельного участка</w:t>
      </w:r>
      <w:r>
        <w:rPr>
          <w:rFonts w:hint="default" w:ascii="Times New Roman" w:hAnsi="Times New Roman" w:cs="Times New Roman" w:eastAsiaTheme="minorHAnsi"/>
          <w:b w:val="0"/>
          <w:bCs w:val="0"/>
          <w:sz w:val="24"/>
          <w:szCs w:val="24"/>
          <w:lang w:val="ru-RU" w:eastAsia="en-US"/>
        </w:rPr>
        <w:t>______________________________________</w:t>
      </w:r>
      <w:r>
        <w:rPr>
          <w:rFonts w:ascii="Times New Roman" w:hAnsi="Times New Roman" w:cs="Times New Roman" w:eastAsiaTheme="minorHAnsi"/>
          <w:b w:val="0"/>
          <w:bCs w:val="0"/>
          <w:sz w:val="24"/>
          <w:szCs w:val="24"/>
          <w:lang w:eastAsia="en-US"/>
        </w:rPr>
        <w:t>, на основании ___________________________________________________________</w:t>
      </w:r>
      <w:r>
        <w:rPr>
          <w:rFonts w:hint="default" w:ascii="Times New Roman" w:hAnsi="Times New Roman" w:cs="Times New Roman" w:eastAsiaTheme="minorHAnsi"/>
          <w:b w:val="0"/>
          <w:bCs w:val="0"/>
          <w:sz w:val="24"/>
          <w:szCs w:val="24"/>
          <w:lang w:val="ru-RU" w:eastAsia="en-US"/>
        </w:rPr>
        <w:t>_____________</w:t>
      </w:r>
      <w:r>
        <w:rPr>
          <w:rFonts w:ascii="Times New Roman" w:hAnsi="Times New Roman" w:cs="Times New Roman" w:eastAsiaTheme="minorHAnsi"/>
          <w:b w:val="0"/>
          <w:bCs w:val="0"/>
          <w:sz w:val="24"/>
          <w:szCs w:val="24"/>
          <w:lang w:eastAsia="en-US"/>
        </w:rPr>
        <w:t>____________</w:t>
      </w:r>
    </w:p>
    <w:p w14:paraId="03C784CA">
      <w:pPr>
        <w:pStyle w:val="2"/>
        <w:autoSpaceDE w:val="0"/>
        <w:autoSpaceDN w:val="0"/>
        <w:adjustRightInd w:val="0"/>
        <w:ind w:firstLine="0"/>
        <w:rPr>
          <w:rFonts w:hint="default" w:ascii="Times New Roman" w:hAnsi="Times New Roman" w:cs="Times New Roman" w:eastAsiaTheme="minorHAnsi"/>
          <w:b w:val="0"/>
          <w:bCs w:val="0"/>
          <w:sz w:val="24"/>
          <w:szCs w:val="24"/>
          <w:lang w:val="ru-RU" w:eastAsia="en-US"/>
        </w:rPr>
      </w:pPr>
      <w:r>
        <w:rPr>
          <w:rFonts w:ascii="Times New Roman" w:hAnsi="Times New Roman" w:cs="Times New Roman" w:eastAsiaTheme="minorHAnsi"/>
          <w:b w:val="0"/>
          <w:bCs w:val="0"/>
          <w:sz w:val="24"/>
          <w:szCs w:val="24"/>
          <w:lang w:eastAsia="en-US"/>
        </w:rPr>
        <w:t>(наименование и реквизиты документа)</w:t>
      </w:r>
    </w:p>
    <w:p w14:paraId="57EE15B1">
      <w:pPr>
        <w:ind w:firstLine="0"/>
        <w:rPr>
          <w:rFonts w:ascii="Times New Roman" w:hAnsi="Times New Roman"/>
          <w:sz w:val="24"/>
          <w:szCs w:val="24"/>
        </w:rPr>
      </w:pPr>
      <w:r>
        <w:rPr>
          <w:rFonts w:ascii="Times New Roman" w:hAnsi="Times New Roman"/>
        </w:rPr>
        <w:t xml:space="preserve">на основании </w:t>
      </w:r>
      <w:r>
        <w:rPr>
          <w:rFonts w:ascii="Times New Roman" w:hAnsi="Times New Roman" w:cs="Times New Roman"/>
          <w:b w:val="0"/>
          <w:kern w:val="0"/>
          <w:sz w:val="24"/>
          <w:szCs w:val="24"/>
          <w:lang w:val="ru-RU"/>
        </w:rPr>
        <w:t>Областного</w:t>
      </w:r>
      <w:r>
        <w:rPr>
          <w:rFonts w:hint="default" w:ascii="Times New Roman" w:hAnsi="Times New Roman" w:cs="Times New Roman"/>
          <w:b w:val="0"/>
          <w:kern w:val="0"/>
          <w:sz w:val="24"/>
          <w:szCs w:val="24"/>
          <w:lang w:val="ru-RU"/>
        </w:rPr>
        <w:t xml:space="preserve"> закона от 10 июня 2025 года №314-ЗС «О внесении изменения в Областной закон «О регулировании земельных отношений в Ростовской области»</w:t>
      </w:r>
      <w:r>
        <w:rPr>
          <w:rFonts w:ascii="Times New Roman" w:hAnsi="Times New Roman"/>
          <w:sz w:val="24"/>
          <w:szCs w:val="24"/>
        </w:rPr>
        <w:t xml:space="preserve">, </w:t>
      </w:r>
    </w:p>
    <w:p w14:paraId="6193AE80">
      <w:pPr>
        <w:pStyle w:val="2"/>
        <w:autoSpaceDE w:val="0"/>
        <w:autoSpaceDN w:val="0"/>
        <w:adjustRightInd w:val="0"/>
        <w:ind w:firstLine="0"/>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 xml:space="preserve">                                                </w:t>
      </w:r>
    </w:p>
    <w:p w14:paraId="3D545614">
      <w:pPr>
        <w:ind w:firstLine="0"/>
        <w:jc w:val="center"/>
        <w:rPr>
          <w:rFonts w:ascii="Times New Roman" w:hAnsi="Times New Roman"/>
          <w:b w:val="0"/>
          <w:bCs/>
          <w:spacing w:val="8"/>
        </w:rPr>
      </w:pPr>
      <w:r>
        <w:rPr>
          <w:rFonts w:ascii="Times New Roman" w:hAnsi="Times New Roman" w:cs="Times New Roman" w:eastAsiaTheme="minorHAnsi"/>
          <w:b w:val="0"/>
          <w:bCs w:val="0"/>
          <w:sz w:val="24"/>
          <w:szCs w:val="24"/>
          <w:lang w:eastAsia="en-US"/>
        </w:rPr>
        <w:t xml:space="preserve">Вам отказано в </w:t>
      </w:r>
      <w:r>
        <w:rPr>
          <w:rFonts w:ascii="Times New Roman" w:hAnsi="Times New Roman" w:cs="Times New Roman" w:eastAsiaTheme="minorHAnsi"/>
          <w:b w:val="0"/>
          <w:bCs w:val="0"/>
          <w:sz w:val="24"/>
          <w:szCs w:val="24"/>
          <w:lang w:val="ru-RU" w:eastAsia="en-US"/>
        </w:rPr>
        <w:t>п</w:t>
      </w:r>
      <w:r>
        <w:rPr>
          <w:rFonts w:hint="default" w:ascii="Times New Roman" w:hAnsi="Times New Roman" w:cs="Times New Roman"/>
          <w:b w:val="0"/>
          <w:bCs/>
          <w:sz w:val="24"/>
          <w:szCs w:val="24"/>
          <w:lang w:val="ru-RU"/>
        </w:rPr>
        <w:t>редоставлении земельных участков, находящихся в муниципальной собственности в безвозмездное пользование гражданам, работающим по основному месту работы в медицинских организациях государственной областной системы здравоохранения</w:t>
      </w:r>
      <w:r>
        <w:rPr>
          <w:rFonts w:ascii="Times New Roman" w:hAnsi="Times New Roman"/>
          <w:b w:val="0"/>
          <w:bCs/>
        </w:rPr>
        <w:t>»</w:t>
      </w:r>
    </w:p>
    <w:p w14:paraId="76FB908F">
      <w:pPr>
        <w:pStyle w:val="2"/>
        <w:autoSpaceDE w:val="0"/>
        <w:autoSpaceDN w:val="0"/>
        <w:adjustRightInd w:val="0"/>
        <w:ind w:firstLine="0"/>
        <w:jc w:val="both"/>
        <w:rPr>
          <w:rFonts w:hint="default" w:ascii="Times New Roman" w:hAnsi="Times New Roman"/>
          <w:sz w:val="24"/>
          <w:szCs w:val="24"/>
          <w:lang w:val="ru-RU"/>
        </w:rPr>
      </w:pPr>
      <w:r>
        <w:rPr>
          <w:rFonts w:ascii="Times New Roman" w:hAnsi="Times New Roman" w:cs="Times New Roman" w:eastAsiaTheme="minorHAnsi"/>
          <w:b w:val="0"/>
          <w:bCs w:val="0"/>
          <w:sz w:val="24"/>
          <w:szCs w:val="24"/>
          <w:lang w:eastAsia="en-US"/>
        </w:rPr>
        <w:t>______________________________________________</w:t>
      </w:r>
      <w:r>
        <w:rPr>
          <w:rFonts w:hint="default" w:ascii="Times New Roman" w:hAnsi="Times New Roman" w:cs="Times New Roman" w:eastAsiaTheme="minorHAnsi"/>
          <w:b w:val="0"/>
          <w:bCs w:val="0"/>
          <w:sz w:val="24"/>
          <w:szCs w:val="24"/>
          <w:lang w:val="ru-RU" w:eastAsia="en-US"/>
        </w:rPr>
        <w:t>____________________________________</w:t>
      </w:r>
    </w:p>
    <w:p w14:paraId="7AA73695">
      <w:pPr>
        <w:autoSpaceDE w:val="0"/>
        <w:autoSpaceDN w:val="0"/>
        <w:adjustRightInd w:val="0"/>
        <w:ind w:firstLine="539"/>
        <w:rPr>
          <w:rFonts w:ascii="Times New Roman" w:hAnsi="Times New Roman"/>
        </w:rPr>
      </w:pPr>
      <w:r>
        <w:rPr>
          <w:rFonts w:ascii="Times New Roman" w:hAnsi="Times New Roman"/>
        </w:rPr>
        <w:t>Причины отказа:</w:t>
      </w:r>
    </w:p>
    <w:p w14:paraId="620C459C">
      <w:pPr>
        <w:autoSpaceDE w:val="0"/>
        <w:autoSpaceDN w:val="0"/>
        <w:adjustRightInd w:val="0"/>
        <w:ind w:firstLine="539"/>
        <w:rPr>
          <w:rFonts w:ascii="Times New Roman" w:hAnsi="Times New Roman"/>
        </w:rPr>
      </w:pPr>
    </w:p>
    <w:p w14:paraId="2B9E767D">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 xml:space="preserve">                                                                                                                                                   М.П.</w:t>
      </w:r>
    </w:p>
    <w:p w14:paraId="0AEF9A06">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p>
    <w:p w14:paraId="5EEB17BD">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Получил: "__" ____________ 20__ г.          _______________________   (заполняется в случае получения решения лично)</w:t>
      </w:r>
    </w:p>
    <w:p w14:paraId="46059695">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p>
    <w:p w14:paraId="62DFA594">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Отказ направлен в адрес заявителя                   "__" _______ 20__ г.</w:t>
      </w:r>
    </w:p>
    <w:p w14:paraId="1AC9F1D2">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(заполняется в случае направления по почте)</w:t>
      </w:r>
    </w:p>
    <w:p w14:paraId="655386A5">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p>
    <w:p w14:paraId="0A4C599C">
      <w:pPr>
        <w:pStyle w:val="2"/>
        <w:autoSpaceDE w:val="0"/>
        <w:autoSpaceDN w:val="0"/>
        <w:adjustRightInd w:val="0"/>
        <w:ind w:firstLine="0"/>
        <w:jc w:val="both"/>
        <w:rPr>
          <w:rFonts w:ascii="Times New Roman" w:hAnsi="Times New Roman" w:cs="Times New Roman" w:eastAsiaTheme="minorHAnsi"/>
          <w:b w:val="0"/>
          <w:bCs w:val="0"/>
          <w:sz w:val="24"/>
          <w:szCs w:val="24"/>
          <w:lang w:eastAsia="en-US"/>
        </w:rPr>
      </w:pPr>
      <w:r>
        <w:rPr>
          <w:rFonts w:ascii="Times New Roman" w:hAnsi="Times New Roman" w:cs="Times New Roman" w:eastAsiaTheme="minorHAnsi"/>
          <w:b w:val="0"/>
          <w:bCs w:val="0"/>
          <w:sz w:val="24"/>
          <w:szCs w:val="24"/>
          <w:lang w:eastAsia="en-US"/>
        </w:rPr>
        <w:t xml:space="preserve">                                                                                       ________________________________________</w:t>
      </w:r>
    </w:p>
    <w:p w14:paraId="093C714C">
      <w:pPr>
        <w:pStyle w:val="2"/>
        <w:autoSpaceDE w:val="0"/>
        <w:autoSpaceDN w:val="0"/>
        <w:adjustRightInd w:val="0"/>
        <w:ind w:firstLine="0"/>
        <w:jc w:val="both"/>
        <w:rPr>
          <w:rFonts w:ascii="Times New Roman" w:hAnsi="Times New Roman"/>
        </w:rPr>
      </w:pPr>
      <w:r>
        <w:rPr>
          <w:rFonts w:ascii="Times New Roman" w:hAnsi="Times New Roman" w:cs="Times New Roman" w:eastAsiaTheme="minorHAnsi"/>
          <w:b w:val="0"/>
          <w:bCs w:val="0"/>
          <w:sz w:val="24"/>
          <w:szCs w:val="24"/>
          <w:lang w:eastAsia="en-US"/>
        </w:rPr>
        <w:t xml:space="preserve">                                                                                     </w:t>
      </w:r>
    </w:p>
    <w:sectPr>
      <w:headerReference r:id="rId5" w:type="default"/>
      <w:footerReference r:id="rId6" w:type="default"/>
      <w:pgSz w:w="11906" w:h="16838"/>
      <w:pgMar w:top="851" w:right="567" w:bottom="680" w:left="1134" w:header="284" w:footer="284"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icrosoft YaHei">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9931">
    <w:pPr>
      <w:pStyle w:val="1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3558658"/>
      <w:docPartObj>
        <w:docPartGallery w:val="autotext"/>
      </w:docPartObj>
    </w:sdtPr>
    <w:sdtEndPr>
      <w:rPr>
        <w:rFonts w:ascii="Times New Roman" w:hAnsi="Times New Roman"/>
      </w:rPr>
    </w:sdtEndPr>
    <w:sdtContent>
      <w:p w14:paraId="29AEFC93">
        <w:pPr>
          <w:pStyle w:val="11"/>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827248"/>
    <w:multiLevelType w:val="multilevel"/>
    <w:tmpl w:val="0D827248"/>
    <w:lvl w:ilvl="0" w:tentative="0">
      <w:start w:val="26"/>
      <w:numFmt w:val="decimal"/>
      <w:lvlText w:val="%1."/>
      <w:lvlJc w:val="left"/>
      <w:pPr>
        <w:ind w:left="1931"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500172D"/>
    <w:multiLevelType w:val="multilevel"/>
    <w:tmpl w:val="5500172D"/>
    <w:lvl w:ilvl="0" w:tentative="0">
      <w:start w:val="6"/>
      <w:numFmt w:val="decimal"/>
      <w:lvlText w:val="%1."/>
      <w:lvlJc w:val="left"/>
      <w:pPr>
        <w:ind w:left="3054" w:hanging="360"/>
      </w:pPr>
      <w:rPr>
        <w:rFonts w:hint="default"/>
      </w:rPr>
    </w:lvl>
    <w:lvl w:ilvl="1" w:tentative="0">
      <w:start w:val="1"/>
      <w:numFmt w:val="lowerLetter"/>
      <w:lvlText w:val="%2."/>
      <w:lvlJc w:val="left"/>
      <w:pPr>
        <w:ind w:left="3774" w:hanging="360"/>
      </w:pPr>
    </w:lvl>
    <w:lvl w:ilvl="2" w:tentative="0">
      <w:start w:val="1"/>
      <w:numFmt w:val="lowerRoman"/>
      <w:lvlText w:val="%3."/>
      <w:lvlJc w:val="right"/>
      <w:pPr>
        <w:ind w:left="4494" w:hanging="180"/>
      </w:pPr>
    </w:lvl>
    <w:lvl w:ilvl="3" w:tentative="0">
      <w:start w:val="1"/>
      <w:numFmt w:val="decimal"/>
      <w:lvlText w:val="%4."/>
      <w:lvlJc w:val="left"/>
      <w:pPr>
        <w:ind w:left="5214" w:hanging="360"/>
      </w:pPr>
    </w:lvl>
    <w:lvl w:ilvl="4" w:tentative="0">
      <w:start w:val="1"/>
      <w:numFmt w:val="lowerLetter"/>
      <w:lvlText w:val="%5."/>
      <w:lvlJc w:val="left"/>
      <w:pPr>
        <w:ind w:left="5934" w:hanging="360"/>
      </w:pPr>
    </w:lvl>
    <w:lvl w:ilvl="5" w:tentative="0">
      <w:start w:val="1"/>
      <w:numFmt w:val="lowerRoman"/>
      <w:lvlText w:val="%6."/>
      <w:lvlJc w:val="right"/>
      <w:pPr>
        <w:ind w:left="6654" w:hanging="180"/>
      </w:pPr>
    </w:lvl>
    <w:lvl w:ilvl="6" w:tentative="0">
      <w:start w:val="1"/>
      <w:numFmt w:val="decimal"/>
      <w:lvlText w:val="%7."/>
      <w:lvlJc w:val="left"/>
      <w:pPr>
        <w:ind w:left="7374" w:hanging="360"/>
      </w:pPr>
    </w:lvl>
    <w:lvl w:ilvl="7" w:tentative="0">
      <w:start w:val="1"/>
      <w:numFmt w:val="lowerLetter"/>
      <w:lvlText w:val="%8."/>
      <w:lvlJc w:val="left"/>
      <w:pPr>
        <w:ind w:left="8094" w:hanging="360"/>
      </w:pPr>
    </w:lvl>
    <w:lvl w:ilvl="8" w:tentative="0">
      <w:start w:val="1"/>
      <w:numFmt w:val="lowerRoman"/>
      <w:lvlText w:val="%9."/>
      <w:lvlJc w:val="right"/>
      <w:pPr>
        <w:ind w:left="8814" w:hanging="180"/>
      </w:pPr>
    </w:lvl>
  </w:abstractNum>
  <w:abstractNum w:abstractNumId="2">
    <w:nsid w:val="741356B5"/>
    <w:multiLevelType w:val="multilevel"/>
    <w:tmpl w:val="741356B5"/>
    <w:lvl w:ilvl="0" w:tentative="0">
      <w:start w:val="29"/>
      <w:numFmt w:val="decimal"/>
      <w:lvlText w:val="%1."/>
      <w:lvlJc w:val="left"/>
      <w:pPr>
        <w:ind w:left="942" w:hanging="375"/>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2"/>
  </w:num>
  <w:num w:numId="2">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3B"/>
    <w:rsid w:val="00004451"/>
    <w:rsid w:val="00004808"/>
    <w:rsid w:val="000110D3"/>
    <w:rsid w:val="00013B2F"/>
    <w:rsid w:val="000141C8"/>
    <w:rsid w:val="000144F4"/>
    <w:rsid w:val="00016725"/>
    <w:rsid w:val="000176A4"/>
    <w:rsid w:val="00017B65"/>
    <w:rsid w:val="0003195C"/>
    <w:rsid w:val="000350D5"/>
    <w:rsid w:val="0003791E"/>
    <w:rsid w:val="00052553"/>
    <w:rsid w:val="0005403B"/>
    <w:rsid w:val="000549C9"/>
    <w:rsid w:val="00054E3E"/>
    <w:rsid w:val="000615AC"/>
    <w:rsid w:val="00061C88"/>
    <w:rsid w:val="000708C3"/>
    <w:rsid w:val="000710B3"/>
    <w:rsid w:val="00073EF5"/>
    <w:rsid w:val="000771CC"/>
    <w:rsid w:val="00077B42"/>
    <w:rsid w:val="00092E83"/>
    <w:rsid w:val="000936CC"/>
    <w:rsid w:val="0009686E"/>
    <w:rsid w:val="000A191D"/>
    <w:rsid w:val="000A37C9"/>
    <w:rsid w:val="000B591A"/>
    <w:rsid w:val="000C0007"/>
    <w:rsid w:val="000C6D82"/>
    <w:rsid w:val="000D0393"/>
    <w:rsid w:val="000D3DF8"/>
    <w:rsid w:val="000E0567"/>
    <w:rsid w:val="000E1702"/>
    <w:rsid w:val="000E1764"/>
    <w:rsid w:val="000E3740"/>
    <w:rsid w:val="000E59AF"/>
    <w:rsid w:val="000E6AFA"/>
    <w:rsid w:val="000E74F6"/>
    <w:rsid w:val="000F3EF1"/>
    <w:rsid w:val="0010085B"/>
    <w:rsid w:val="001036ED"/>
    <w:rsid w:val="001075E3"/>
    <w:rsid w:val="0011141E"/>
    <w:rsid w:val="00111AA6"/>
    <w:rsid w:val="00116C5D"/>
    <w:rsid w:val="00120596"/>
    <w:rsid w:val="00120973"/>
    <w:rsid w:val="0012374A"/>
    <w:rsid w:val="00123A92"/>
    <w:rsid w:val="00135262"/>
    <w:rsid w:val="00135F31"/>
    <w:rsid w:val="00143908"/>
    <w:rsid w:val="00153B22"/>
    <w:rsid w:val="00153B4C"/>
    <w:rsid w:val="00160C08"/>
    <w:rsid w:val="0016250C"/>
    <w:rsid w:val="00167B6C"/>
    <w:rsid w:val="00170D41"/>
    <w:rsid w:val="00172F78"/>
    <w:rsid w:val="001764E4"/>
    <w:rsid w:val="001809FF"/>
    <w:rsid w:val="00187F9F"/>
    <w:rsid w:val="001922C0"/>
    <w:rsid w:val="00193290"/>
    <w:rsid w:val="001945DA"/>
    <w:rsid w:val="00195353"/>
    <w:rsid w:val="00196464"/>
    <w:rsid w:val="00197B33"/>
    <w:rsid w:val="001A682A"/>
    <w:rsid w:val="001B02C5"/>
    <w:rsid w:val="001B1333"/>
    <w:rsid w:val="001B142C"/>
    <w:rsid w:val="001B14A7"/>
    <w:rsid w:val="001B2EAC"/>
    <w:rsid w:val="001B5880"/>
    <w:rsid w:val="001C49C7"/>
    <w:rsid w:val="001D28FA"/>
    <w:rsid w:val="001D6074"/>
    <w:rsid w:val="001D6CD8"/>
    <w:rsid w:val="001E32F3"/>
    <w:rsid w:val="001E45F1"/>
    <w:rsid w:val="001E4FFC"/>
    <w:rsid w:val="001F0E6C"/>
    <w:rsid w:val="001F1FAB"/>
    <w:rsid w:val="001F2BCC"/>
    <w:rsid w:val="001F59DD"/>
    <w:rsid w:val="002001C3"/>
    <w:rsid w:val="00201BB8"/>
    <w:rsid w:val="00203702"/>
    <w:rsid w:val="00211C65"/>
    <w:rsid w:val="00212ED8"/>
    <w:rsid w:val="00215096"/>
    <w:rsid w:val="00217AC4"/>
    <w:rsid w:val="00222A0D"/>
    <w:rsid w:val="00235A42"/>
    <w:rsid w:val="00235CBC"/>
    <w:rsid w:val="00237216"/>
    <w:rsid w:val="00242614"/>
    <w:rsid w:val="0024634D"/>
    <w:rsid w:val="00250218"/>
    <w:rsid w:val="00250FB2"/>
    <w:rsid w:val="002529E9"/>
    <w:rsid w:val="00252AAE"/>
    <w:rsid w:val="00252D0C"/>
    <w:rsid w:val="002601F1"/>
    <w:rsid w:val="002618C2"/>
    <w:rsid w:val="00261C1A"/>
    <w:rsid w:val="00266491"/>
    <w:rsid w:val="002737BE"/>
    <w:rsid w:val="00277A66"/>
    <w:rsid w:val="0029171D"/>
    <w:rsid w:val="0029213C"/>
    <w:rsid w:val="0029253F"/>
    <w:rsid w:val="00293D4B"/>
    <w:rsid w:val="0029522D"/>
    <w:rsid w:val="002A2BBD"/>
    <w:rsid w:val="002A2E8E"/>
    <w:rsid w:val="002A36DB"/>
    <w:rsid w:val="002A55E3"/>
    <w:rsid w:val="002A5D6A"/>
    <w:rsid w:val="002A675D"/>
    <w:rsid w:val="002B0DD4"/>
    <w:rsid w:val="002B421B"/>
    <w:rsid w:val="002B4C22"/>
    <w:rsid w:val="002B7AE0"/>
    <w:rsid w:val="002C4E02"/>
    <w:rsid w:val="002C7B52"/>
    <w:rsid w:val="002D25EF"/>
    <w:rsid w:val="002D6E74"/>
    <w:rsid w:val="002D72FD"/>
    <w:rsid w:val="002D7F58"/>
    <w:rsid w:val="002E56DA"/>
    <w:rsid w:val="002E5718"/>
    <w:rsid w:val="002F0317"/>
    <w:rsid w:val="002F6EB9"/>
    <w:rsid w:val="0030530D"/>
    <w:rsid w:val="00317832"/>
    <w:rsid w:val="00317CA8"/>
    <w:rsid w:val="003208C7"/>
    <w:rsid w:val="00322C31"/>
    <w:rsid w:val="003240B2"/>
    <w:rsid w:val="00331DBA"/>
    <w:rsid w:val="00336BA7"/>
    <w:rsid w:val="00340A68"/>
    <w:rsid w:val="00344F8E"/>
    <w:rsid w:val="003451C1"/>
    <w:rsid w:val="00361300"/>
    <w:rsid w:val="00362411"/>
    <w:rsid w:val="00362F8F"/>
    <w:rsid w:val="00363094"/>
    <w:rsid w:val="00363E5A"/>
    <w:rsid w:val="00364B6A"/>
    <w:rsid w:val="003650DD"/>
    <w:rsid w:val="0037017F"/>
    <w:rsid w:val="003707BF"/>
    <w:rsid w:val="00374D08"/>
    <w:rsid w:val="00376B9C"/>
    <w:rsid w:val="0038007A"/>
    <w:rsid w:val="003806E6"/>
    <w:rsid w:val="00395E3A"/>
    <w:rsid w:val="003A6BF0"/>
    <w:rsid w:val="003C2C68"/>
    <w:rsid w:val="003C4151"/>
    <w:rsid w:val="003C6A16"/>
    <w:rsid w:val="003C7972"/>
    <w:rsid w:val="003D47BD"/>
    <w:rsid w:val="003D4B16"/>
    <w:rsid w:val="003E1585"/>
    <w:rsid w:val="003E15ED"/>
    <w:rsid w:val="003E3ED5"/>
    <w:rsid w:val="003E7F84"/>
    <w:rsid w:val="003F1B0B"/>
    <w:rsid w:val="003F4809"/>
    <w:rsid w:val="003F6046"/>
    <w:rsid w:val="00402ED5"/>
    <w:rsid w:val="00407AC4"/>
    <w:rsid w:val="004132E1"/>
    <w:rsid w:val="00413589"/>
    <w:rsid w:val="0041587E"/>
    <w:rsid w:val="00415B6B"/>
    <w:rsid w:val="00415CA7"/>
    <w:rsid w:val="0041734E"/>
    <w:rsid w:val="00417374"/>
    <w:rsid w:val="00417718"/>
    <w:rsid w:val="004239F4"/>
    <w:rsid w:val="00424BDE"/>
    <w:rsid w:val="00426FE0"/>
    <w:rsid w:val="0042743C"/>
    <w:rsid w:val="00432837"/>
    <w:rsid w:val="00436CEF"/>
    <w:rsid w:val="004432DC"/>
    <w:rsid w:val="00446823"/>
    <w:rsid w:val="00447373"/>
    <w:rsid w:val="00452111"/>
    <w:rsid w:val="00453DAB"/>
    <w:rsid w:val="004541BD"/>
    <w:rsid w:val="00456169"/>
    <w:rsid w:val="0046000A"/>
    <w:rsid w:val="00461C7D"/>
    <w:rsid w:val="00461E6A"/>
    <w:rsid w:val="00463696"/>
    <w:rsid w:val="004705BC"/>
    <w:rsid w:val="00474CE4"/>
    <w:rsid w:val="00474E48"/>
    <w:rsid w:val="004759EF"/>
    <w:rsid w:val="004826FF"/>
    <w:rsid w:val="00484DA8"/>
    <w:rsid w:val="004879A0"/>
    <w:rsid w:val="00494643"/>
    <w:rsid w:val="00495365"/>
    <w:rsid w:val="004A0939"/>
    <w:rsid w:val="004A486E"/>
    <w:rsid w:val="004A4E91"/>
    <w:rsid w:val="004A60AD"/>
    <w:rsid w:val="004A66ED"/>
    <w:rsid w:val="004B52CD"/>
    <w:rsid w:val="004B52D3"/>
    <w:rsid w:val="004B632F"/>
    <w:rsid w:val="004C2097"/>
    <w:rsid w:val="004C4215"/>
    <w:rsid w:val="004C6D93"/>
    <w:rsid w:val="004D35A9"/>
    <w:rsid w:val="004D40B9"/>
    <w:rsid w:val="004D56C7"/>
    <w:rsid w:val="004D65FB"/>
    <w:rsid w:val="004D72DA"/>
    <w:rsid w:val="004E055A"/>
    <w:rsid w:val="004E307D"/>
    <w:rsid w:val="004E5AF8"/>
    <w:rsid w:val="004E7B47"/>
    <w:rsid w:val="004F20AB"/>
    <w:rsid w:val="004F2DBC"/>
    <w:rsid w:val="004F640B"/>
    <w:rsid w:val="005019DA"/>
    <w:rsid w:val="00503F2E"/>
    <w:rsid w:val="00506D8D"/>
    <w:rsid w:val="00511411"/>
    <w:rsid w:val="00512828"/>
    <w:rsid w:val="00514F7A"/>
    <w:rsid w:val="00516046"/>
    <w:rsid w:val="00520484"/>
    <w:rsid w:val="00520C5A"/>
    <w:rsid w:val="00521BFE"/>
    <w:rsid w:val="00523B9F"/>
    <w:rsid w:val="00524266"/>
    <w:rsid w:val="005325AA"/>
    <w:rsid w:val="00541225"/>
    <w:rsid w:val="0054122D"/>
    <w:rsid w:val="005472F8"/>
    <w:rsid w:val="005478BB"/>
    <w:rsid w:val="00547F26"/>
    <w:rsid w:val="00551584"/>
    <w:rsid w:val="00551E00"/>
    <w:rsid w:val="0055209D"/>
    <w:rsid w:val="00553342"/>
    <w:rsid w:val="00555CE8"/>
    <w:rsid w:val="00555F55"/>
    <w:rsid w:val="00557314"/>
    <w:rsid w:val="00572C8D"/>
    <w:rsid w:val="00572E0B"/>
    <w:rsid w:val="00573E0B"/>
    <w:rsid w:val="00574C23"/>
    <w:rsid w:val="00575C94"/>
    <w:rsid w:val="00575E53"/>
    <w:rsid w:val="005802CC"/>
    <w:rsid w:val="00582697"/>
    <w:rsid w:val="005827E1"/>
    <w:rsid w:val="00584942"/>
    <w:rsid w:val="00585EC4"/>
    <w:rsid w:val="005879E7"/>
    <w:rsid w:val="00591CCD"/>
    <w:rsid w:val="00592CB4"/>
    <w:rsid w:val="005958FB"/>
    <w:rsid w:val="005A45CB"/>
    <w:rsid w:val="005B063C"/>
    <w:rsid w:val="005B06DA"/>
    <w:rsid w:val="005B1384"/>
    <w:rsid w:val="005B3E05"/>
    <w:rsid w:val="005B5050"/>
    <w:rsid w:val="005B70E6"/>
    <w:rsid w:val="005C4DEB"/>
    <w:rsid w:val="005C5782"/>
    <w:rsid w:val="005C5CE7"/>
    <w:rsid w:val="005C71D4"/>
    <w:rsid w:val="005D1DA4"/>
    <w:rsid w:val="005D454A"/>
    <w:rsid w:val="005D4AEE"/>
    <w:rsid w:val="005D4D4B"/>
    <w:rsid w:val="005D5C35"/>
    <w:rsid w:val="005D6E6B"/>
    <w:rsid w:val="005F4054"/>
    <w:rsid w:val="005F4864"/>
    <w:rsid w:val="005F49F9"/>
    <w:rsid w:val="005F58DF"/>
    <w:rsid w:val="005F590E"/>
    <w:rsid w:val="006037F4"/>
    <w:rsid w:val="0060718F"/>
    <w:rsid w:val="006111F1"/>
    <w:rsid w:val="00612262"/>
    <w:rsid w:val="00614114"/>
    <w:rsid w:val="00622EE2"/>
    <w:rsid w:val="006260CA"/>
    <w:rsid w:val="00626249"/>
    <w:rsid w:val="006340DA"/>
    <w:rsid w:val="006368CA"/>
    <w:rsid w:val="00640D2D"/>
    <w:rsid w:val="00652F51"/>
    <w:rsid w:val="006553C1"/>
    <w:rsid w:val="00655ED8"/>
    <w:rsid w:val="00663C04"/>
    <w:rsid w:val="006642E1"/>
    <w:rsid w:val="006649BF"/>
    <w:rsid w:val="00665103"/>
    <w:rsid w:val="00667199"/>
    <w:rsid w:val="00667428"/>
    <w:rsid w:val="00667ACF"/>
    <w:rsid w:val="00672CE7"/>
    <w:rsid w:val="0067786B"/>
    <w:rsid w:val="00681289"/>
    <w:rsid w:val="0068191D"/>
    <w:rsid w:val="006821A4"/>
    <w:rsid w:val="00684BBE"/>
    <w:rsid w:val="006852B9"/>
    <w:rsid w:val="00685953"/>
    <w:rsid w:val="006903A9"/>
    <w:rsid w:val="00690A15"/>
    <w:rsid w:val="00692FC4"/>
    <w:rsid w:val="0069597D"/>
    <w:rsid w:val="006971FD"/>
    <w:rsid w:val="006A0469"/>
    <w:rsid w:val="006A79AA"/>
    <w:rsid w:val="006A79E0"/>
    <w:rsid w:val="006B4448"/>
    <w:rsid w:val="006C052D"/>
    <w:rsid w:val="006C0FBD"/>
    <w:rsid w:val="006C2548"/>
    <w:rsid w:val="006C2927"/>
    <w:rsid w:val="006C3CA4"/>
    <w:rsid w:val="006C51D8"/>
    <w:rsid w:val="006C6114"/>
    <w:rsid w:val="006E0635"/>
    <w:rsid w:val="006E174E"/>
    <w:rsid w:val="006E2715"/>
    <w:rsid w:val="006E287E"/>
    <w:rsid w:val="006E342E"/>
    <w:rsid w:val="006E544D"/>
    <w:rsid w:val="006E63D7"/>
    <w:rsid w:val="006E6B5A"/>
    <w:rsid w:val="006F5EE7"/>
    <w:rsid w:val="007020D7"/>
    <w:rsid w:val="007038E4"/>
    <w:rsid w:val="0070551F"/>
    <w:rsid w:val="0070752B"/>
    <w:rsid w:val="0071248D"/>
    <w:rsid w:val="00712855"/>
    <w:rsid w:val="00714190"/>
    <w:rsid w:val="00714927"/>
    <w:rsid w:val="00717902"/>
    <w:rsid w:val="007275C8"/>
    <w:rsid w:val="00727B33"/>
    <w:rsid w:val="00730B8E"/>
    <w:rsid w:val="0073110B"/>
    <w:rsid w:val="0073484E"/>
    <w:rsid w:val="0073550D"/>
    <w:rsid w:val="00740C56"/>
    <w:rsid w:val="00742DA9"/>
    <w:rsid w:val="00745B49"/>
    <w:rsid w:val="00752D83"/>
    <w:rsid w:val="00753146"/>
    <w:rsid w:val="00753821"/>
    <w:rsid w:val="00754527"/>
    <w:rsid w:val="00760E82"/>
    <w:rsid w:val="00777BE7"/>
    <w:rsid w:val="00786616"/>
    <w:rsid w:val="00790F40"/>
    <w:rsid w:val="00794D19"/>
    <w:rsid w:val="00796833"/>
    <w:rsid w:val="007A1F9A"/>
    <w:rsid w:val="007B5037"/>
    <w:rsid w:val="007C02A2"/>
    <w:rsid w:val="007C0620"/>
    <w:rsid w:val="007C1043"/>
    <w:rsid w:val="007D1F55"/>
    <w:rsid w:val="007E1703"/>
    <w:rsid w:val="007E1B75"/>
    <w:rsid w:val="007E2178"/>
    <w:rsid w:val="007E5CDD"/>
    <w:rsid w:val="007E5D0A"/>
    <w:rsid w:val="007F3FFB"/>
    <w:rsid w:val="007F4C81"/>
    <w:rsid w:val="00800D3E"/>
    <w:rsid w:val="00803792"/>
    <w:rsid w:val="00803928"/>
    <w:rsid w:val="008054EE"/>
    <w:rsid w:val="00805716"/>
    <w:rsid w:val="0080623B"/>
    <w:rsid w:val="0081240D"/>
    <w:rsid w:val="008136B2"/>
    <w:rsid w:val="00815E17"/>
    <w:rsid w:val="0082004B"/>
    <w:rsid w:val="0082015C"/>
    <w:rsid w:val="0082469E"/>
    <w:rsid w:val="008352F1"/>
    <w:rsid w:val="00836A20"/>
    <w:rsid w:val="00837F82"/>
    <w:rsid w:val="00840B82"/>
    <w:rsid w:val="0084363A"/>
    <w:rsid w:val="008439D5"/>
    <w:rsid w:val="00846293"/>
    <w:rsid w:val="008466F2"/>
    <w:rsid w:val="00847FC9"/>
    <w:rsid w:val="00851340"/>
    <w:rsid w:val="00861047"/>
    <w:rsid w:val="0086135F"/>
    <w:rsid w:val="00862F58"/>
    <w:rsid w:val="00870B07"/>
    <w:rsid w:val="00871C20"/>
    <w:rsid w:val="0087216B"/>
    <w:rsid w:val="00872B3E"/>
    <w:rsid w:val="00873745"/>
    <w:rsid w:val="008749ED"/>
    <w:rsid w:val="008801A6"/>
    <w:rsid w:val="00890313"/>
    <w:rsid w:val="008915CE"/>
    <w:rsid w:val="00891D98"/>
    <w:rsid w:val="008923F1"/>
    <w:rsid w:val="008926CA"/>
    <w:rsid w:val="00892800"/>
    <w:rsid w:val="00892860"/>
    <w:rsid w:val="00895EEA"/>
    <w:rsid w:val="00895F12"/>
    <w:rsid w:val="008A015C"/>
    <w:rsid w:val="008A0864"/>
    <w:rsid w:val="008A0F2B"/>
    <w:rsid w:val="008A1206"/>
    <w:rsid w:val="008A2973"/>
    <w:rsid w:val="008A632E"/>
    <w:rsid w:val="008A6CAE"/>
    <w:rsid w:val="008A7C70"/>
    <w:rsid w:val="008B002E"/>
    <w:rsid w:val="008B224F"/>
    <w:rsid w:val="008B4F38"/>
    <w:rsid w:val="008C3F19"/>
    <w:rsid w:val="008D4FF9"/>
    <w:rsid w:val="008D540E"/>
    <w:rsid w:val="008E2D78"/>
    <w:rsid w:val="008E35F1"/>
    <w:rsid w:val="008E3E81"/>
    <w:rsid w:val="008E690F"/>
    <w:rsid w:val="008E7062"/>
    <w:rsid w:val="008F3961"/>
    <w:rsid w:val="008F6523"/>
    <w:rsid w:val="00902564"/>
    <w:rsid w:val="00906298"/>
    <w:rsid w:val="0091185A"/>
    <w:rsid w:val="009161B0"/>
    <w:rsid w:val="00916668"/>
    <w:rsid w:val="00917C1D"/>
    <w:rsid w:val="009269DD"/>
    <w:rsid w:val="00931BA4"/>
    <w:rsid w:val="00943AF0"/>
    <w:rsid w:val="00944B62"/>
    <w:rsid w:val="0095061F"/>
    <w:rsid w:val="009512C0"/>
    <w:rsid w:val="009514D5"/>
    <w:rsid w:val="009544AC"/>
    <w:rsid w:val="009549B4"/>
    <w:rsid w:val="00954F7E"/>
    <w:rsid w:val="009554F8"/>
    <w:rsid w:val="00956228"/>
    <w:rsid w:val="00957490"/>
    <w:rsid w:val="00961C3F"/>
    <w:rsid w:val="0096668B"/>
    <w:rsid w:val="0097126C"/>
    <w:rsid w:val="00973146"/>
    <w:rsid w:val="009737D5"/>
    <w:rsid w:val="00974AFA"/>
    <w:rsid w:val="0097610F"/>
    <w:rsid w:val="0098158C"/>
    <w:rsid w:val="009862BE"/>
    <w:rsid w:val="00987BBE"/>
    <w:rsid w:val="0099459C"/>
    <w:rsid w:val="009A091A"/>
    <w:rsid w:val="009A3D58"/>
    <w:rsid w:val="009A3F89"/>
    <w:rsid w:val="009A47CB"/>
    <w:rsid w:val="009A5224"/>
    <w:rsid w:val="009A61A6"/>
    <w:rsid w:val="009A6653"/>
    <w:rsid w:val="009A7119"/>
    <w:rsid w:val="009A75B6"/>
    <w:rsid w:val="009B36FA"/>
    <w:rsid w:val="009B5883"/>
    <w:rsid w:val="009B648B"/>
    <w:rsid w:val="009B6E77"/>
    <w:rsid w:val="009B6F55"/>
    <w:rsid w:val="009C0AC4"/>
    <w:rsid w:val="009C0B61"/>
    <w:rsid w:val="009C11F5"/>
    <w:rsid w:val="009C55EE"/>
    <w:rsid w:val="009C59A1"/>
    <w:rsid w:val="009C5DBF"/>
    <w:rsid w:val="009C78A5"/>
    <w:rsid w:val="009D02B1"/>
    <w:rsid w:val="009D3C79"/>
    <w:rsid w:val="009E6DD5"/>
    <w:rsid w:val="009F0C9F"/>
    <w:rsid w:val="009F4270"/>
    <w:rsid w:val="009F697A"/>
    <w:rsid w:val="00A00D7E"/>
    <w:rsid w:val="00A05273"/>
    <w:rsid w:val="00A21BF0"/>
    <w:rsid w:val="00A2431D"/>
    <w:rsid w:val="00A24729"/>
    <w:rsid w:val="00A265D5"/>
    <w:rsid w:val="00A26DE6"/>
    <w:rsid w:val="00A309AC"/>
    <w:rsid w:val="00A30FF7"/>
    <w:rsid w:val="00A31286"/>
    <w:rsid w:val="00A366FF"/>
    <w:rsid w:val="00A36CD1"/>
    <w:rsid w:val="00A5317A"/>
    <w:rsid w:val="00A55368"/>
    <w:rsid w:val="00A61D67"/>
    <w:rsid w:val="00A65998"/>
    <w:rsid w:val="00A72E3C"/>
    <w:rsid w:val="00A7610F"/>
    <w:rsid w:val="00A80446"/>
    <w:rsid w:val="00A805DA"/>
    <w:rsid w:val="00A81D63"/>
    <w:rsid w:val="00A84F6C"/>
    <w:rsid w:val="00A852DE"/>
    <w:rsid w:val="00A866E7"/>
    <w:rsid w:val="00A90664"/>
    <w:rsid w:val="00A94EC8"/>
    <w:rsid w:val="00A950D6"/>
    <w:rsid w:val="00A9515B"/>
    <w:rsid w:val="00AA091D"/>
    <w:rsid w:val="00AA5AED"/>
    <w:rsid w:val="00AB7082"/>
    <w:rsid w:val="00AC5C3D"/>
    <w:rsid w:val="00AC675A"/>
    <w:rsid w:val="00AD03D5"/>
    <w:rsid w:val="00AD1A55"/>
    <w:rsid w:val="00AD2082"/>
    <w:rsid w:val="00AD3420"/>
    <w:rsid w:val="00AE2690"/>
    <w:rsid w:val="00AE3880"/>
    <w:rsid w:val="00AE44DB"/>
    <w:rsid w:val="00AE4E1C"/>
    <w:rsid w:val="00AE55F8"/>
    <w:rsid w:val="00AE589A"/>
    <w:rsid w:val="00AF319B"/>
    <w:rsid w:val="00B01348"/>
    <w:rsid w:val="00B01A94"/>
    <w:rsid w:val="00B03896"/>
    <w:rsid w:val="00B03C8A"/>
    <w:rsid w:val="00B07E0D"/>
    <w:rsid w:val="00B17219"/>
    <w:rsid w:val="00B1763A"/>
    <w:rsid w:val="00B21230"/>
    <w:rsid w:val="00B277C6"/>
    <w:rsid w:val="00B3122B"/>
    <w:rsid w:val="00B3272F"/>
    <w:rsid w:val="00B368D5"/>
    <w:rsid w:val="00B40B04"/>
    <w:rsid w:val="00B41553"/>
    <w:rsid w:val="00B440CC"/>
    <w:rsid w:val="00B46F93"/>
    <w:rsid w:val="00B472E8"/>
    <w:rsid w:val="00B47889"/>
    <w:rsid w:val="00B478A3"/>
    <w:rsid w:val="00B47A7C"/>
    <w:rsid w:val="00B54829"/>
    <w:rsid w:val="00B57532"/>
    <w:rsid w:val="00B713DF"/>
    <w:rsid w:val="00B71874"/>
    <w:rsid w:val="00B71CB7"/>
    <w:rsid w:val="00B72D34"/>
    <w:rsid w:val="00B73540"/>
    <w:rsid w:val="00B805F5"/>
    <w:rsid w:val="00B86B83"/>
    <w:rsid w:val="00B909CA"/>
    <w:rsid w:val="00B90F7C"/>
    <w:rsid w:val="00B90FF4"/>
    <w:rsid w:val="00B9141F"/>
    <w:rsid w:val="00B93D75"/>
    <w:rsid w:val="00BA0901"/>
    <w:rsid w:val="00BA54CD"/>
    <w:rsid w:val="00BB1A7C"/>
    <w:rsid w:val="00BB2E59"/>
    <w:rsid w:val="00BB4BC7"/>
    <w:rsid w:val="00BB7CC6"/>
    <w:rsid w:val="00BC0764"/>
    <w:rsid w:val="00BC501C"/>
    <w:rsid w:val="00BC54B0"/>
    <w:rsid w:val="00BD0F3C"/>
    <w:rsid w:val="00BD3367"/>
    <w:rsid w:val="00BD432B"/>
    <w:rsid w:val="00BD7ED8"/>
    <w:rsid w:val="00BE0A0D"/>
    <w:rsid w:val="00BE15B5"/>
    <w:rsid w:val="00BE172C"/>
    <w:rsid w:val="00BE64BF"/>
    <w:rsid w:val="00BF34A8"/>
    <w:rsid w:val="00BF6B91"/>
    <w:rsid w:val="00C000E5"/>
    <w:rsid w:val="00C029C9"/>
    <w:rsid w:val="00C06896"/>
    <w:rsid w:val="00C06C6B"/>
    <w:rsid w:val="00C145FC"/>
    <w:rsid w:val="00C15458"/>
    <w:rsid w:val="00C15ECE"/>
    <w:rsid w:val="00C16DF8"/>
    <w:rsid w:val="00C171F0"/>
    <w:rsid w:val="00C2246C"/>
    <w:rsid w:val="00C22B69"/>
    <w:rsid w:val="00C2570E"/>
    <w:rsid w:val="00C262EE"/>
    <w:rsid w:val="00C26AD3"/>
    <w:rsid w:val="00C26E5E"/>
    <w:rsid w:val="00C32534"/>
    <w:rsid w:val="00C33F76"/>
    <w:rsid w:val="00C36B5E"/>
    <w:rsid w:val="00C40025"/>
    <w:rsid w:val="00C416CF"/>
    <w:rsid w:val="00C424A1"/>
    <w:rsid w:val="00C446FE"/>
    <w:rsid w:val="00C44D29"/>
    <w:rsid w:val="00C45A02"/>
    <w:rsid w:val="00C55814"/>
    <w:rsid w:val="00C5714D"/>
    <w:rsid w:val="00C63B69"/>
    <w:rsid w:val="00C76A8B"/>
    <w:rsid w:val="00C83352"/>
    <w:rsid w:val="00C83ACB"/>
    <w:rsid w:val="00C866F5"/>
    <w:rsid w:val="00C87DAF"/>
    <w:rsid w:val="00C90529"/>
    <w:rsid w:val="00C96C7F"/>
    <w:rsid w:val="00CA1278"/>
    <w:rsid w:val="00CA1BD1"/>
    <w:rsid w:val="00CA2420"/>
    <w:rsid w:val="00CA526B"/>
    <w:rsid w:val="00CA6994"/>
    <w:rsid w:val="00CC710B"/>
    <w:rsid w:val="00CD3026"/>
    <w:rsid w:val="00CD7580"/>
    <w:rsid w:val="00CE0678"/>
    <w:rsid w:val="00CE1896"/>
    <w:rsid w:val="00CE1FB0"/>
    <w:rsid w:val="00CE70AF"/>
    <w:rsid w:val="00CE7762"/>
    <w:rsid w:val="00CF38B0"/>
    <w:rsid w:val="00CF3C86"/>
    <w:rsid w:val="00CF64FA"/>
    <w:rsid w:val="00CF76ED"/>
    <w:rsid w:val="00D0039D"/>
    <w:rsid w:val="00D012FE"/>
    <w:rsid w:val="00D01D1F"/>
    <w:rsid w:val="00D053DB"/>
    <w:rsid w:val="00D0610C"/>
    <w:rsid w:val="00D114E4"/>
    <w:rsid w:val="00D11E29"/>
    <w:rsid w:val="00D141F3"/>
    <w:rsid w:val="00D14EDF"/>
    <w:rsid w:val="00D155C1"/>
    <w:rsid w:val="00D16077"/>
    <w:rsid w:val="00D16D1F"/>
    <w:rsid w:val="00D203AF"/>
    <w:rsid w:val="00D2224B"/>
    <w:rsid w:val="00D22EC2"/>
    <w:rsid w:val="00D30973"/>
    <w:rsid w:val="00D33054"/>
    <w:rsid w:val="00D37098"/>
    <w:rsid w:val="00D37664"/>
    <w:rsid w:val="00D37D5B"/>
    <w:rsid w:val="00D41BEC"/>
    <w:rsid w:val="00D42ED5"/>
    <w:rsid w:val="00D43829"/>
    <w:rsid w:val="00D4392F"/>
    <w:rsid w:val="00D43C24"/>
    <w:rsid w:val="00D629AB"/>
    <w:rsid w:val="00D7046A"/>
    <w:rsid w:val="00D72AF1"/>
    <w:rsid w:val="00D73C06"/>
    <w:rsid w:val="00D74789"/>
    <w:rsid w:val="00D758A1"/>
    <w:rsid w:val="00D770B2"/>
    <w:rsid w:val="00D80020"/>
    <w:rsid w:val="00D84648"/>
    <w:rsid w:val="00D86509"/>
    <w:rsid w:val="00D9605B"/>
    <w:rsid w:val="00D9751C"/>
    <w:rsid w:val="00DA264B"/>
    <w:rsid w:val="00DA54E8"/>
    <w:rsid w:val="00DA56A3"/>
    <w:rsid w:val="00DA72F9"/>
    <w:rsid w:val="00DA748C"/>
    <w:rsid w:val="00DB1F10"/>
    <w:rsid w:val="00DB27C0"/>
    <w:rsid w:val="00DB51AE"/>
    <w:rsid w:val="00DB6D5A"/>
    <w:rsid w:val="00DC07F1"/>
    <w:rsid w:val="00DC17CF"/>
    <w:rsid w:val="00DD267D"/>
    <w:rsid w:val="00DD2E82"/>
    <w:rsid w:val="00DD468D"/>
    <w:rsid w:val="00DD5850"/>
    <w:rsid w:val="00DE0EFE"/>
    <w:rsid w:val="00DE436E"/>
    <w:rsid w:val="00DF2E7F"/>
    <w:rsid w:val="00DF3E51"/>
    <w:rsid w:val="00DF414A"/>
    <w:rsid w:val="00E0097E"/>
    <w:rsid w:val="00E0125A"/>
    <w:rsid w:val="00E03544"/>
    <w:rsid w:val="00E05355"/>
    <w:rsid w:val="00E055B6"/>
    <w:rsid w:val="00E158E2"/>
    <w:rsid w:val="00E21A99"/>
    <w:rsid w:val="00E24B24"/>
    <w:rsid w:val="00E5094E"/>
    <w:rsid w:val="00E50EE6"/>
    <w:rsid w:val="00E5391C"/>
    <w:rsid w:val="00E5454B"/>
    <w:rsid w:val="00E560D0"/>
    <w:rsid w:val="00E60ED3"/>
    <w:rsid w:val="00E65219"/>
    <w:rsid w:val="00E65C9C"/>
    <w:rsid w:val="00E7152C"/>
    <w:rsid w:val="00E72137"/>
    <w:rsid w:val="00E72BF6"/>
    <w:rsid w:val="00E81062"/>
    <w:rsid w:val="00E819DA"/>
    <w:rsid w:val="00E8401E"/>
    <w:rsid w:val="00E84B67"/>
    <w:rsid w:val="00E86566"/>
    <w:rsid w:val="00E87E06"/>
    <w:rsid w:val="00E943A1"/>
    <w:rsid w:val="00E963A9"/>
    <w:rsid w:val="00E96BD9"/>
    <w:rsid w:val="00EA0AE1"/>
    <w:rsid w:val="00EB455E"/>
    <w:rsid w:val="00EB7D9B"/>
    <w:rsid w:val="00EC0A0C"/>
    <w:rsid w:val="00EC1ADA"/>
    <w:rsid w:val="00EC22DA"/>
    <w:rsid w:val="00ED1139"/>
    <w:rsid w:val="00ED28AB"/>
    <w:rsid w:val="00ED5E4F"/>
    <w:rsid w:val="00EE161B"/>
    <w:rsid w:val="00EE1EDD"/>
    <w:rsid w:val="00EF05DA"/>
    <w:rsid w:val="00EF2F31"/>
    <w:rsid w:val="00EF3E2B"/>
    <w:rsid w:val="00EF601D"/>
    <w:rsid w:val="00EF7C33"/>
    <w:rsid w:val="00F0109C"/>
    <w:rsid w:val="00F07BBB"/>
    <w:rsid w:val="00F10841"/>
    <w:rsid w:val="00F1270C"/>
    <w:rsid w:val="00F13DE2"/>
    <w:rsid w:val="00F141C8"/>
    <w:rsid w:val="00F16182"/>
    <w:rsid w:val="00F22C56"/>
    <w:rsid w:val="00F22D5D"/>
    <w:rsid w:val="00F27F65"/>
    <w:rsid w:val="00F31CBE"/>
    <w:rsid w:val="00F32A18"/>
    <w:rsid w:val="00F35BF0"/>
    <w:rsid w:val="00F451AB"/>
    <w:rsid w:val="00F453D6"/>
    <w:rsid w:val="00F61186"/>
    <w:rsid w:val="00F62293"/>
    <w:rsid w:val="00F67D62"/>
    <w:rsid w:val="00F72010"/>
    <w:rsid w:val="00F731F7"/>
    <w:rsid w:val="00F7400F"/>
    <w:rsid w:val="00F8027F"/>
    <w:rsid w:val="00F81786"/>
    <w:rsid w:val="00F866F5"/>
    <w:rsid w:val="00F86A37"/>
    <w:rsid w:val="00F91F74"/>
    <w:rsid w:val="00F95CAB"/>
    <w:rsid w:val="00FA267B"/>
    <w:rsid w:val="00FA2F1B"/>
    <w:rsid w:val="00FA4288"/>
    <w:rsid w:val="00FA63FB"/>
    <w:rsid w:val="00FB7793"/>
    <w:rsid w:val="00FC03AC"/>
    <w:rsid w:val="00FC0D7E"/>
    <w:rsid w:val="00FC38FC"/>
    <w:rsid w:val="00FC47A2"/>
    <w:rsid w:val="00FC5BB9"/>
    <w:rsid w:val="00FC739D"/>
    <w:rsid w:val="00FD5361"/>
    <w:rsid w:val="00FD61AC"/>
    <w:rsid w:val="00FD6696"/>
    <w:rsid w:val="00FE1121"/>
    <w:rsid w:val="00FF075D"/>
    <w:rsid w:val="00FF07F1"/>
    <w:rsid w:val="00FF1426"/>
    <w:rsid w:val="00FF3F01"/>
    <w:rsid w:val="00FF6C27"/>
    <w:rsid w:val="589C7B87"/>
    <w:rsid w:val="5F3F39B7"/>
    <w:rsid w:val="7C7C42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17"/>
    <w:qFormat/>
    <w:uiPriority w:val="0"/>
    <w:pPr>
      <w:jc w:val="center"/>
      <w:outlineLvl w:val="0"/>
    </w:pPr>
    <w:rPr>
      <w:rFonts w:cs="Arial"/>
      <w:b/>
      <w:bCs/>
      <w:kern w:val="32"/>
      <w:sz w:val="32"/>
      <w:szCs w:val="32"/>
    </w:rPr>
  </w:style>
  <w:style w:type="paragraph" w:styleId="3">
    <w:name w:val="heading 2"/>
    <w:basedOn w:val="1"/>
    <w:link w:val="18"/>
    <w:qFormat/>
    <w:uiPriority w:val="0"/>
    <w:pPr>
      <w:jc w:val="center"/>
      <w:outlineLvl w:val="1"/>
    </w:pPr>
    <w:rPr>
      <w:rFonts w:cs="Arial"/>
      <w:b/>
      <w:bCs/>
      <w:iCs/>
      <w:sz w:val="30"/>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uiPriority w:val="99"/>
    <w:rPr>
      <w:sz w:val="16"/>
      <w:szCs w:val="16"/>
    </w:rPr>
  </w:style>
  <w:style w:type="character" w:styleId="7">
    <w:name w:val="Hyperlink"/>
    <w:qFormat/>
    <w:uiPriority w:val="0"/>
    <w:rPr>
      <w:color w:val="0000FF"/>
      <w:u w:val="none"/>
    </w:rPr>
  </w:style>
  <w:style w:type="paragraph" w:styleId="8">
    <w:name w:val="Balloon Text"/>
    <w:basedOn w:val="1"/>
    <w:link w:val="26"/>
    <w:semiHidden/>
    <w:unhideWhenUsed/>
    <w:qFormat/>
    <w:uiPriority w:val="99"/>
    <w:rPr>
      <w:rFonts w:ascii="Tahoma" w:hAnsi="Tahoma" w:cs="Tahoma"/>
      <w:sz w:val="16"/>
      <w:szCs w:val="16"/>
    </w:rPr>
  </w:style>
  <w:style w:type="paragraph" w:styleId="9">
    <w:name w:val="annotation text"/>
    <w:basedOn w:val="1"/>
    <w:link w:val="31"/>
    <w:semiHidden/>
    <w:unhideWhenUsed/>
    <w:qFormat/>
    <w:uiPriority w:val="99"/>
    <w:rPr>
      <w:sz w:val="20"/>
      <w:szCs w:val="20"/>
    </w:rPr>
  </w:style>
  <w:style w:type="paragraph" w:styleId="10">
    <w:name w:val="annotation subject"/>
    <w:basedOn w:val="9"/>
    <w:next w:val="9"/>
    <w:link w:val="32"/>
    <w:semiHidden/>
    <w:unhideWhenUsed/>
    <w:qFormat/>
    <w:uiPriority w:val="99"/>
    <w:rPr>
      <w:b/>
      <w:bCs/>
    </w:rPr>
  </w:style>
  <w:style w:type="paragraph" w:styleId="11">
    <w:name w:val="header"/>
    <w:basedOn w:val="1"/>
    <w:link w:val="28"/>
    <w:unhideWhenUsed/>
    <w:qFormat/>
    <w:uiPriority w:val="99"/>
    <w:pPr>
      <w:tabs>
        <w:tab w:val="center" w:pos="4677"/>
        <w:tab w:val="right" w:pos="9355"/>
      </w:tabs>
    </w:pPr>
  </w:style>
  <w:style w:type="paragraph" w:styleId="12">
    <w:name w:val="Body Text"/>
    <w:basedOn w:val="1"/>
    <w:link w:val="24"/>
    <w:qFormat/>
    <w:uiPriority w:val="0"/>
    <w:pPr>
      <w:ind w:firstLine="856"/>
    </w:pPr>
    <w:rPr>
      <w:rFonts w:ascii="Times New Roman" w:hAnsi="Times New Roman"/>
      <w:sz w:val="28"/>
    </w:rPr>
  </w:style>
  <w:style w:type="paragraph" w:styleId="13">
    <w:name w:val="footer"/>
    <w:basedOn w:val="1"/>
    <w:link w:val="25"/>
    <w:unhideWhenUsed/>
    <w:qFormat/>
    <w:uiPriority w:val="99"/>
    <w:pPr>
      <w:tabs>
        <w:tab w:val="center" w:pos="4677"/>
        <w:tab w:val="right" w:pos="9355"/>
      </w:tabs>
    </w:pPr>
  </w:style>
  <w:style w:type="paragraph" w:styleId="14">
    <w:name w:val="Normal (Web)"/>
    <w:basedOn w:val="1"/>
    <w:semiHidden/>
    <w:unhideWhenUsed/>
    <w:qFormat/>
    <w:uiPriority w:val="99"/>
    <w:rPr>
      <w:sz w:val="24"/>
      <w:szCs w:val="24"/>
    </w:rPr>
  </w:style>
  <w:style w:type="paragraph" w:styleId="15">
    <w:name w:val="Subtitle"/>
    <w:basedOn w:val="1"/>
    <w:next w:val="12"/>
    <w:link w:val="35"/>
    <w:qFormat/>
    <w:uiPriority w:val="0"/>
    <w:pPr>
      <w:keepNext/>
      <w:suppressAutoHyphens/>
      <w:spacing w:before="240" w:after="120"/>
      <w:ind w:firstLine="0"/>
      <w:jc w:val="center"/>
    </w:pPr>
    <w:rPr>
      <w:rFonts w:eastAsia="Microsoft YaHei"/>
      <w:i/>
      <w:iCs/>
      <w:sz w:val="28"/>
      <w:szCs w:val="28"/>
      <w:lang w:eastAsia="zh-CN"/>
    </w:rPr>
  </w:style>
  <w:style w:type="table" w:styleId="1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1 Знак"/>
    <w:basedOn w:val="4"/>
    <w:link w:val="2"/>
    <w:qFormat/>
    <w:uiPriority w:val="0"/>
    <w:rPr>
      <w:rFonts w:ascii="Arial" w:hAnsi="Arial" w:eastAsia="Times New Roman" w:cs="Arial"/>
      <w:b/>
      <w:bCs/>
      <w:kern w:val="32"/>
      <w:sz w:val="32"/>
      <w:szCs w:val="32"/>
      <w:lang w:eastAsia="ru-RU"/>
    </w:rPr>
  </w:style>
  <w:style w:type="character" w:customStyle="1" w:styleId="18">
    <w:name w:val="Заголовок 2 Знак"/>
    <w:basedOn w:val="4"/>
    <w:link w:val="3"/>
    <w:qFormat/>
    <w:uiPriority w:val="0"/>
    <w:rPr>
      <w:rFonts w:ascii="Arial" w:hAnsi="Arial" w:eastAsia="Times New Roman" w:cs="Arial"/>
      <w:b/>
      <w:bCs/>
      <w:iCs/>
      <w:sz w:val="30"/>
      <w:szCs w:val="28"/>
      <w:lang w:eastAsia="ru-RU"/>
    </w:rPr>
  </w:style>
  <w:style w:type="paragraph" w:customStyle="1" w:styleId="19">
    <w:name w:val="ConsPlusNormal"/>
    <w:qFormat/>
    <w:uiPriority w:val="0"/>
    <w:pPr>
      <w:autoSpaceDE w:val="0"/>
      <w:autoSpaceDN w:val="0"/>
      <w:adjustRightInd w:val="0"/>
      <w:spacing w:after="0" w:line="240" w:lineRule="auto"/>
    </w:pPr>
    <w:rPr>
      <w:rFonts w:ascii="Arial" w:hAnsi="Arial" w:cs="Arial" w:eastAsiaTheme="minorHAnsi"/>
      <w:sz w:val="20"/>
      <w:szCs w:val="20"/>
      <w:lang w:val="ru-RU" w:eastAsia="en-US" w:bidi="ar-SA"/>
    </w:rPr>
  </w:style>
  <w:style w:type="paragraph" w:customStyle="1" w:styleId="20">
    <w:name w:val="подпись"/>
    <w:basedOn w:val="1"/>
    <w:qFormat/>
    <w:uiPriority w:val="0"/>
    <w:pPr>
      <w:tabs>
        <w:tab w:val="left" w:pos="6237"/>
      </w:tabs>
      <w:spacing w:line="240" w:lineRule="atLeast"/>
      <w:ind w:right="5387" w:firstLine="0"/>
      <w:jc w:val="left"/>
    </w:pPr>
    <w:rPr>
      <w:rFonts w:ascii="Times New Roman" w:hAnsi="Times New Roman"/>
      <w:sz w:val="28"/>
      <w:szCs w:val="20"/>
    </w:rPr>
  </w:style>
  <w:style w:type="paragraph" w:customStyle="1" w:styleId="2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22">
    <w:name w:val="ConsPlusTitle"/>
    <w:qFormat/>
    <w:uiPriority w:val="99"/>
    <w:pPr>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styleId="23">
    <w:name w:val="List Paragraph"/>
    <w:basedOn w:val="1"/>
    <w:qFormat/>
    <w:uiPriority w:val="34"/>
    <w:pPr>
      <w:spacing w:after="200" w:line="276" w:lineRule="auto"/>
      <w:ind w:left="720" w:firstLine="0"/>
      <w:contextualSpacing/>
      <w:jc w:val="left"/>
    </w:pPr>
    <w:rPr>
      <w:rFonts w:ascii="Calibri" w:hAnsi="Calibri" w:eastAsia="Calibri"/>
      <w:sz w:val="22"/>
      <w:szCs w:val="22"/>
      <w:lang w:eastAsia="en-US"/>
    </w:rPr>
  </w:style>
  <w:style w:type="character" w:customStyle="1" w:styleId="24">
    <w:name w:val="Основной текст Знак"/>
    <w:basedOn w:val="4"/>
    <w:link w:val="12"/>
    <w:qFormat/>
    <w:uiPriority w:val="99"/>
    <w:rPr>
      <w:rFonts w:ascii="Times New Roman" w:hAnsi="Times New Roman" w:eastAsia="Times New Roman" w:cs="Times New Roman"/>
      <w:sz w:val="28"/>
      <w:szCs w:val="24"/>
      <w:lang w:eastAsia="ru-RU"/>
    </w:rPr>
  </w:style>
  <w:style w:type="character" w:customStyle="1" w:styleId="25">
    <w:name w:val="Нижний колонтитул Знак"/>
    <w:basedOn w:val="4"/>
    <w:link w:val="13"/>
    <w:qFormat/>
    <w:uiPriority w:val="99"/>
    <w:rPr>
      <w:rFonts w:ascii="Arial" w:hAnsi="Arial" w:eastAsia="Times New Roman" w:cs="Times New Roman"/>
      <w:sz w:val="24"/>
      <w:szCs w:val="24"/>
      <w:lang w:eastAsia="ru-RU"/>
    </w:rPr>
  </w:style>
  <w:style w:type="character" w:customStyle="1" w:styleId="26">
    <w:name w:val="Текст выноски Знак"/>
    <w:basedOn w:val="4"/>
    <w:link w:val="8"/>
    <w:semiHidden/>
    <w:qFormat/>
    <w:uiPriority w:val="99"/>
    <w:rPr>
      <w:rFonts w:ascii="Tahoma" w:hAnsi="Tahoma" w:eastAsia="Times New Roman" w:cs="Tahoma"/>
      <w:sz w:val="16"/>
      <w:szCs w:val="16"/>
      <w:lang w:eastAsia="ru-RU"/>
    </w:rPr>
  </w:style>
  <w:style w:type="paragraph" w:customStyle="1" w:styleId="27">
    <w:name w:val="ConsPlusNonformat"/>
    <w:qFormat/>
    <w:uiPriority w:val="99"/>
    <w:pPr>
      <w:widowControl w:val="0"/>
      <w:autoSpaceDE w:val="0"/>
      <w:autoSpaceDN w:val="0"/>
      <w:adjustRightInd w:val="0"/>
      <w:spacing w:after="0" w:line="240" w:lineRule="auto"/>
      <w:ind w:firstLine="856"/>
      <w:jc w:val="both"/>
    </w:pPr>
    <w:rPr>
      <w:rFonts w:ascii="Courier New" w:hAnsi="Courier New" w:eastAsia="Times New Roman" w:cs="Courier New"/>
      <w:sz w:val="16"/>
      <w:szCs w:val="16"/>
      <w:lang w:val="ru-RU" w:eastAsia="ru-RU" w:bidi="ar-SA"/>
    </w:rPr>
  </w:style>
  <w:style w:type="character" w:customStyle="1" w:styleId="28">
    <w:name w:val="Верхний колонтитул Знак"/>
    <w:basedOn w:val="4"/>
    <w:link w:val="11"/>
    <w:qFormat/>
    <w:uiPriority w:val="99"/>
    <w:rPr>
      <w:rFonts w:ascii="Arial" w:hAnsi="Arial" w:eastAsia="Times New Roman" w:cs="Times New Roman"/>
      <w:sz w:val="24"/>
      <w:szCs w:val="24"/>
      <w:lang w:eastAsia="ru-RU"/>
    </w:rPr>
  </w:style>
  <w:style w:type="paragraph" w:customStyle="1" w:styleId="29">
    <w:name w:val="Основной текст 31"/>
    <w:basedOn w:val="1"/>
    <w:qFormat/>
    <w:uiPriority w:val="0"/>
    <w:pPr>
      <w:suppressAutoHyphens/>
      <w:spacing w:after="120"/>
      <w:ind w:firstLine="0"/>
      <w:jc w:val="left"/>
    </w:pPr>
    <w:rPr>
      <w:rFonts w:ascii="Times New Roman" w:hAnsi="Times New Roman"/>
      <w:sz w:val="16"/>
      <w:szCs w:val="16"/>
      <w:lang w:eastAsia="zh-CN"/>
    </w:rPr>
  </w:style>
  <w:style w:type="paragraph" w:customStyle="1" w:styleId="30">
    <w:name w:val="formattext"/>
    <w:basedOn w:val="1"/>
    <w:qFormat/>
    <w:uiPriority w:val="0"/>
    <w:pPr>
      <w:spacing w:before="100" w:beforeAutospacing="1" w:after="100" w:afterAutospacing="1"/>
      <w:ind w:firstLine="0"/>
      <w:jc w:val="left"/>
    </w:pPr>
    <w:rPr>
      <w:rFonts w:ascii="Times New Roman" w:hAnsi="Times New Roman"/>
    </w:rPr>
  </w:style>
  <w:style w:type="character" w:customStyle="1" w:styleId="31">
    <w:name w:val="Текст примечания Знак"/>
    <w:basedOn w:val="4"/>
    <w:link w:val="9"/>
    <w:semiHidden/>
    <w:qFormat/>
    <w:uiPriority w:val="99"/>
    <w:rPr>
      <w:rFonts w:ascii="Arial" w:hAnsi="Arial" w:eastAsia="Times New Roman" w:cs="Times New Roman"/>
      <w:sz w:val="20"/>
      <w:szCs w:val="20"/>
      <w:lang w:eastAsia="ru-RU"/>
    </w:rPr>
  </w:style>
  <w:style w:type="character" w:customStyle="1" w:styleId="32">
    <w:name w:val="Тема примечания Знак"/>
    <w:basedOn w:val="31"/>
    <w:link w:val="10"/>
    <w:semiHidden/>
    <w:qFormat/>
    <w:uiPriority w:val="99"/>
    <w:rPr>
      <w:rFonts w:ascii="Arial" w:hAnsi="Arial" w:eastAsia="Times New Roman" w:cs="Times New Roman"/>
      <w:b/>
      <w:bCs/>
      <w:sz w:val="20"/>
      <w:szCs w:val="20"/>
      <w:lang w:eastAsia="ru-RU"/>
    </w:rPr>
  </w:style>
  <w:style w:type="paragraph" w:customStyle="1" w:styleId="33">
    <w:name w:val="Revision"/>
    <w:hidden/>
    <w:semiHidden/>
    <w:qFormat/>
    <w:uiPriority w:val="99"/>
    <w:pPr>
      <w:spacing w:after="0" w:line="240" w:lineRule="auto"/>
    </w:pPr>
    <w:rPr>
      <w:rFonts w:ascii="Arial" w:hAnsi="Arial" w:eastAsia="Times New Roman" w:cs="Times New Roman"/>
      <w:sz w:val="24"/>
      <w:szCs w:val="24"/>
      <w:lang w:val="ru-RU" w:eastAsia="ru-RU" w:bidi="ar-SA"/>
    </w:rPr>
  </w:style>
  <w:style w:type="paragraph" w:customStyle="1" w:styleId="34">
    <w:name w:val="Название объекта1"/>
    <w:basedOn w:val="1"/>
    <w:next w:val="15"/>
    <w:qFormat/>
    <w:uiPriority w:val="0"/>
    <w:pPr>
      <w:suppressAutoHyphens/>
      <w:ind w:firstLine="0"/>
      <w:jc w:val="center"/>
    </w:pPr>
    <w:rPr>
      <w:rFonts w:ascii="Times New Roman" w:hAnsi="Times New Roman"/>
      <w:b/>
      <w:sz w:val="28"/>
      <w:szCs w:val="20"/>
      <w:lang w:val="en-US" w:eastAsia="zh-CN"/>
    </w:rPr>
  </w:style>
  <w:style w:type="character" w:customStyle="1" w:styleId="35">
    <w:name w:val="Подзаголовок Знак"/>
    <w:basedOn w:val="4"/>
    <w:link w:val="15"/>
    <w:qFormat/>
    <w:uiPriority w:val="0"/>
    <w:rPr>
      <w:rFonts w:ascii="Arial" w:hAnsi="Arial" w:eastAsia="Microsoft YaHei" w:cs="Times New Roman"/>
      <w:i/>
      <w:iCs/>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6C025-0585-42B8-8550-238D5B1BA6FC}">
  <ds:schemaRefs/>
</ds:datastoreItem>
</file>

<file path=docProps/app.xml><?xml version="1.0" encoding="utf-8"?>
<Properties xmlns="http://schemas.openxmlformats.org/officeDocument/2006/extended-properties" xmlns:vt="http://schemas.openxmlformats.org/officeDocument/2006/docPropsVTypes">
  <Template>Normal.dotm</Template>
  <Company>Администрация Липецкой области</Company>
  <Pages>31</Pages>
  <Words>16596</Words>
  <Characters>94600</Characters>
  <Lines>788</Lines>
  <Paragraphs>221</Paragraphs>
  <TotalTime>105</TotalTime>
  <ScaleCrop>false</ScaleCrop>
  <LinksUpToDate>false</LinksUpToDate>
  <CharactersWithSpaces>110975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2024-09-25T12:43:00Z</dcterms:created>
  <dc:creator>user</dc:creator>
  <cp:lastModifiedBy>Оксана</cp:lastModifiedBy>
  <cp:lastPrinted>2020-03-05T07:46:00Z</cp:lastPrinted>
  <dcterms:modified xsi:type="dcterms:W3CDTF">2025-07-30T08:16:31Z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A6EF3B9299F14A9CA37F84AABCB416E5_13</vt:lpwstr>
  </property>
</Properties>
</file>