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Pr="0027663E" w:rsidRDefault="00F3729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РОССИЙСКАЯ ФЕДЕРАЦИЯ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РОСТОВСКАЯ ОБЛАСТЬ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27663E" w:rsidRDefault="00904A00" w:rsidP="0027663E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A465EC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>от 15.06.2021</w:t>
      </w:r>
      <w:r w:rsidR="00904A00" w:rsidRPr="00C16B6F">
        <w:rPr>
          <w:sz w:val="28"/>
          <w:szCs w:val="28"/>
        </w:rPr>
        <w:t xml:space="preserve"> </w:t>
      </w:r>
      <w:r w:rsidR="00904A00" w:rsidRPr="00C16B6F">
        <w:rPr>
          <w:sz w:val="28"/>
          <w:szCs w:val="28"/>
        </w:rPr>
        <w:sym w:font="Times New Roman" w:char="2116"/>
      </w:r>
      <w:r w:rsidR="0027663E">
        <w:rPr>
          <w:sz w:val="28"/>
          <w:szCs w:val="28"/>
        </w:rPr>
        <w:t xml:space="preserve"> 55</w:t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Pr="00A465EC" w:rsidRDefault="006D22B9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sz w:val="28"/>
          <w:szCs w:val="28"/>
        </w:rPr>
        <w:t>Об утверждении Порядка и сроков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составления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проекта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bCs/>
          <w:sz w:val="28"/>
          <w:szCs w:val="28"/>
        </w:rPr>
        <w:t xml:space="preserve">бюджета </w:t>
      </w:r>
    </w:p>
    <w:p w:rsidR="00904A00" w:rsidRPr="00A465EC" w:rsidRDefault="00FD4EC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bCs/>
          <w:sz w:val="28"/>
          <w:szCs w:val="28"/>
        </w:rPr>
        <w:t>Ковалевского</w:t>
      </w:r>
      <w:r w:rsidR="006D22B9" w:rsidRPr="00A465EC">
        <w:rPr>
          <w:b/>
          <w:bCs/>
          <w:sz w:val="28"/>
          <w:szCs w:val="28"/>
        </w:rPr>
        <w:t xml:space="preserve"> сельского поселения </w:t>
      </w:r>
      <w:r w:rsidR="00740D95" w:rsidRPr="00A465EC">
        <w:rPr>
          <w:b/>
          <w:bCs/>
          <w:sz w:val="28"/>
          <w:szCs w:val="28"/>
        </w:rPr>
        <w:t xml:space="preserve">Красносулинского района </w:t>
      </w:r>
    </w:p>
    <w:p w:rsidR="006D22B9" w:rsidRPr="00A465EC" w:rsidRDefault="00A465EC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 и на плановый период 2023</w:t>
      </w:r>
      <w:r w:rsidR="006D22B9" w:rsidRPr="00A465EC">
        <w:rPr>
          <w:b/>
          <w:bCs/>
          <w:sz w:val="28"/>
          <w:szCs w:val="28"/>
        </w:rPr>
        <w:t xml:space="preserve"> и 20</w:t>
      </w:r>
      <w:r w:rsidR="00F37291" w:rsidRPr="00A465E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6D22B9" w:rsidRPr="00A465EC">
        <w:rPr>
          <w:b/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A465EC">
        <w:rPr>
          <w:sz w:val="28"/>
          <w:szCs w:val="28"/>
        </w:rPr>
        <w:t xml:space="preserve"> района на 2022</w:t>
      </w:r>
      <w:r w:rsidRPr="006D22B9">
        <w:rPr>
          <w:sz w:val="28"/>
          <w:szCs w:val="28"/>
        </w:rPr>
        <w:t xml:space="preserve"> год и на плановый период 20</w:t>
      </w:r>
      <w:r w:rsidR="00A465EC">
        <w:rPr>
          <w:sz w:val="28"/>
          <w:szCs w:val="28"/>
        </w:rPr>
        <w:t>23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A465EC">
        <w:rPr>
          <w:sz w:val="28"/>
          <w:szCs w:val="28"/>
        </w:rPr>
        <w:t>4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A465EC">
        <w:rPr>
          <w:sz w:val="28"/>
          <w:szCs w:val="28"/>
        </w:rPr>
        <w:t xml:space="preserve"> Красносулинского района на 2022</w:t>
      </w:r>
      <w:r w:rsidR="006E66AD">
        <w:rPr>
          <w:sz w:val="28"/>
          <w:szCs w:val="28"/>
        </w:rPr>
        <w:t xml:space="preserve"> год и на пла</w:t>
      </w:r>
      <w:r w:rsidR="00A465EC">
        <w:rPr>
          <w:sz w:val="28"/>
          <w:szCs w:val="28"/>
        </w:rPr>
        <w:t>новый период 2023</w:t>
      </w:r>
      <w:r w:rsidR="00F37291">
        <w:rPr>
          <w:sz w:val="28"/>
          <w:szCs w:val="28"/>
        </w:rPr>
        <w:t xml:space="preserve"> и 202</w:t>
      </w:r>
      <w:r w:rsidR="00A465EC">
        <w:rPr>
          <w:sz w:val="28"/>
          <w:szCs w:val="28"/>
        </w:rPr>
        <w:t>4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Pr="0027663E" w:rsidRDefault="00B35AB5" w:rsidP="0027663E">
      <w:pPr>
        <w:widowControl w:val="0"/>
        <w:ind w:left="12333"/>
        <w:jc w:val="center"/>
        <w:rPr>
          <w:kern w:val="2"/>
          <w:sz w:val="28"/>
          <w:szCs w:val="28"/>
        </w:rPr>
      </w:pPr>
      <w:r w:rsidRPr="0027663E">
        <w:rPr>
          <w:kern w:val="2"/>
          <w:sz w:val="28"/>
          <w:szCs w:val="28"/>
        </w:rPr>
        <w:lastRenderedPageBreak/>
        <w:t>Приложение</w:t>
      </w:r>
    </w:p>
    <w:p w:rsidR="0027663E" w:rsidRPr="0027663E" w:rsidRDefault="00B35AB5" w:rsidP="0027663E">
      <w:pPr>
        <w:widowControl w:val="0"/>
        <w:ind w:left="12333"/>
        <w:jc w:val="center"/>
        <w:rPr>
          <w:sz w:val="28"/>
          <w:szCs w:val="28"/>
        </w:rPr>
      </w:pPr>
      <w:r w:rsidRPr="0027663E">
        <w:rPr>
          <w:kern w:val="2"/>
          <w:sz w:val="28"/>
          <w:szCs w:val="28"/>
        </w:rPr>
        <w:t>к постановлению</w:t>
      </w:r>
      <w:r w:rsidR="001260A5" w:rsidRPr="0027663E">
        <w:rPr>
          <w:kern w:val="2"/>
          <w:sz w:val="28"/>
          <w:szCs w:val="28"/>
        </w:rPr>
        <w:t xml:space="preserve"> </w:t>
      </w:r>
      <w:r w:rsidRPr="0027663E">
        <w:rPr>
          <w:kern w:val="2"/>
          <w:sz w:val="28"/>
          <w:szCs w:val="28"/>
        </w:rPr>
        <w:t xml:space="preserve">Администрации </w:t>
      </w:r>
      <w:r w:rsidR="00FD4ECB" w:rsidRPr="0027663E">
        <w:rPr>
          <w:kern w:val="2"/>
          <w:sz w:val="28"/>
          <w:szCs w:val="28"/>
        </w:rPr>
        <w:t>Ковалевского</w:t>
      </w:r>
      <w:r w:rsidR="00785AEF" w:rsidRPr="0027663E">
        <w:rPr>
          <w:kern w:val="2"/>
          <w:sz w:val="28"/>
          <w:szCs w:val="28"/>
        </w:rPr>
        <w:t xml:space="preserve"> сельского поселения от</w:t>
      </w:r>
      <w:r w:rsidRPr="0027663E">
        <w:rPr>
          <w:sz w:val="28"/>
          <w:szCs w:val="28"/>
        </w:rPr>
        <w:t xml:space="preserve"> </w:t>
      </w:r>
      <w:r w:rsidR="00A465EC" w:rsidRPr="0027663E">
        <w:rPr>
          <w:sz w:val="28"/>
          <w:szCs w:val="28"/>
        </w:rPr>
        <w:t xml:space="preserve"> 15</w:t>
      </w:r>
      <w:r w:rsidRPr="0027663E">
        <w:rPr>
          <w:sz w:val="28"/>
          <w:szCs w:val="28"/>
        </w:rPr>
        <w:t>.0</w:t>
      </w:r>
      <w:r w:rsidR="00A465EC" w:rsidRPr="0027663E">
        <w:rPr>
          <w:sz w:val="28"/>
          <w:szCs w:val="28"/>
        </w:rPr>
        <w:t>6.2021</w:t>
      </w:r>
      <w:r w:rsidRPr="0027663E">
        <w:rPr>
          <w:sz w:val="28"/>
          <w:szCs w:val="28"/>
        </w:rPr>
        <w:t xml:space="preserve"> № </w:t>
      </w:r>
      <w:r w:rsidR="0027663E" w:rsidRPr="0027663E">
        <w:rPr>
          <w:sz w:val="28"/>
          <w:szCs w:val="28"/>
        </w:rPr>
        <w:t>55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A465EC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2022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>
        <w:rPr>
          <w:b/>
          <w:kern w:val="2"/>
          <w:sz w:val="26"/>
          <w:szCs w:val="26"/>
        </w:rPr>
        <w:t>23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>
        <w:rPr>
          <w:b/>
          <w:kern w:val="2"/>
          <w:sz w:val="26"/>
          <w:szCs w:val="26"/>
        </w:rPr>
        <w:t>4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972816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</w:t>
            </w:r>
            <w:r w:rsidR="0027663E">
              <w:rPr>
                <w:sz w:val="24"/>
                <w:szCs w:val="24"/>
              </w:rPr>
              <w:t xml:space="preserve"> 202</w:t>
            </w:r>
            <w:r w:rsidR="00D010BC">
              <w:rPr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27663E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F8158E">
              <w:rPr>
                <w:kern w:val="2"/>
                <w:sz w:val="24"/>
                <w:szCs w:val="24"/>
              </w:rPr>
              <w:t>20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июля </w:t>
            </w:r>
            <w:r w:rsidR="00A465EC">
              <w:rPr>
                <w:kern w:val="2"/>
                <w:sz w:val="24"/>
                <w:szCs w:val="24"/>
              </w:rPr>
              <w:t>2021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327201">
            <w:pPr>
              <w:rPr>
                <w:kern w:val="2"/>
                <w:sz w:val="24"/>
                <w:szCs w:val="24"/>
              </w:rPr>
            </w:pPr>
            <w:r w:rsidRPr="0032720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экономических показателей, ис</w:t>
            </w:r>
            <w:r w:rsidRPr="00327201">
              <w:rPr>
                <w:kern w:val="2"/>
                <w:sz w:val="24"/>
                <w:szCs w:val="24"/>
              </w:rPr>
              <w:t>ходных данных</w:t>
            </w:r>
            <w:r>
              <w:rPr>
                <w:kern w:val="2"/>
                <w:sz w:val="24"/>
                <w:szCs w:val="24"/>
              </w:rPr>
              <w:t xml:space="preserve"> и сведений, необходимых для со</w:t>
            </w:r>
            <w:r w:rsidRPr="00327201">
              <w:rPr>
                <w:kern w:val="2"/>
                <w:sz w:val="24"/>
                <w:szCs w:val="24"/>
              </w:rPr>
              <w:t>ставления проекта бюджета</w:t>
            </w:r>
            <w:r>
              <w:rPr>
                <w:kern w:val="2"/>
                <w:sz w:val="24"/>
                <w:szCs w:val="24"/>
              </w:rPr>
              <w:t xml:space="preserve"> Ковалевского сельского поселения Красносулинского рай</w:t>
            </w:r>
            <w:r w:rsidRPr="00327201">
              <w:rPr>
                <w:kern w:val="2"/>
                <w:sz w:val="24"/>
                <w:szCs w:val="24"/>
              </w:rPr>
              <w:t xml:space="preserve">она и прогноза </w:t>
            </w:r>
            <w:r>
              <w:rPr>
                <w:kern w:val="2"/>
                <w:sz w:val="24"/>
                <w:szCs w:val="24"/>
              </w:rPr>
              <w:t xml:space="preserve">бюджета </w:t>
            </w:r>
            <w:r>
              <w:rPr>
                <w:kern w:val="2"/>
                <w:sz w:val="24"/>
                <w:szCs w:val="24"/>
              </w:rPr>
              <w:t>Ковалевского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Крас</w:t>
            </w:r>
            <w:r w:rsidRPr="00327201">
              <w:rPr>
                <w:kern w:val="2"/>
                <w:sz w:val="24"/>
                <w:szCs w:val="24"/>
              </w:rPr>
              <w:t>носулинского района на 2022-2024 годы в части налоговых и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20 июля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A465EC">
              <w:rPr>
                <w:kern w:val="2"/>
                <w:sz w:val="24"/>
                <w:szCs w:val="24"/>
              </w:rPr>
              <w:t xml:space="preserve"> сельского поселения на 2022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A465EC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A465EC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F8158E">
              <w:rPr>
                <w:kern w:val="2"/>
                <w:sz w:val="24"/>
                <w:szCs w:val="24"/>
              </w:rPr>
              <w:t xml:space="preserve"> июля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2021</w:t>
            </w:r>
            <w:r w:rsidR="000F7B9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0F59DC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</w:t>
            </w:r>
            <w:r w:rsidR="00E47458">
              <w:rPr>
                <w:sz w:val="24"/>
                <w:szCs w:val="24"/>
              </w:rPr>
              <w:t>а</w:t>
            </w:r>
            <w:r w:rsidR="000E6D2B">
              <w:rPr>
                <w:sz w:val="24"/>
                <w:szCs w:val="24"/>
              </w:rPr>
              <w:t>сходов бюджета поселения на 2022</w:t>
            </w:r>
            <w:r>
              <w:rPr>
                <w:sz w:val="24"/>
                <w:szCs w:val="24"/>
              </w:rPr>
              <w:t xml:space="preserve"> год и на плановый период</w:t>
            </w:r>
            <w:r w:rsidR="000E6D2B">
              <w:rPr>
                <w:sz w:val="24"/>
                <w:szCs w:val="24"/>
              </w:rPr>
              <w:t xml:space="preserve"> 2023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0E6D2B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25</w:t>
            </w:r>
            <w:r w:rsidR="000E6D2B">
              <w:rPr>
                <w:kern w:val="2"/>
                <w:sz w:val="24"/>
                <w:szCs w:val="24"/>
              </w:rPr>
              <w:t xml:space="preserve"> августа 2021</w:t>
            </w:r>
            <w:r w:rsidR="00601B65" w:rsidRPr="000F7B9C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0E6D2B">
              <w:rPr>
                <w:kern w:val="2"/>
                <w:sz w:val="24"/>
                <w:szCs w:val="24"/>
              </w:rPr>
              <w:t>метров бюджета поселения на 2022</w:t>
            </w:r>
            <w:r w:rsidR="00AD65C4">
              <w:rPr>
                <w:kern w:val="2"/>
                <w:sz w:val="24"/>
                <w:szCs w:val="24"/>
              </w:rPr>
              <w:t xml:space="preserve"> год и </w:t>
            </w:r>
            <w:r w:rsidR="000E6D2B">
              <w:rPr>
                <w:kern w:val="2"/>
                <w:sz w:val="24"/>
                <w:szCs w:val="24"/>
              </w:rPr>
              <w:t>на плановый период 2023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0E6D2B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lastRenderedPageBreak/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ED4D36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21</w:t>
            </w:r>
            <w:r w:rsidR="000F59DC">
              <w:rPr>
                <w:sz w:val="24"/>
                <w:szCs w:val="24"/>
              </w:rPr>
              <w:t xml:space="preserve"> сентября </w:t>
            </w:r>
            <w:r w:rsidR="000E6D2B">
              <w:rPr>
                <w:sz w:val="24"/>
                <w:szCs w:val="24"/>
              </w:rPr>
              <w:t>2021</w:t>
            </w:r>
            <w:r w:rsidR="000F59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>
              <w:rPr>
                <w:sz w:val="24"/>
                <w:szCs w:val="24"/>
              </w:rPr>
              <w:t xml:space="preserve"> на 2022</w:t>
            </w:r>
            <w:r w:rsidRPr="00E53AD1">
              <w:rPr>
                <w:sz w:val="24"/>
                <w:szCs w:val="24"/>
              </w:rPr>
              <w:t xml:space="preserve">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 плановый период 2023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20 октября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27201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32720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434917">
              <w:rPr>
                <w:kern w:val="2"/>
                <w:sz w:val="24"/>
                <w:szCs w:val="24"/>
              </w:rPr>
              <w:t xml:space="preserve"> к </w:t>
            </w:r>
            <w:r w:rsidR="00327201">
              <w:rPr>
                <w:kern w:val="2"/>
                <w:sz w:val="24"/>
                <w:szCs w:val="24"/>
              </w:rPr>
              <w:t>реализации</w:t>
            </w:r>
            <w:r w:rsidR="00434917">
              <w:rPr>
                <w:kern w:val="2"/>
                <w:sz w:val="24"/>
                <w:szCs w:val="24"/>
              </w:rPr>
              <w:t xml:space="preserve"> начиная с 2022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</w:t>
            </w:r>
            <w:r w:rsidR="000F59DC">
              <w:rPr>
                <w:kern w:val="2"/>
                <w:sz w:val="24"/>
                <w:szCs w:val="24"/>
              </w:rPr>
              <w:t xml:space="preserve"> октября 2</w:t>
            </w:r>
            <w:r w:rsidR="00434917">
              <w:rPr>
                <w:kern w:val="2"/>
                <w:sz w:val="24"/>
                <w:szCs w:val="24"/>
              </w:rPr>
              <w:t>021</w:t>
            </w:r>
            <w:r w:rsidR="000F59D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27201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972816">
              <w:rPr>
                <w:kern w:val="2"/>
                <w:sz w:val="24"/>
                <w:szCs w:val="24"/>
              </w:rPr>
              <w:t xml:space="preserve">Направление в </w:t>
            </w:r>
            <w:r>
              <w:rPr>
                <w:kern w:val="2"/>
                <w:sz w:val="24"/>
                <w:szCs w:val="24"/>
              </w:rPr>
              <w:t xml:space="preserve">Финансово-экономическое управление Администрации Красносулинского района </w:t>
            </w:r>
            <w:r w:rsidRPr="00972816">
              <w:rPr>
                <w:kern w:val="2"/>
                <w:sz w:val="24"/>
                <w:szCs w:val="24"/>
              </w:rPr>
              <w:t xml:space="preserve">проекта решения Собрания депутатов </w:t>
            </w:r>
            <w:r>
              <w:rPr>
                <w:kern w:val="2"/>
                <w:sz w:val="24"/>
                <w:szCs w:val="24"/>
              </w:rPr>
              <w:t>Ковалевского сельского поселения</w:t>
            </w:r>
            <w:r w:rsidRPr="00972816">
              <w:rPr>
                <w:kern w:val="2"/>
                <w:sz w:val="24"/>
                <w:szCs w:val="24"/>
              </w:rPr>
              <w:t xml:space="preserve">  «О бюджете </w:t>
            </w:r>
            <w:r>
              <w:rPr>
                <w:kern w:val="2"/>
                <w:sz w:val="24"/>
                <w:szCs w:val="24"/>
              </w:rPr>
              <w:t xml:space="preserve">Ковалевского сельского поселения </w:t>
            </w:r>
            <w:r w:rsidRPr="00972816">
              <w:rPr>
                <w:kern w:val="2"/>
                <w:sz w:val="24"/>
                <w:szCs w:val="24"/>
              </w:rPr>
              <w:t xml:space="preserve">Красносулинского района на 2022 год и плановый период 2023 и 2024 годов» в соответствии с соглашением от о мерах по социально-экономическому развитию и оздоровлению муниципальных финансов </w:t>
            </w:r>
            <w:r>
              <w:rPr>
                <w:kern w:val="2"/>
                <w:sz w:val="24"/>
                <w:szCs w:val="24"/>
              </w:rPr>
              <w:t xml:space="preserve">Ковалевского сельского поселения </w:t>
            </w:r>
            <w:r w:rsidRPr="00972816">
              <w:rPr>
                <w:kern w:val="2"/>
                <w:sz w:val="24"/>
                <w:szCs w:val="24"/>
              </w:rPr>
              <w:t xml:space="preserve">Красносулинского района, заключенным между </w:t>
            </w:r>
            <w:r>
              <w:rPr>
                <w:kern w:val="2"/>
                <w:sz w:val="24"/>
                <w:szCs w:val="24"/>
              </w:rPr>
              <w:t>Финансово-экономическим управлением</w:t>
            </w:r>
            <w:r w:rsidRPr="00972816">
              <w:rPr>
                <w:kern w:val="2"/>
                <w:sz w:val="24"/>
                <w:szCs w:val="24"/>
              </w:rPr>
              <w:t xml:space="preserve"> Администрацией Красносулинского района и </w:t>
            </w:r>
            <w:r>
              <w:rPr>
                <w:kern w:val="2"/>
                <w:sz w:val="24"/>
                <w:szCs w:val="24"/>
              </w:rPr>
              <w:t>Администрацией Ковалевского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 01 ноября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C76622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BE7E1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434917">
              <w:rPr>
                <w:kern w:val="2"/>
                <w:sz w:val="24"/>
                <w:szCs w:val="24"/>
              </w:rPr>
              <w:t xml:space="preserve"> сельского поселения на 2022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434917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434917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="00D13EAC">
              <w:rPr>
                <w:kern w:val="2"/>
                <w:sz w:val="24"/>
                <w:szCs w:val="24"/>
              </w:rPr>
              <w:t xml:space="preserve"> </w:t>
            </w:r>
            <w:r w:rsidR="006D3605">
              <w:rPr>
                <w:kern w:val="2"/>
                <w:sz w:val="24"/>
                <w:szCs w:val="24"/>
              </w:rPr>
              <w:t>ноября</w:t>
            </w:r>
            <w:r>
              <w:rPr>
                <w:kern w:val="2"/>
                <w:sz w:val="24"/>
                <w:szCs w:val="24"/>
              </w:rPr>
              <w:t xml:space="preserve"> 2021</w:t>
            </w:r>
            <w:r w:rsidR="000F59DC" w:rsidRPr="002112C0">
              <w:rPr>
                <w:kern w:val="2"/>
                <w:sz w:val="24"/>
                <w:szCs w:val="24"/>
              </w:rPr>
              <w:t xml:space="preserve"> г.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 w:rsidRPr="00C76622">
              <w:rPr>
                <w:kern w:val="2"/>
                <w:sz w:val="24"/>
                <w:szCs w:val="24"/>
              </w:rPr>
              <w:t xml:space="preserve">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11</w:t>
            </w:r>
            <w:r w:rsidRPr="002112C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ноября</w:t>
            </w:r>
            <w:r>
              <w:rPr>
                <w:kern w:val="2"/>
                <w:sz w:val="24"/>
                <w:szCs w:val="24"/>
              </w:rPr>
              <w:t xml:space="preserve"> 2021 </w:t>
            </w:r>
            <w:r w:rsidRPr="002112C0">
              <w:rPr>
                <w:kern w:val="2"/>
                <w:sz w:val="24"/>
                <w:szCs w:val="24"/>
              </w:rPr>
              <w:t>г.</w:t>
            </w:r>
          </w:p>
          <w:p w:rsidR="0032720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97281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327201">
              <w:rPr>
                <w:kern w:val="2"/>
                <w:sz w:val="24"/>
                <w:szCs w:val="24"/>
              </w:rPr>
              <w:t>1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434917" w:rsidP="00904A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</w:t>
            </w:r>
            <w:r w:rsidR="00C76622" w:rsidRPr="00E53AD1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="00C76622"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="00C76622"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</w:t>
            </w:r>
            <w:r w:rsidR="00434917">
              <w:rPr>
                <w:kern w:val="2"/>
                <w:sz w:val="24"/>
                <w:szCs w:val="24"/>
              </w:rPr>
              <w:t xml:space="preserve"> 2022 год и на плановый период 2023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434917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850C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27663E">
              <w:rPr>
                <w:kern w:val="2"/>
                <w:sz w:val="24"/>
                <w:szCs w:val="24"/>
              </w:rPr>
              <w:t xml:space="preserve"> сельского поселения на 2022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 w:rsidR="0027663E">
              <w:rPr>
                <w:kern w:val="2"/>
                <w:sz w:val="24"/>
                <w:szCs w:val="24"/>
              </w:rPr>
              <w:t>23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27663E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27663E">
              <w:rPr>
                <w:kern w:val="2"/>
                <w:sz w:val="24"/>
                <w:szCs w:val="24"/>
              </w:rPr>
              <w:t>15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27663E">
              <w:rPr>
                <w:kern w:val="2"/>
                <w:sz w:val="24"/>
                <w:szCs w:val="24"/>
              </w:rPr>
              <w:t>2021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850C4C" w:rsidRPr="00E53AD1" w:rsidRDefault="0027663E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>
              <w:rPr>
                <w:kern w:val="2"/>
                <w:sz w:val="24"/>
                <w:szCs w:val="24"/>
              </w:rPr>
              <w:t>2021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Pr="00E53AD1" w:rsidRDefault="00C76622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Pr="00E53AD1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4F" w:rsidRDefault="000A0A4F">
      <w:r>
        <w:separator/>
      </w:r>
    </w:p>
  </w:endnote>
  <w:endnote w:type="continuationSeparator" w:id="0">
    <w:p w:rsidR="000A0A4F" w:rsidRDefault="000A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201">
      <w:rPr>
        <w:noProof/>
      </w:rPr>
      <w:t>3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4F" w:rsidRDefault="000A0A4F">
      <w:r>
        <w:separator/>
      </w:r>
    </w:p>
  </w:footnote>
  <w:footnote w:type="continuationSeparator" w:id="0">
    <w:p w:rsidR="000A0A4F" w:rsidRDefault="000A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71353"/>
    <w:rsid w:val="00076BAF"/>
    <w:rsid w:val="00094E18"/>
    <w:rsid w:val="000A0A4F"/>
    <w:rsid w:val="000B285D"/>
    <w:rsid w:val="000E6D2B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912A1"/>
    <w:rsid w:val="001930B7"/>
    <w:rsid w:val="001A6ED4"/>
    <w:rsid w:val="001B5563"/>
    <w:rsid w:val="001B707D"/>
    <w:rsid w:val="001C589C"/>
    <w:rsid w:val="001D63BF"/>
    <w:rsid w:val="001F3C30"/>
    <w:rsid w:val="002112C0"/>
    <w:rsid w:val="00231EA6"/>
    <w:rsid w:val="0023637C"/>
    <w:rsid w:val="00253EE2"/>
    <w:rsid w:val="00256464"/>
    <w:rsid w:val="0027663E"/>
    <w:rsid w:val="00286172"/>
    <w:rsid w:val="0029675C"/>
    <w:rsid w:val="002B0DC4"/>
    <w:rsid w:val="002E60D5"/>
    <w:rsid w:val="002F27A8"/>
    <w:rsid w:val="003021E3"/>
    <w:rsid w:val="00327201"/>
    <w:rsid w:val="00341A5D"/>
    <w:rsid w:val="0036108B"/>
    <w:rsid w:val="00372047"/>
    <w:rsid w:val="0037346E"/>
    <w:rsid w:val="00395C00"/>
    <w:rsid w:val="00397EAC"/>
    <w:rsid w:val="003B1DAA"/>
    <w:rsid w:val="003D3822"/>
    <w:rsid w:val="003E75D3"/>
    <w:rsid w:val="00430B58"/>
    <w:rsid w:val="00434917"/>
    <w:rsid w:val="00435D35"/>
    <w:rsid w:val="00441686"/>
    <w:rsid w:val="0044412A"/>
    <w:rsid w:val="004727E0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84C9E"/>
    <w:rsid w:val="005A6A18"/>
    <w:rsid w:val="005B05B9"/>
    <w:rsid w:val="005C7E4F"/>
    <w:rsid w:val="005E5F0F"/>
    <w:rsid w:val="00601B65"/>
    <w:rsid w:val="00661974"/>
    <w:rsid w:val="006761E7"/>
    <w:rsid w:val="0068498E"/>
    <w:rsid w:val="006C3501"/>
    <w:rsid w:val="006D22B9"/>
    <w:rsid w:val="006D3605"/>
    <w:rsid w:val="006E66AD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85AEF"/>
    <w:rsid w:val="00790DFB"/>
    <w:rsid w:val="00850C4C"/>
    <w:rsid w:val="00853470"/>
    <w:rsid w:val="00864541"/>
    <w:rsid w:val="0087256C"/>
    <w:rsid w:val="008D37D2"/>
    <w:rsid w:val="00904A00"/>
    <w:rsid w:val="00916844"/>
    <w:rsid w:val="00917EBD"/>
    <w:rsid w:val="0095250D"/>
    <w:rsid w:val="009534B1"/>
    <w:rsid w:val="00964455"/>
    <w:rsid w:val="00972816"/>
    <w:rsid w:val="009B0FF6"/>
    <w:rsid w:val="009D3247"/>
    <w:rsid w:val="009D406C"/>
    <w:rsid w:val="009E1459"/>
    <w:rsid w:val="009E3071"/>
    <w:rsid w:val="009F6A9D"/>
    <w:rsid w:val="00A02834"/>
    <w:rsid w:val="00A23A91"/>
    <w:rsid w:val="00A2563E"/>
    <w:rsid w:val="00A2624C"/>
    <w:rsid w:val="00A26D62"/>
    <w:rsid w:val="00A31B40"/>
    <w:rsid w:val="00A370D6"/>
    <w:rsid w:val="00A465EC"/>
    <w:rsid w:val="00A60032"/>
    <w:rsid w:val="00AA567D"/>
    <w:rsid w:val="00AD65C4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BE7E17"/>
    <w:rsid w:val="00C131F7"/>
    <w:rsid w:val="00C76622"/>
    <w:rsid w:val="00CA624A"/>
    <w:rsid w:val="00CB17A0"/>
    <w:rsid w:val="00CB3D63"/>
    <w:rsid w:val="00D010BC"/>
    <w:rsid w:val="00D13EAC"/>
    <w:rsid w:val="00D5067F"/>
    <w:rsid w:val="00D531AF"/>
    <w:rsid w:val="00D93669"/>
    <w:rsid w:val="00D94D8F"/>
    <w:rsid w:val="00DB36C0"/>
    <w:rsid w:val="00DE3E7F"/>
    <w:rsid w:val="00DF0A8A"/>
    <w:rsid w:val="00E21D3B"/>
    <w:rsid w:val="00E23700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37291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48F0-B8E9-4701-B24E-94252E95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8</cp:revision>
  <cp:lastPrinted>2021-06-18T03:51:00Z</cp:lastPrinted>
  <dcterms:created xsi:type="dcterms:W3CDTF">2021-06-15T07:05:00Z</dcterms:created>
  <dcterms:modified xsi:type="dcterms:W3CDTF">2021-06-18T03:54:00Z</dcterms:modified>
</cp:coreProperties>
</file>