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C3" w:rsidRPr="008E5AC3" w:rsidRDefault="008E5AC3" w:rsidP="008E5AC3">
      <w:pPr>
        <w:widowControl w:val="0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bookmarkStart w:id="0" w:name="_GoBack"/>
      <w:bookmarkEnd w:id="0"/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Pr="00C62E3C" w:rsidRDefault="004D1199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25.02.2020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13/1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№18 от 19.02.2018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E8692B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</w:t>
      </w:r>
      <w:proofErr w:type="gramStart"/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обеспечения исполнения решения Собрания депутатов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proofErr w:type="gramEnd"/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бюджете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Красносулинского </w:t>
      </w:r>
      <w:r w:rsidR="002A3476">
        <w:rPr>
          <w:rFonts w:ascii="Times New Roman" w:eastAsia="Times New Roman" w:hAnsi="Times New Roman"/>
          <w:sz w:val="28"/>
          <w:szCs w:val="20"/>
          <w:lang w:eastAsia="ru-RU"/>
        </w:rPr>
        <w:t>района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на текущий финансовый год и плановый период</w:t>
      </w:r>
      <w:r w:rsidRPr="00E8692B">
        <w:rPr>
          <w:rFonts w:ascii="Times New Roman" w:hAnsi="Times New Roman"/>
          <w:sz w:val="28"/>
          <w:szCs w:val="28"/>
        </w:rPr>
        <w:t xml:space="preserve">, руководствуясь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ст. 33 Устава муниципального образования «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E8692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827E3"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8F4A44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Ковалевского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19.02.2018 № 18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>Красносулинского района» изменения согласно приложению к настоящему постановлению.</w:t>
      </w:r>
    </w:p>
    <w:p w:rsidR="00C62E3C" w:rsidRPr="00C62E3C" w:rsidRDefault="00C62E3C" w:rsidP="00C62E3C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52" w:lineRule="auto"/>
        <w:ind w:left="0" w:firstLine="142"/>
        <w:jc w:val="both"/>
        <w:rPr>
          <w:rStyle w:val="FontStyle24"/>
          <w:color w:val="auto"/>
          <w:sz w:val="28"/>
          <w:szCs w:val="28"/>
        </w:rPr>
      </w:pPr>
      <w:proofErr w:type="gramStart"/>
      <w:r>
        <w:rPr>
          <w:rStyle w:val="FontStyle24"/>
          <w:kern w:val="2"/>
          <w:sz w:val="28"/>
          <w:szCs w:val="28"/>
          <w:lang w:eastAsia="zh-CN"/>
        </w:rPr>
        <w:t>Контроль за</w:t>
      </w:r>
      <w:proofErr w:type="gramEnd"/>
      <w:r>
        <w:rPr>
          <w:rStyle w:val="FontStyle24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 </w:t>
      </w:r>
    </w:p>
    <w:p w:rsid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C62E3C" w:rsidRPr="00C62E3C" w:rsidRDefault="00C62E3C" w:rsidP="00C62E3C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П</w:t>
      </w:r>
      <w:r w:rsidRPr="000C5835">
        <w:rPr>
          <w:rStyle w:val="FontStyle24"/>
          <w:sz w:val="28"/>
          <w:szCs w:val="28"/>
        </w:rPr>
        <w:t>риложение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к постановлению</w:t>
      </w:r>
    </w:p>
    <w:p w:rsidR="00C62E3C" w:rsidRPr="000C5835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 w:rsidRPr="000C5835">
        <w:rPr>
          <w:rStyle w:val="FontStyle24"/>
          <w:sz w:val="28"/>
          <w:szCs w:val="28"/>
        </w:rPr>
        <w:t>Администрации</w:t>
      </w:r>
    </w:p>
    <w:p w:rsidR="00C62E3C" w:rsidRDefault="00C62E3C" w:rsidP="00C62E3C">
      <w:pPr>
        <w:pStyle w:val="Style15"/>
        <w:widowControl/>
        <w:spacing w:line="322" w:lineRule="exact"/>
        <w:ind w:firstLine="5812"/>
        <w:jc w:val="righ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Ковалевского сельского поселения</w:t>
      </w:r>
    </w:p>
    <w:p w:rsidR="00C62E3C" w:rsidRDefault="004D1199" w:rsidP="00C62E3C">
      <w:pPr>
        <w:pStyle w:val="Style15"/>
        <w:widowControl/>
        <w:spacing w:line="322" w:lineRule="exact"/>
        <w:ind w:firstLine="5812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            от 25.02.2020</w:t>
      </w:r>
      <w:r w:rsidR="00C62E3C">
        <w:rPr>
          <w:rStyle w:val="FontStyle24"/>
          <w:sz w:val="28"/>
          <w:szCs w:val="28"/>
        </w:rPr>
        <w:t xml:space="preserve"> № </w:t>
      </w:r>
      <w:r>
        <w:rPr>
          <w:rStyle w:val="FontStyle24"/>
          <w:sz w:val="28"/>
          <w:szCs w:val="28"/>
        </w:rPr>
        <w:t>13/1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>ИЗМЕНЕНИЯ,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вносимые в постановление Администрации Красносулинского района </w:t>
      </w:r>
    </w:p>
    <w:p w:rsidR="00C62E3C" w:rsidRPr="00C62E3C" w:rsidRDefault="00F2788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19.02.2018 № 18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О мерах по обеспечению исполнения бюджета </w:t>
      </w:r>
      <w:r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 xml:space="preserve">Ковалевского сельского поселения </w:t>
      </w:r>
      <w:r w:rsidR="00C62E3C" w:rsidRPr="00C62E3C">
        <w:rPr>
          <w:rFonts w:ascii="Times New Roman" w:eastAsia="Times New Roman" w:hAnsi="Times New Roman"/>
          <w:color w:val="000000"/>
          <w:kern w:val="2"/>
          <w:sz w:val="28"/>
          <w:lang w:eastAsia="zh-CN"/>
        </w:rPr>
        <w:t>Красносулинского района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2788A" w:rsidRDefault="00F2788A" w:rsidP="00F2788A">
      <w:pPr>
        <w:pStyle w:val="aa"/>
        <w:ind w:firstLine="709"/>
        <w:rPr>
          <w:szCs w:val="28"/>
        </w:rPr>
      </w:pPr>
    </w:p>
    <w:p w:rsidR="00F2788A" w:rsidRPr="002E4FFB" w:rsidRDefault="00F2788A" w:rsidP="00F2788A">
      <w:pPr>
        <w:pStyle w:val="aa"/>
        <w:ind w:left="-426" w:firstLine="568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szCs w:val="28"/>
        </w:rPr>
        <w:t>1</w:t>
      </w:r>
      <w:r w:rsidRPr="002E4FFB">
        <w:rPr>
          <w:rStyle w:val="FontStyle24"/>
          <w:kern w:val="2"/>
          <w:sz w:val="28"/>
          <w:szCs w:val="28"/>
          <w:lang w:eastAsia="zh-CN"/>
        </w:rPr>
        <w:t>. В подпункте 3.4 пункта 3 слова «внутреннего финансового контроля» заменить словами «внутреннего финансового аудита».</w:t>
      </w:r>
    </w:p>
    <w:p w:rsidR="00F2788A" w:rsidRPr="002E4FFB" w:rsidRDefault="00F2788A" w:rsidP="00F2788A">
      <w:pPr>
        <w:pStyle w:val="aa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szCs w:val="28"/>
        </w:rPr>
        <w:t xml:space="preserve">  2.</w:t>
      </w:r>
      <w:r w:rsidRPr="002E4FFB">
        <w:rPr>
          <w:kern w:val="2"/>
          <w:szCs w:val="28"/>
          <w:lang w:eastAsia="zh-CN"/>
        </w:rPr>
        <w:t xml:space="preserve"> </w:t>
      </w:r>
      <w:r w:rsidRPr="002E4FFB">
        <w:rPr>
          <w:rStyle w:val="FontStyle24"/>
          <w:kern w:val="2"/>
          <w:sz w:val="28"/>
          <w:szCs w:val="28"/>
          <w:lang w:eastAsia="zh-CN"/>
        </w:rPr>
        <w:t>Пункт 5 изложить в следующей редакции: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«5. 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Установить, что соглашения (договоры) между главным распорядителем средств бюджета поселения и получателем субсидии, предоставленной юридическому лицу (за 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 являющейся казенным учреждением, о предоставлении субсидии из бюджета поселения заключаются в соответствии с типовой формой, установленной Администрацией Ковалевского сельского поселения для соответствующего вида субсидии, за исключением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 xml:space="preserve">субсидий на финансовое обеспечение расходных обязательств поселения, </w:t>
      </w:r>
      <w:proofErr w:type="spellStart"/>
      <w:r w:rsidRPr="002E4FFB">
        <w:rPr>
          <w:rStyle w:val="FontStyle24"/>
          <w:kern w:val="2"/>
          <w:sz w:val="28"/>
          <w:szCs w:val="28"/>
          <w:lang w:eastAsia="zh-CN"/>
        </w:rPr>
        <w:t>софинансируемых</w:t>
      </w:r>
      <w:proofErr w:type="spell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за счет субсидий, предоставляемых бюджету поселения из областного бюджета в целях достижения результатов региональных проектов, направленных на 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 стратегических задачах развития Российской Федерации на период до 2024 года».</w:t>
      </w:r>
      <w:proofErr w:type="gramEnd"/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 xml:space="preserve">Соглашения (договоры) между главным распорядителем средств бюджета района и получателем субсидии, предоставленной юридическому лицу (за исключением субсидии муниципальному учреждению), индивидуальному предпринимателю, а также физическому лицу – производителю товаров (работ, услуг), некоммерческой организации, не являющейся казенным учреждением, о предоставлении субсидии на финансовое обеспечение расходных обязательств Ковалевского сельского поселения, </w:t>
      </w:r>
      <w:proofErr w:type="spellStart"/>
      <w:r w:rsidRPr="002E4FFB">
        <w:rPr>
          <w:rStyle w:val="FontStyle24"/>
          <w:kern w:val="2"/>
          <w:sz w:val="28"/>
          <w:szCs w:val="28"/>
          <w:lang w:eastAsia="zh-CN"/>
        </w:rPr>
        <w:t>софинансируемых</w:t>
      </w:r>
      <w:proofErr w:type="spell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за счет субсидий, предоставляемых бюджету поселения из областного бюджета в целях достижения результатов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региональных проектов, направленных на реализацию федеральных проектов, входящих в состав национальных проектов, определенных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                              2024 года», заключаются в соответствии с типовой формой, установленной </w:t>
      </w:r>
      <w:r w:rsidRPr="002E4FFB">
        <w:rPr>
          <w:rStyle w:val="FontStyle24"/>
          <w:kern w:val="2"/>
          <w:sz w:val="28"/>
          <w:szCs w:val="28"/>
          <w:lang w:eastAsia="zh-CN"/>
        </w:rPr>
        <w:lastRenderedPageBreak/>
        <w:t>Министерством финансов Ростовской области для соответствующего вида субсидии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.».</w:t>
      </w:r>
      <w:proofErr w:type="gramEnd"/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3. Дополнить пунктами 5.1–5.5 следующего содержания: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«5.1. 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Заключение соглашений (договоров) о предоставлении субсидий юридическим лицам (за исключением муниципальных учреждений), индивидуальным предпринимателям, физическим лицам и некоммерческим организациям, не являющимся казенными учреждениями, в целях финансового обеспечения затрат в связи с производством товаров, выполнением работ, оказанием услуг (за исключением субсидий на финансовое обеспечение выполнения муниципального задания на оказание муниципальных услуг (выполнение работ) осуществляется не позднее 30-го рабочего дня:</w:t>
      </w:r>
      <w:proofErr w:type="gramEnd"/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после определения победителя по результатам проведения конкурса, иного отбора на право получения субсидии (далее – отбор) – в отношении субсидий, предоставляемых в соответствии с положениями пункта 5.2 настоящего постановления;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с даты доведения главному распорядителю 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средств бюджета поселения лимитов бюджетных обязательств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на предоставление соответствующих субсидий – в отношении субсидий, предоставление которых осуществляется без проведения отбора.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1" w:name="Par0"/>
      <w:bookmarkEnd w:id="1"/>
      <w:r w:rsidRPr="002E4FFB">
        <w:rPr>
          <w:rStyle w:val="FontStyle24"/>
          <w:kern w:val="2"/>
          <w:sz w:val="28"/>
          <w:szCs w:val="28"/>
          <w:lang w:eastAsia="zh-CN"/>
        </w:rPr>
        <w:t>5.2. В случае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,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если порядком предоставления субсидий, указанных в пункте 5.1 настоящего постановления, установлено, что субсидии предоставляются по результатам отбора, то определение победителей такого отбора осуществляется: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2" w:name="Par1"/>
      <w:bookmarkEnd w:id="2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.2.1. В отношении субсидий, подлежащих предоставлению в текущем финансовом году: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лимиты бюджетных 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обязательств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на предоставление которых доведены до соответствующего главного распорядителя средств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ания депутатов Ковалевского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 апреля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 xml:space="preserve">лимиты бюджетных </w:t>
      </w:r>
      <w:proofErr w:type="gramStart"/>
      <w:r w:rsidRPr="002E4FFB">
        <w:rPr>
          <w:rStyle w:val="FontStyle24"/>
          <w:kern w:val="2"/>
          <w:sz w:val="28"/>
          <w:szCs w:val="28"/>
          <w:lang w:eastAsia="zh-CN"/>
        </w:rPr>
        <w:t>обязательств</w:t>
      </w:r>
      <w:proofErr w:type="gramEnd"/>
      <w:r w:rsidRPr="002E4FFB">
        <w:rPr>
          <w:rStyle w:val="FontStyle24"/>
          <w:kern w:val="2"/>
          <w:sz w:val="28"/>
          <w:szCs w:val="28"/>
          <w:lang w:eastAsia="zh-CN"/>
        </w:rPr>
        <w:t xml:space="preserve"> на предоставление которых доведены до соответствующего главного распорядителя средств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 пределах бюджетных ассигнований, предусмотренных решением Собрания депутатов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 внесении изменений в решение Собрания депутатов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– не позднее 1 октября текущего финансового года;</w:t>
      </w:r>
    </w:p>
    <w:p w:rsidR="00F2788A" w:rsidRPr="002E4FFB" w:rsidRDefault="00F2788A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не позднее 45-го рабочего дня после внесения соответствующих изменений в сводную бюджетную роспись бюджета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в соответствии со статьей об особенностях исполнения бюджета </w:t>
      </w:r>
      <w:r w:rsidR="005C6CAF"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Pr="002E4FFB">
        <w:rPr>
          <w:rStyle w:val="FontStyle24"/>
          <w:kern w:val="2"/>
          <w:sz w:val="28"/>
          <w:szCs w:val="28"/>
          <w:lang w:eastAsia="zh-CN"/>
        </w:rPr>
        <w:t>, но не позднее 1 октября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bookmarkStart w:id="3" w:name="Par5"/>
      <w:bookmarkEnd w:id="3"/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.2.2. В отношении субсидий, лимиты бюджетных </w:t>
      </w:r>
      <w:proofErr w:type="gramStart"/>
      <w:r w:rsidR="00F2788A" w:rsidRPr="002E4FFB">
        <w:rPr>
          <w:rStyle w:val="FontStyle24"/>
          <w:kern w:val="2"/>
          <w:sz w:val="28"/>
          <w:szCs w:val="28"/>
          <w:lang w:eastAsia="zh-CN"/>
        </w:rPr>
        <w:t>обязательств</w:t>
      </w:r>
      <w:proofErr w:type="gramEnd"/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на предоставление которых доведены до соответствующего главного распорядителя средств бюджета района в пределах бюджетных ассигнований, предусмотренных решением Собрания депутатов 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о бюджете </w:t>
      </w:r>
      <w:r w:rsidRPr="002E4FFB">
        <w:rPr>
          <w:rStyle w:val="FontStyle24"/>
          <w:kern w:val="2"/>
          <w:sz w:val="28"/>
          <w:szCs w:val="28"/>
          <w:lang w:eastAsia="zh-CN"/>
        </w:rPr>
        <w:t>Ковалевского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, подлежащих 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lastRenderedPageBreak/>
        <w:t>предоставлению начиная с 1-го года планового периода, – не позднее 1 августа текущего финансового года.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.3. Требования, установленные пунктом 7.2 настоящего постановления, не применяются при проведении дополнительного отбора на предоставление субсидии в пределах неиспользованных лимитов бюджетных обязательств, образовавшихся по результатам проведения отбора в сроки, предусмотренные подпунктами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.2.1 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.2.2 пункта 7.2 настоящего постановления, в случае принятия главным распорядителем средств бюджета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решения о проведении дополнительного отбора.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.4. В случае</w:t>
      </w:r>
      <w:proofErr w:type="gramStart"/>
      <w:r w:rsidR="00F2788A" w:rsidRPr="002E4FFB">
        <w:rPr>
          <w:rStyle w:val="FontStyle24"/>
          <w:kern w:val="2"/>
          <w:sz w:val="28"/>
          <w:szCs w:val="28"/>
          <w:lang w:eastAsia="zh-CN"/>
        </w:rPr>
        <w:t>,</w:t>
      </w:r>
      <w:proofErr w:type="gramEnd"/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если для достижения целей предоставления субсидии порядками предоставления субсидий, указанных в пункте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.1 настоящего постановления, предусмотрено последующее предоставление получателем субсидии средств иным юридическим лицам, индивидуальным предпринимателям на безвозмездной и безвозвратной основе, в том числе в форме гранта, или в форме вклада в уставный (складочный) капитал юридического лица, то заключение договоров о предоставлении таких средств и дополнительных соглашений, предусматривающих внесение в них изменений или их расторжение, осуществляется в соответствии с типовыми формами, установленными Министерством финансов Ростовской области или </w:t>
      </w:r>
      <w:r w:rsidRPr="002E4FFB">
        <w:rPr>
          <w:rStyle w:val="FontStyle24"/>
          <w:kern w:val="2"/>
          <w:sz w:val="28"/>
          <w:szCs w:val="28"/>
          <w:lang w:eastAsia="zh-CN"/>
        </w:rPr>
        <w:t>Администрацией Ковалевского сельского 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в</w:t>
      </w:r>
      <w:r w:rsidRPr="002E4FFB">
        <w:rPr>
          <w:rStyle w:val="FontStyle24"/>
          <w:kern w:val="2"/>
          <w:sz w:val="28"/>
          <w:szCs w:val="28"/>
          <w:lang w:eastAsia="zh-CN"/>
        </w:rPr>
        <w:t xml:space="preserve"> случаях, определенных пунктом 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 настоящего постановления.</w:t>
      </w:r>
    </w:p>
    <w:p w:rsidR="00F2788A" w:rsidRPr="002E4FFB" w:rsidRDefault="005C6CAF" w:rsidP="00F2788A">
      <w:pPr>
        <w:pStyle w:val="aa"/>
        <w:ind w:firstLine="709"/>
        <w:rPr>
          <w:rStyle w:val="FontStyle24"/>
          <w:kern w:val="2"/>
          <w:sz w:val="28"/>
          <w:szCs w:val="28"/>
          <w:lang w:eastAsia="zh-CN"/>
        </w:rPr>
      </w:pP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.5. Положения, предусмотренные пунктами </w:t>
      </w:r>
      <w:r w:rsidRPr="002E4FFB">
        <w:rPr>
          <w:rStyle w:val="FontStyle24"/>
          <w:kern w:val="2"/>
          <w:sz w:val="28"/>
          <w:szCs w:val="28"/>
          <w:lang w:eastAsia="zh-CN"/>
        </w:rPr>
        <w:t>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>.1</w:t>
      </w:r>
      <w:r w:rsidRPr="002E4FFB">
        <w:rPr>
          <w:rStyle w:val="FontStyle24"/>
          <w:kern w:val="2"/>
          <w:sz w:val="28"/>
          <w:szCs w:val="28"/>
          <w:lang w:eastAsia="zh-CN"/>
        </w:rPr>
        <w:t>–5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.3 настоящего постановления, не распространяются на гранты в форме субсидий, предоставляемые из  бюджета </w:t>
      </w:r>
      <w:r w:rsidRPr="002E4FFB">
        <w:rPr>
          <w:rStyle w:val="FontStyle24"/>
          <w:kern w:val="2"/>
          <w:sz w:val="28"/>
          <w:szCs w:val="28"/>
          <w:lang w:eastAsia="zh-CN"/>
        </w:rPr>
        <w:t>поселения</w:t>
      </w:r>
      <w:r w:rsidR="00F2788A" w:rsidRPr="002E4FFB">
        <w:rPr>
          <w:rStyle w:val="FontStyle24"/>
          <w:kern w:val="2"/>
          <w:sz w:val="28"/>
          <w:szCs w:val="28"/>
          <w:lang w:eastAsia="zh-CN"/>
        </w:rPr>
        <w:t xml:space="preserve">, если порядком их предоставления, определенным решениями о предоставлении таких грантов, указанными в пункте 7 статьи 78 и пункте 4                     статьи 78.1 Бюджетного кодекса Российской Федерации, установлен иной срок определения победителей отбора на их предоставление, а также на заключение договоров (соглашений) </w:t>
      </w:r>
      <w:proofErr w:type="gramStart"/>
      <w:r w:rsidR="00F2788A" w:rsidRPr="002E4FFB">
        <w:rPr>
          <w:rStyle w:val="FontStyle24"/>
          <w:kern w:val="2"/>
          <w:sz w:val="28"/>
          <w:szCs w:val="28"/>
          <w:lang w:eastAsia="zh-CN"/>
        </w:rPr>
        <w:t>об</w:t>
      </w:r>
      <w:proofErr w:type="gramEnd"/>
      <w:r w:rsidR="00F2788A" w:rsidRPr="002E4FFB">
        <w:rPr>
          <w:rStyle w:val="FontStyle24"/>
          <w:kern w:val="2"/>
          <w:sz w:val="28"/>
          <w:szCs w:val="28"/>
          <w:lang w:eastAsia="zh-CN"/>
        </w:rPr>
        <w:t> </w:t>
      </w:r>
      <w:proofErr w:type="gramStart"/>
      <w:r w:rsidR="00F2788A" w:rsidRPr="002E4FFB">
        <w:rPr>
          <w:rStyle w:val="FontStyle24"/>
          <w:kern w:val="2"/>
          <w:sz w:val="28"/>
          <w:szCs w:val="28"/>
          <w:lang w:eastAsia="zh-CN"/>
        </w:rPr>
        <w:t>их</w:t>
      </w:r>
      <w:proofErr w:type="gramEnd"/>
      <w:r w:rsidR="00F2788A" w:rsidRPr="002E4FFB">
        <w:rPr>
          <w:rStyle w:val="FontStyle24"/>
          <w:kern w:val="2"/>
          <w:sz w:val="28"/>
          <w:szCs w:val="28"/>
          <w:lang w:eastAsia="zh-CN"/>
        </w:rPr>
        <w:t> </w:t>
      </w:r>
      <w:proofErr w:type="gramStart"/>
      <w:r w:rsidR="00F2788A" w:rsidRPr="002E4FFB">
        <w:rPr>
          <w:rStyle w:val="FontStyle24"/>
          <w:kern w:val="2"/>
          <w:sz w:val="28"/>
          <w:szCs w:val="28"/>
          <w:lang w:eastAsia="zh-CN"/>
        </w:rPr>
        <w:t>предоставлении</w:t>
      </w:r>
      <w:proofErr w:type="gramEnd"/>
      <w:r w:rsidR="00F2788A" w:rsidRPr="002E4FFB">
        <w:rPr>
          <w:rStyle w:val="FontStyle24"/>
          <w:kern w:val="2"/>
          <w:sz w:val="28"/>
          <w:szCs w:val="28"/>
          <w:lang w:eastAsia="zh-CN"/>
        </w:rPr>
        <w:t>.».</w:t>
      </w:r>
    </w:p>
    <w:p w:rsidR="00C62E3C" w:rsidRPr="002E4FFB" w:rsidRDefault="00C62E3C" w:rsidP="000E2131">
      <w:pPr>
        <w:pStyle w:val="a3"/>
        <w:tabs>
          <w:tab w:val="clear" w:pos="4677"/>
          <w:tab w:val="clear" w:pos="9355"/>
        </w:tabs>
        <w:ind w:right="140" w:firstLine="0"/>
        <w:rPr>
          <w:sz w:val="28"/>
          <w:szCs w:val="28"/>
        </w:rPr>
      </w:pPr>
    </w:p>
    <w:sectPr w:rsidR="00C62E3C" w:rsidRPr="002E4FFB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C3" w:rsidRDefault="005A6EC3" w:rsidP="0044299E">
      <w:r>
        <w:separator/>
      </w:r>
    </w:p>
  </w:endnote>
  <w:endnote w:type="continuationSeparator" w:id="0">
    <w:p w:rsidR="005A6EC3" w:rsidRDefault="005A6EC3" w:rsidP="0044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C3" w:rsidRDefault="005A6EC3" w:rsidP="0044299E">
      <w:r>
        <w:separator/>
      </w:r>
    </w:p>
  </w:footnote>
  <w:footnote w:type="continuationSeparator" w:id="0">
    <w:p w:rsidR="005A6EC3" w:rsidRDefault="005A6EC3" w:rsidP="0044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AF68-BE1D-45D8-AD47-127CDC6D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4</cp:revision>
  <cp:lastPrinted>2016-03-04T08:20:00Z</cp:lastPrinted>
  <dcterms:created xsi:type="dcterms:W3CDTF">2020-04-01T11:55:00Z</dcterms:created>
  <dcterms:modified xsi:type="dcterms:W3CDTF">2020-04-03T09:57:00Z</dcterms:modified>
</cp:coreProperties>
</file>