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96" w:rsidRDefault="00A30996" w:rsidP="00A30996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ОТЧЕТ</w:t>
      </w:r>
    </w:p>
    <w:p w:rsidR="00A30996" w:rsidRDefault="00A30996" w:rsidP="00A30996">
      <w:pPr>
        <w:jc w:val="center"/>
        <w:rPr>
          <w:b/>
          <w:sz w:val="24"/>
          <w:szCs w:val="24"/>
        </w:rPr>
      </w:pPr>
      <w:r>
        <w:rPr>
          <w:b/>
          <w:szCs w:val="28"/>
        </w:rPr>
        <w:t>Об исполнении плана мероприятий за 2022</w:t>
      </w:r>
      <w:r>
        <w:rPr>
          <w:b/>
          <w:szCs w:val="28"/>
        </w:rPr>
        <w:t xml:space="preserve"> по реализации в Ковалевском сельском поселении Стратегии государственной национальной политики Российской Федерации на период до 2025 года</w:t>
      </w:r>
    </w:p>
    <w:p w:rsidR="00A30996" w:rsidRDefault="00A30996" w:rsidP="00A30996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2749"/>
        <w:gridCol w:w="1701"/>
        <w:gridCol w:w="2410"/>
        <w:gridCol w:w="1417"/>
        <w:gridCol w:w="2410"/>
        <w:gridCol w:w="1775"/>
        <w:gridCol w:w="2165"/>
      </w:tblGrid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Основное направление муниципальной национальной политики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Индикатор (количественный или качественный) для контроля исполнения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Укрепление общероссийской гражданской идентичности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 w:rsidR="00A30996" w:rsidRDefault="00A30996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не менее 50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Проведены мероприятия,  приуроченные ко Дню народного единства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2. Обеспечение реализации конституционных прав граждан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обстоятельств,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2021-2022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color w:val="000000"/>
                <w:sz w:val="24"/>
                <w:szCs w:val="24"/>
              </w:rPr>
              <w:t>и приеме на работу, замещении должностей государственной и муниципальной службы, формировании кадрового резерва;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и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самоуправления своей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наличие (отсутствие) фактов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нарушения принципа равенства граждан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</w:pPr>
            <w:r w:rsidRPr="0009608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Организация и проведение сходов граждан по вопросам сохранения межэтнической стабильности и профилактики экстремистских проявлений на территории Ковалевского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 Администрация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совершенствование муниципального управления на территории Ковалевского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Pr="0009608B" w:rsidRDefault="00A30996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наличие (отсутствие) межнациональных конфликтов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Pr="00A30996" w:rsidRDefault="0009608B" w:rsidP="00971DBA">
            <w:pPr>
              <w:snapToGrid w:val="0"/>
              <w:ind w:firstLine="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информация размещалась на информационных стендах и на сайте поселения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Укрепление гражданского единства многонационального народа Российской Федерации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МБОУ Замчаловская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  <w:r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A30996" w:rsidRDefault="00A30996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не менее 50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Pr="00A30996" w:rsidRDefault="00A30996" w:rsidP="00A30996">
            <w:pPr>
              <w:suppressAutoHyphens w:val="0"/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По итогам 2022 года в были проведены запланированные торжественные мероприятия</w:t>
            </w:r>
            <w:proofErr w:type="gramStart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Конкурсы рисунков «Три цвета моей страны», классные часы на тему «Россия Родина моя», конкурсы 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стихов: «Я люблю Россию!».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30996" w:rsidRDefault="00A30996" w:rsidP="00A30996">
            <w:pPr>
              <w:snapToGrid w:val="0"/>
              <w:ind w:firstLine="0"/>
              <w:jc w:val="center"/>
            </w:pP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Охват аудитории </w:t>
            </w:r>
            <w:r>
              <w:rPr>
                <w:color w:val="000000"/>
                <w:sz w:val="24"/>
                <w:szCs w:val="24"/>
                <w:lang w:eastAsia="en-US"/>
              </w:rPr>
              <w:t>составил более  50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Проведение семина</w:t>
            </w:r>
            <w:r>
              <w:rPr>
                <w:kern w:val="2"/>
                <w:sz w:val="24"/>
                <w:szCs w:val="24"/>
              </w:rPr>
              <w:softHyphen/>
              <w:t>ров-совещаний, «круглых столов» ра</w:t>
            </w:r>
            <w:r>
              <w:rPr>
                <w:kern w:val="2"/>
                <w:sz w:val="24"/>
                <w:szCs w:val="24"/>
              </w:rPr>
              <w:softHyphen/>
              <w:t>ботников органов и учреждений куль</w:t>
            </w:r>
            <w:r>
              <w:rPr>
                <w:kern w:val="2"/>
                <w:sz w:val="24"/>
                <w:szCs w:val="24"/>
              </w:rPr>
              <w:softHyphen/>
              <w:t>туры (клубов, библиотек, музеев, национальных культурных центров) по вопросам укрепле</w:t>
            </w:r>
            <w:r>
              <w:rPr>
                <w:kern w:val="2"/>
                <w:sz w:val="24"/>
                <w:szCs w:val="24"/>
              </w:rPr>
              <w:softHyphen/>
              <w:t>ния единства рос</w:t>
            </w:r>
            <w:r>
              <w:rPr>
                <w:kern w:val="2"/>
                <w:sz w:val="24"/>
                <w:szCs w:val="24"/>
              </w:rPr>
              <w:softHyphen/>
              <w:t>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</w:t>
            </w:r>
          </w:p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МБОУ Замчаловская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совершенствование си</w:t>
            </w:r>
            <w:r>
              <w:rPr>
                <w:kern w:val="2"/>
                <w:sz w:val="24"/>
                <w:szCs w:val="24"/>
              </w:rPr>
              <w:softHyphen/>
              <w:t>стемы профессиональ</w:t>
            </w:r>
            <w:r>
              <w:rPr>
                <w:kern w:val="2"/>
                <w:sz w:val="24"/>
                <w:szCs w:val="24"/>
              </w:rPr>
              <w:softHyphen/>
              <w:t>ной подготовки специалистов по истории и культуре народов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>
              <w:rPr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34"/>
              <w:jc w:val="center"/>
            </w:pPr>
            <w:r>
              <w:rPr>
                <w:kern w:val="2"/>
                <w:sz w:val="24"/>
                <w:szCs w:val="24"/>
              </w:rPr>
              <w:t>количество проведенных мероприятий, число их участников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9608B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были проведены в онлайн формате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Обеспечение </w:t>
            </w:r>
            <w:proofErr w:type="gramStart"/>
            <w:r>
              <w:rPr>
                <w:sz w:val="24"/>
                <w:szCs w:val="24"/>
              </w:rPr>
              <w:t>межнационального</w:t>
            </w:r>
            <w:proofErr w:type="gramEnd"/>
            <w:r>
              <w:rPr>
                <w:sz w:val="24"/>
                <w:szCs w:val="24"/>
              </w:rPr>
              <w:t xml:space="preserve"> и межрелигиозного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left"/>
            </w:pPr>
            <w:r>
              <w:rPr>
                <w:sz w:val="24"/>
                <w:szCs w:val="24"/>
              </w:rPr>
              <w:t xml:space="preserve">Организация и проведение тематического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, посвященного Дню солидарности в борьбе с терроризмом, 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</w:t>
            </w:r>
          </w:p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Администрация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распространение в обществе установок о неприятии и недопущении пропаганды идей экстремизма, ксенофобии, национальной </w:t>
            </w:r>
            <w:r>
              <w:rPr>
                <w:sz w:val="24"/>
                <w:szCs w:val="24"/>
              </w:rPr>
              <w:lastRenderedPageBreak/>
              <w:t>исключительности, нацизма и их оправдания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участие не менее 50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9608B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были проведены школе, СДК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Обеспечение социально-экономических условий </w:t>
            </w:r>
          </w:p>
          <w:p w:rsidR="00A30996" w:rsidRDefault="00A30996" w:rsidP="00971DBA">
            <w:pPr>
              <w:jc w:val="center"/>
            </w:pPr>
            <w:r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мероприятий по социально-экономическому и этнокуль</w:t>
            </w:r>
            <w:r>
              <w:rPr>
                <w:kern w:val="2"/>
                <w:sz w:val="24"/>
                <w:szCs w:val="24"/>
              </w:rPr>
              <w:softHyphen/>
              <w:t>турному развитию цыган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2019-2021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 Администрация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  <w:t>ного развития муниципальных обра</w:t>
            </w:r>
            <w:r>
              <w:rPr>
                <w:kern w:val="2"/>
                <w:sz w:val="24"/>
                <w:szCs w:val="24"/>
              </w:rPr>
              <w:softHyphen/>
              <w:t>зований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реализован</w:t>
            </w:r>
            <w:r>
              <w:rPr>
                <w:kern w:val="2"/>
                <w:sz w:val="24"/>
                <w:szCs w:val="24"/>
              </w:rPr>
              <w:softHyphen/>
              <w:t>ных меропри</w:t>
            </w:r>
            <w:r>
              <w:rPr>
                <w:kern w:val="2"/>
                <w:sz w:val="24"/>
                <w:szCs w:val="24"/>
              </w:rPr>
              <w:softHyphen/>
              <w:t>ятий;</w:t>
            </w:r>
          </w:p>
          <w:p w:rsidR="00A30996" w:rsidRDefault="00A30996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autoSpaceDE w:val="0"/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не проводились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условий для сохранения и развития русского языка как государственного </w:t>
            </w:r>
          </w:p>
          <w:p w:rsidR="00A30996" w:rsidRDefault="00A30996" w:rsidP="00971DBA">
            <w:pPr>
              <w:jc w:val="center"/>
            </w:pPr>
            <w:r>
              <w:rPr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ком</w:t>
            </w:r>
            <w:r>
              <w:rPr>
                <w:kern w:val="2"/>
                <w:sz w:val="24"/>
                <w:szCs w:val="24"/>
              </w:rPr>
              <w:softHyphen/>
              <w:t>плекса мероприя</w:t>
            </w:r>
            <w:r>
              <w:rPr>
                <w:kern w:val="2"/>
                <w:sz w:val="24"/>
                <w:szCs w:val="24"/>
              </w:rPr>
              <w:softHyphen/>
              <w:t>тий, посвященных Дню русского языка (проведение в школах района недели русского языка)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 w:rsidR="00A30996" w:rsidRDefault="00A30996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  <w:t xml:space="preserve">ного общения и одного из официальных языков </w:t>
            </w:r>
            <w:r>
              <w:rPr>
                <w:kern w:val="2"/>
                <w:sz w:val="24"/>
                <w:szCs w:val="24"/>
              </w:rPr>
              <w:lastRenderedPageBreak/>
              <w:t>международных органи</w:t>
            </w:r>
            <w:r>
              <w:rPr>
                <w:kern w:val="2"/>
                <w:sz w:val="24"/>
                <w:szCs w:val="24"/>
              </w:rPr>
              <w:softHyphen/>
              <w:t>заций, а также для сохра</w:t>
            </w:r>
            <w:r>
              <w:rPr>
                <w:kern w:val="2"/>
                <w:sz w:val="24"/>
                <w:szCs w:val="24"/>
              </w:rPr>
              <w:softHyphen/>
              <w:t>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 мероприятия</w:t>
            </w:r>
            <w:r w:rsidR="00A30996">
              <w:rPr>
                <w:kern w:val="2"/>
                <w:sz w:val="24"/>
                <w:szCs w:val="24"/>
              </w:rPr>
              <w:t>;</w:t>
            </w:r>
          </w:p>
          <w:p w:rsidR="00A30996" w:rsidRDefault="00A30996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</w:t>
            </w:r>
            <w:r w:rsidR="000849AD">
              <w:rPr>
                <w:kern w:val="2"/>
                <w:sz w:val="24"/>
                <w:szCs w:val="24"/>
              </w:rPr>
              <w:t>- 130чел.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были проведены школе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Обеспечение условий для социальной и культурной адаптации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иностранных граждан, особенно в дошкольных 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 и общеобразо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«Ковалевский сельский дом культуры»,  </w:t>
            </w:r>
          </w:p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</w:t>
            </w:r>
            <w:proofErr w:type="spellStart"/>
            <w:r>
              <w:rPr>
                <w:sz w:val="24"/>
                <w:szCs w:val="24"/>
              </w:rPr>
              <w:t>Платовская</w:t>
            </w:r>
            <w:proofErr w:type="spellEnd"/>
            <w:r>
              <w:rPr>
                <w:sz w:val="24"/>
                <w:szCs w:val="24"/>
              </w:rPr>
              <w:t xml:space="preserve"> СОШ,</w:t>
            </w:r>
          </w:p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 w:rsidR="00A30996" w:rsidRDefault="00A30996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повышение роли инсти</w:t>
            </w:r>
            <w:r>
              <w:rPr>
                <w:kern w:val="2"/>
                <w:sz w:val="24"/>
                <w:szCs w:val="24"/>
              </w:rPr>
              <w:softHyphen/>
              <w:t>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2</w:t>
            </w:r>
            <w:r w:rsidR="003F1C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0849AD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были проведены школе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Совершенствование государственного управления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муниципального мониторинга состояния межэтнических отношений и раннего </w:t>
            </w:r>
            <w:r>
              <w:rPr>
                <w:sz w:val="24"/>
                <w:szCs w:val="24"/>
              </w:rPr>
              <w:lastRenderedPageBreak/>
              <w:t>предупреждения конфликтных ситуаций на территории Ковалевского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мониторинг состояния межэтнических отношений на территории </w:t>
            </w:r>
            <w:r>
              <w:rPr>
                <w:sz w:val="24"/>
                <w:szCs w:val="24"/>
              </w:rPr>
              <w:lastRenderedPageBreak/>
              <w:t>Ковалевского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охват всех  населенных пунктов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315F41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Регулярно проводится мониторинг состояния </w:t>
            </w:r>
            <w:r>
              <w:rPr>
                <w:sz w:val="24"/>
                <w:szCs w:val="24"/>
              </w:rPr>
              <w:t xml:space="preserve">межэтнической </w:t>
            </w:r>
            <w:r>
              <w:rPr>
                <w:sz w:val="24"/>
                <w:szCs w:val="24"/>
              </w:rPr>
              <w:lastRenderedPageBreak/>
              <w:t>напряженности и конфликтных ситуаций в данной сфере не имелось</w:t>
            </w:r>
            <w:r>
              <w:rPr>
                <w:sz w:val="24"/>
                <w:szCs w:val="24"/>
              </w:rPr>
              <w:t>.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 круглых столов, совещаний по вопросам противодействия проявления ксенофобии и укрепления межнационального согласия в Ковалевское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совершенствование научного и экспертного обеспечения реализации государственной национальной политики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8D72B4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2 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8D72B4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были проведены школе, СДК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Обеспечение участия институтов гражданского общества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  <w:t xml:space="preserve">ных советах, иных коллегиальных органах Администрации Ковалевского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  представителей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участие общественных советов и иных коллегиальных органов в деятель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  <w:t>циональ</w:t>
            </w:r>
            <w:r>
              <w:rPr>
                <w:kern w:val="2"/>
                <w:sz w:val="24"/>
                <w:szCs w:val="24"/>
              </w:rPr>
              <w:softHyphen/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  <w:t>ной и культур</w:t>
            </w:r>
            <w:r>
              <w:rPr>
                <w:kern w:val="2"/>
                <w:sz w:val="24"/>
                <w:szCs w:val="24"/>
              </w:rPr>
              <w:softHyphen/>
              <w:t>ной адап</w:t>
            </w:r>
            <w:r>
              <w:rPr>
                <w:kern w:val="2"/>
                <w:sz w:val="24"/>
                <w:szCs w:val="24"/>
              </w:rPr>
              <w:softHyphen/>
              <w:t>тации ино</w:t>
            </w:r>
            <w:r>
              <w:rPr>
                <w:kern w:val="2"/>
                <w:sz w:val="24"/>
                <w:szCs w:val="24"/>
              </w:rPr>
              <w:softHyphen/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  <w:t>гра</w:t>
            </w:r>
            <w:r>
              <w:rPr>
                <w:kern w:val="2"/>
                <w:sz w:val="24"/>
                <w:szCs w:val="24"/>
              </w:rPr>
              <w:softHyphen/>
              <w:t>ции в рос</w:t>
            </w:r>
            <w:r>
              <w:rPr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lastRenderedPageBreak/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  <w:t>лей нацио</w:t>
            </w:r>
            <w:r>
              <w:rPr>
                <w:kern w:val="2"/>
                <w:sz w:val="24"/>
                <w:szCs w:val="24"/>
              </w:rPr>
              <w:softHyphen/>
              <w:t>нальных об</w:t>
            </w:r>
            <w:r>
              <w:rPr>
                <w:kern w:val="2"/>
                <w:sz w:val="24"/>
                <w:szCs w:val="24"/>
              </w:rPr>
              <w:softHyphen/>
              <w:t xml:space="preserve">щественных </w:t>
            </w:r>
            <w:r>
              <w:rPr>
                <w:kern w:val="2"/>
                <w:sz w:val="24"/>
                <w:szCs w:val="24"/>
              </w:rPr>
              <w:lastRenderedPageBreak/>
              <w:t>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  <w:t>ций, вклю</w:t>
            </w:r>
            <w:r>
              <w:rPr>
                <w:kern w:val="2"/>
                <w:sz w:val="24"/>
                <w:szCs w:val="24"/>
              </w:rPr>
              <w:softHyphen/>
              <w:t>ченных в состав коллегиальных орга</w:t>
            </w:r>
            <w:r>
              <w:rPr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3F1C29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lastRenderedPageBreak/>
              <w:t>На территории поселения эт</w:t>
            </w:r>
            <w:r>
              <w:rPr>
                <w:kern w:val="2"/>
                <w:sz w:val="24"/>
                <w:szCs w:val="24"/>
              </w:rPr>
              <w:softHyphen/>
              <w:t xml:space="preserve">нокультурных общественных объединений и </w:t>
            </w:r>
            <w:r>
              <w:rPr>
                <w:kern w:val="2"/>
                <w:sz w:val="24"/>
                <w:szCs w:val="24"/>
              </w:rPr>
              <w:lastRenderedPageBreak/>
              <w:t>религиозных организаций не имеется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lastRenderedPageBreak/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Подготовка и выпуск  информационных материалов, нацеленных на гармонизацию межэтнических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A30996" w:rsidRDefault="00A30996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объединение усилий 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3F1C29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информационных</w:t>
            </w:r>
            <w:proofErr w:type="gramEnd"/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3F1C29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</w:tbl>
    <w:p w:rsidR="00A30996" w:rsidRDefault="00A30996" w:rsidP="00A30996">
      <w:pPr>
        <w:ind w:firstLine="0"/>
        <w:jc w:val="left"/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A30996" w:rsidRDefault="00A30996" w:rsidP="00A30996">
      <w:pPr>
        <w:ind w:firstLine="0"/>
        <w:jc w:val="left"/>
        <w:rPr>
          <w:sz w:val="24"/>
          <w:szCs w:val="28"/>
        </w:rPr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7A736B" w:rsidRDefault="003F1C29"/>
    <w:sectPr w:rsidR="007A736B">
      <w:pgSz w:w="16838" w:h="11906" w:orient="landscape"/>
      <w:pgMar w:top="2268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0"/>
    <w:rsid w:val="000849AD"/>
    <w:rsid w:val="0009608B"/>
    <w:rsid w:val="00315F41"/>
    <w:rsid w:val="00350EB7"/>
    <w:rsid w:val="003F1C29"/>
    <w:rsid w:val="008D72B4"/>
    <w:rsid w:val="00A30996"/>
    <w:rsid w:val="00B21EA0"/>
    <w:rsid w:val="00C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2024-07-18T14:33:00Z</dcterms:created>
  <dcterms:modified xsi:type="dcterms:W3CDTF">2024-07-18T14:53:00Z</dcterms:modified>
</cp:coreProperties>
</file>