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64" w:rsidRPr="00C062B8" w:rsidRDefault="00FC4664" w:rsidP="00FC4664">
      <w:pPr>
        <w:tabs>
          <w:tab w:val="left" w:pos="1657"/>
        </w:tabs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062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062B8">
        <w:rPr>
          <w:rFonts w:ascii="Times New Roman" w:eastAsia="Calibri" w:hAnsi="Times New Roman" w:cs="Times New Roman"/>
          <w:sz w:val="24"/>
          <w:szCs w:val="28"/>
        </w:rPr>
        <w:t>Администрация Ковалевского сельского поселения</w:t>
      </w:r>
    </w:p>
    <w:p w:rsidR="00FC4664" w:rsidRPr="00C062B8" w:rsidRDefault="00FC4664" w:rsidP="00FC4664">
      <w:pPr>
        <w:tabs>
          <w:tab w:val="left" w:pos="317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proofErr w:type="spellStart"/>
      <w:r w:rsidRPr="00C062B8">
        <w:rPr>
          <w:rFonts w:ascii="Times New Roman" w:eastAsia="Calibri" w:hAnsi="Times New Roman" w:cs="Times New Roman"/>
          <w:sz w:val="24"/>
          <w:szCs w:val="28"/>
        </w:rPr>
        <w:t>Красносулинский</w:t>
      </w:r>
      <w:proofErr w:type="spellEnd"/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район</w:t>
      </w:r>
    </w:p>
    <w:p w:rsidR="00FC4664" w:rsidRPr="00C062B8" w:rsidRDefault="00FC4664" w:rsidP="00FC4664">
      <w:pPr>
        <w:tabs>
          <w:tab w:val="left" w:pos="283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  <w:t xml:space="preserve">      </w:t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 Ростовская область</w:t>
      </w:r>
    </w:p>
    <w:p w:rsid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Протокол № 1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800F25" w:rsidRPr="00C062B8" w:rsidRDefault="00FC4664" w:rsidP="00800F25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от 09.04</w:t>
      </w:r>
      <w:r w:rsidR="00A81DB9">
        <w:rPr>
          <w:rFonts w:ascii="Times New Roman" w:eastAsia="Calibri" w:hAnsi="Times New Roman" w:cs="Times New Roman"/>
          <w:sz w:val="24"/>
          <w:szCs w:val="28"/>
        </w:rPr>
        <w:t>.201</w:t>
      </w:r>
      <w:r w:rsidR="00A81DB9" w:rsidRPr="00A81DB9">
        <w:rPr>
          <w:rFonts w:ascii="Times New Roman" w:eastAsia="Calibri" w:hAnsi="Times New Roman" w:cs="Times New Roman"/>
          <w:sz w:val="24"/>
          <w:szCs w:val="28"/>
        </w:rPr>
        <w:t>4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заседания комиссии по оценке  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выполнения муниципального задания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муниципальным бюджетным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 xml:space="preserve"> учреждением культуры </w:t>
      </w:r>
      <w:r w:rsidRPr="00C062B8">
        <w:rPr>
          <w:rFonts w:ascii="Times New Roman" w:eastAsia="Calibri" w:hAnsi="Times New Roman" w:cs="Times New Roman"/>
          <w:sz w:val="24"/>
          <w:szCs w:val="28"/>
        </w:rPr>
        <w:t>Красносу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линского района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«Библиотека 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Ковалевского сельского поселения»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F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0F25" w:rsidRPr="00800F25" w:rsidRDefault="00FC466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Присутствовали члены комиссии: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FC4664">
        <w:rPr>
          <w:rFonts w:ascii="Times New Roman" w:eastAsia="Calibri" w:hAnsi="Times New Roman" w:cs="Times New Roman"/>
          <w:sz w:val="24"/>
          <w:szCs w:val="24"/>
        </w:rPr>
        <w:t>Специалист по правовой работе Марчук В. М.</w:t>
      </w:r>
    </w:p>
    <w:p w:rsidR="00800F25" w:rsidRPr="00DB1D8C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Члены комиссии: начальник сектора эко</w:t>
      </w:r>
      <w:r w:rsidR="00FC4664">
        <w:rPr>
          <w:rFonts w:ascii="Times New Roman" w:eastAsia="Calibri" w:hAnsi="Times New Roman" w:cs="Times New Roman"/>
          <w:sz w:val="24"/>
          <w:szCs w:val="24"/>
        </w:rPr>
        <w:t>номики и финансов</w:t>
      </w:r>
      <w:r w:rsidR="00A51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81DB9">
        <w:rPr>
          <w:rFonts w:ascii="Times New Roman" w:eastAsia="Calibri" w:hAnsi="Times New Roman" w:cs="Times New Roman"/>
          <w:sz w:val="24"/>
          <w:szCs w:val="24"/>
        </w:rPr>
        <w:t>Конюхова С.</w:t>
      </w:r>
      <w:r w:rsidR="00DB1D8C" w:rsidRPr="00DB1D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D8C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800F25" w:rsidRPr="0040588E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FC4664">
        <w:rPr>
          <w:rFonts w:ascii="Times New Roman" w:eastAsia="Calibri" w:hAnsi="Times New Roman" w:cs="Times New Roman"/>
          <w:sz w:val="24"/>
          <w:szCs w:val="24"/>
        </w:rPr>
        <w:t xml:space="preserve">Специалист сектора экономики и финансов </w:t>
      </w:r>
      <w:r w:rsidR="0040588E" w:rsidRPr="0040588E">
        <w:rPr>
          <w:rFonts w:ascii="Times New Roman" w:eastAsia="Calibri" w:hAnsi="Times New Roman" w:cs="Times New Roman"/>
          <w:sz w:val="24"/>
          <w:szCs w:val="24"/>
        </w:rPr>
        <w:t>Каширина Т.С.</w:t>
      </w:r>
    </w:p>
    <w:p w:rsidR="00800F25" w:rsidRPr="00800F25" w:rsidRDefault="00800F25" w:rsidP="00FC466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C4664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земельным и имущественным отношениям  </w:t>
      </w:r>
      <w:proofErr w:type="spellStart"/>
      <w:r w:rsidR="00FC4664"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 w:rsidR="00FC4664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FC4664" w:rsidRDefault="00FC4664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Слу</w:t>
      </w:r>
      <w:r w:rsidR="00C062B8">
        <w:rPr>
          <w:rFonts w:ascii="Times New Roman" w:eastAsia="Calibri" w:hAnsi="Times New Roman" w:cs="Times New Roman"/>
          <w:sz w:val="24"/>
          <w:szCs w:val="24"/>
        </w:rPr>
        <w:t>шали: директора МБУК КСР «</w:t>
      </w:r>
      <w:proofErr w:type="spellStart"/>
      <w:r w:rsidR="00C062B8">
        <w:rPr>
          <w:rFonts w:ascii="Times New Roman" w:eastAsia="Calibri" w:hAnsi="Times New Roman" w:cs="Times New Roman"/>
          <w:sz w:val="24"/>
          <w:szCs w:val="24"/>
        </w:rPr>
        <w:t>БКовСП</w:t>
      </w:r>
      <w:proofErr w:type="spellEnd"/>
      <w:r w:rsidR="00C062B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B1D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1D8C">
        <w:rPr>
          <w:rFonts w:ascii="Times New Roman" w:eastAsia="Calibri" w:hAnsi="Times New Roman" w:cs="Times New Roman"/>
          <w:sz w:val="24"/>
          <w:szCs w:val="24"/>
        </w:rPr>
        <w:t>Решетняк</w:t>
      </w:r>
      <w:proofErr w:type="spellEnd"/>
      <w:r w:rsidR="00DB1D8C">
        <w:rPr>
          <w:rFonts w:ascii="Times New Roman" w:eastAsia="Calibri" w:hAnsi="Times New Roman" w:cs="Times New Roman"/>
          <w:sz w:val="24"/>
          <w:szCs w:val="24"/>
        </w:rPr>
        <w:t xml:space="preserve"> И. А. 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о результатах выполнения муниципального задания </w:t>
      </w:r>
      <w:r w:rsidR="00C062B8">
        <w:rPr>
          <w:rFonts w:ascii="Times New Roman" w:eastAsia="Calibri" w:hAnsi="Times New Roman" w:cs="Times New Roman"/>
          <w:sz w:val="24"/>
          <w:szCs w:val="24"/>
        </w:rPr>
        <w:t>за 1 квартал</w:t>
      </w:r>
      <w:r w:rsidR="00DB1D8C"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Решили: признать работу муниципального бюджетного учреждения культуры Красносулинского района  «Библиотека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Ковалевского </w:t>
      </w:r>
      <w:r w:rsidRPr="00800F25">
        <w:rPr>
          <w:rFonts w:ascii="Times New Roman" w:eastAsia="Calibri" w:hAnsi="Times New Roman" w:cs="Times New Roman"/>
          <w:sz w:val="24"/>
          <w:szCs w:val="24"/>
        </w:rPr>
        <w:t>сельского поселения»    по выполнению муници</w:t>
      </w:r>
      <w:r w:rsidR="00C062B8">
        <w:rPr>
          <w:rFonts w:ascii="Times New Roman" w:eastAsia="Calibri" w:hAnsi="Times New Roman" w:cs="Times New Roman"/>
          <w:sz w:val="24"/>
          <w:szCs w:val="24"/>
        </w:rPr>
        <w:t>пального задания за 1  квартал</w:t>
      </w:r>
      <w:r w:rsidR="00DB1D8C">
        <w:rPr>
          <w:rFonts w:ascii="Times New Roman" w:eastAsia="Calibri" w:hAnsi="Times New Roman" w:cs="Times New Roman"/>
          <w:sz w:val="24"/>
          <w:szCs w:val="24"/>
        </w:rPr>
        <w:t xml:space="preserve">  2014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года  выполненной в полном объеме  (отчетные документы прилагаются)</w:t>
      </w: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C062B8">
        <w:rPr>
          <w:rFonts w:ascii="Times New Roman" w:eastAsia="Calibri" w:hAnsi="Times New Roman" w:cs="Times New Roman"/>
          <w:sz w:val="24"/>
          <w:szCs w:val="24"/>
        </w:rPr>
        <w:t>Специалист по правовой работе                           Марчук В. М.</w:t>
      </w:r>
    </w:p>
    <w:p w:rsidR="00C062B8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земельным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:rsidR="00800F25" w:rsidRPr="00800F25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имущественным отношениям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 А.</w:t>
      </w:r>
    </w:p>
    <w:p w:rsidR="00800F25" w:rsidRPr="00DB1D8C" w:rsidRDefault="00800F25" w:rsidP="00800F25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Члены комиссии: начальник сектора экономики и финансов 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B1D8C">
        <w:rPr>
          <w:rFonts w:ascii="Times New Roman" w:eastAsia="Calibri" w:hAnsi="Times New Roman" w:cs="Times New Roman"/>
          <w:sz w:val="24"/>
          <w:szCs w:val="24"/>
        </w:rPr>
        <w:t>Конюхова С. А.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Специалист сектора экономики и финансов                  </w:t>
      </w:r>
      <w:r w:rsidR="00DB1D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88E" w:rsidRPr="0040588E">
        <w:rPr>
          <w:rFonts w:ascii="Times New Roman" w:eastAsia="Calibri" w:hAnsi="Times New Roman" w:cs="Times New Roman"/>
          <w:sz w:val="24"/>
          <w:szCs w:val="24"/>
        </w:rPr>
        <w:t>Каширина Т.С.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tabs>
          <w:tab w:val="left" w:pos="76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tabs>
          <w:tab w:val="left" w:pos="27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1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объема </w:t>
      </w:r>
      <w:proofErr w:type="gramStart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предоставленных</w:t>
      </w:r>
      <w:proofErr w:type="gramEnd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учреждением 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муниципальных услуг параметрам муниципального задания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785"/>
        <w:gridCol w:w="1199"/>
        <w:gridCol w:w="2191"/>
        <w:gridCol w:w="1900"/>
        <w:gridCol w:w="2079"/>
      </w:tblGrid>
      <w:tr w:rsidR="00800F25" w:rsidRPr="00800F25" w:rsidTr="00800F25">
        <w:trPr>
          <w:jc w:val="center"/>
        </w:trPr>
        <w:tc>
          <w:tcPr>
            <w:tcW w:w="9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квартал</w:t>
            </w:r>
            <w:r w:rsidR="00DB1D8C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2014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наименование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единица измерения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объем муниципального задания на предоставление услуг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фактический объем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пре-доставленных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 [(5)÷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6</w:t>
            </w:r>
          </w:p>
        </w:tc>
      </w:tr>
      <w:tr w:rsidR="00800F25" w:rsidRPr="00800F25" w:rsidTr="00800F25">
        <w:trPr>
          <w:trHeight w:val="548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Количество выданных документов</w:t>
            </w: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</w:t>
            </w:r>
            <w:r w:rsidRPr="00800F25">
              <w:rPr>
                <w:rFonts w:ascii="Times New Roman" w:eastAsia="Calibri" w:hAnsi="Times New Roman" w:cs="Times New Roman"/>
                <w:sz w:val="26"/>
                <w:szCs w:val="26"/>
              </w:rPr>
              <w:t>экз.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0B03A7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DB1D8C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6348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DB1D8C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123</w:t>
            </w:r>
            <w:r w:rsidR="000B03A7">
              <w:rPr>
                <w:rFonts w:ascii="Times New Roman" w:eastAsia="Calibri" w:hAnsi="Times New Roman" w:cs="Times New Roman"/>
                <w:sz w:val="26"/>
                <w:szCs w:val="26"/>
              </w:rPr>
              <w:t>,2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Форма № 2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контингента обслуженных учреждением потребителей 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параметрам муниципального задания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998"/>
        <w:gridCol w:w="2822"/>
        <w:gridCol w:w="2246"/>
        <w:gridCol w:w="2246"/>
      </w:tblGrid>
      <w:tr w:rsidR="00800F25" w:rsidRPr="00800F25" w:rsidTr="00800F25">
        <w:tc>
          <w:tcPr>
            <w:tcW w:w="9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0B03A7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квартал</w:t>
            </w:r>
            <w:r w:rsidR="00DB1D8C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2014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 услуги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контингент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пот-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ребителей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услуги, установленный 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 xml:space="preserve">количество </w:t>
            </w: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>обслу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женных потребителей,    установленных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контин-гента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установ</w:t>
            </w:r>
            <w:proofErr w:type="spell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-ленного муниципальным заданием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16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0B03A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Жители </w:t>
            </w:r>
            <w:proofErr w:type="spellStart"/>
            <w:r w:rsidR="000B03A7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Ковалевского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сельского</w:t>
            </w:r>
            <w:proofErr w:type="spell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DB1D8C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DB1D8C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19</w:t>
            </w:r>
          </w:p>
        </w:tc>
      </w:tr>
    </w:tbl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  <w:sectPr w:rsidR="00800F25" w:rsidRPr="00800F25">
          <w:pgSz w:w="11906" w:h="16838"/>
          <w:pgMar w:top="709" w:right="851" w:bottom="1134" w:left="1304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lastRenderedPageBreak/>
        <w:t>Форма 3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качества предоставленных муниципальным учреждением муниципальных услуг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</w:pP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параметрам </w:t>
      </w: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муниципального</w:t>
      </w: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задания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647"/>
        <w:gridCol w:w="1509"/>
        <w:gridCol w:w="1579"/>
        <w:gridCol w:w="1440"/>
        <w:gridCol w:w="1412"/>
        <w:gridCol w:w="1468"/>
        <w:gridCol w:w="1599"/>
        <w:gridCol w:w="1419"/>
        <w:gridCol w:w="7"/>
        <w:gridCol w:w="1576"/>
      </w:tblGrid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квартал</w:t>
            </w:r>
            <w:r w:rsidR="00DB1D8C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2014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процедурам, порядку (регламенту)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оборудованию и инструментам, необходимым для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необхо-димым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для оказания услуги, и их содержанию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персонала по штатному  расписанию.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1.Средства гигиены для уборки помещений, средства защиты биологических вредителей книжных изданий.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1.Требования к режиму работы.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оборудованием в соответствии с табелем оснащения.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+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 Пожарная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2.Полнота оказания услуги и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профессион</w:t>
            </w:r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а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-</w:t>
            </w:r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лизм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в принятии решения.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2.Писчая бумага и бумага для копировальных аппаратов, канцелярские принадлежности, расходные материалы средств оргтехники.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2.Требование к объему оказываемых муниципальных услуг.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Оборудование, связанное с организацией процесса и оргтехника, персональный компьютер с выходом в Интернет.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0B03A7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Экологическая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3.Обеспечение доступности информации о библиотеке. Соблюдение нормативно-правовых актов, регламентирующих процедуру оказания услуг.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+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 Санитарно-гигиеническая безопасность.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                                         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Профессио-нальная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пригодность помещений для организации культурно-досуговых мероприятий.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  <w:sectPr w:rsidR="00800F25" w:rsidRPr="00800F25">
          <w:pgSz w:w="16838" w:h="11906" w:orient="landscape"/>
          <w:pgMar w:top="851" w:right="1134" w:bottom="1304" w:left="709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4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СООТНОШЕНИЕ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нормативной и фактической стоимости предоставления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единицы муниципальной услуги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229"/>
        <w:gridCol w:w="2090"/>
        <w:gridCol w:w="2090"/>
        <w:gridCol w:w="2057"/>
      </w:tblGrid>
      <w:tr w:rsidR="00800F25" w:rsidRPr="00800F25" w:rsidTr="00800F25">
        <w:trPr>
          <w:jc w:val="center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квартал</w:t>
            </w:r>
            <w:r w:rsidR="00DB1D8C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2014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№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расчетно-нормативная стоимость 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фактическая стоимость услуги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[(4)÷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898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DB1D8C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82766,4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DB1D8C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101821,92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DB1D8C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123</w:t>
            </w:r>
            <w:r w:rsidR="000B03A7">
              <w:rPr>
                <w:rFonts w:ascii="Times New Roman" w:eastAsia="Calibri" w:hAnsi="Times New Roman" w:cs="Times New Roman"/>
                <w:sz w:val="26"/>
                <w:szCs w:val="26"/>
              </w:rPr>
              <w:t>,2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130130" w:rsidRDefault="00800F25" w:rsidP="00800F25"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sectPr w:rsidR="0013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25"/>
    <w:rsid w:val="000B03A7"/>
    <w:rsid w:val="00130130"/>
    <w:rsid w:val="0040588E"/>
    <w:rsid w:val="00580E29"/>
    <w:rsid w:val="00800F25"/>
    <w:rsid w:val="00A51BC4"/>
    <w:rsid w:val="00A81DB9"/>
    <w:rsid w:val="00C062B8"/>
    <w:rsid w:val="00DB1D8C"/>
    <w:rsid w:val="00F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B391-5336-4894-8101-9B0D5804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PK</cp:lastModifiedBy>
  <cp:revision>5</cp:revision>
  <cp:lastPrinted>2014-04-10T09:43:00Z</cp:lastPrinted>
  <dcterms:created xsi:type="dcterms:W3CDTF">2014-03-30T09:19:00Z</dcterms:created>
  <dcterms:modified xsi:type="dcterms:W3CDTF">2014-04-09T08:14:00Z</dcterms:modified>
</cp:coreProperties>
</file>