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</w:t>
      </w:r>
    </w:p>
    <w:p w:rsidR="001B1F07" w:rsidRPr="00211B0E" w:rsidRDefault="001B1F07" w:rsidP="001B1F0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</w:t>
      </w:r>
      <w:r w:rsidRPr="00211B0E">
        <w:rPr>
          <w:rFonts w:ascii="Times New Roman" w:hAnsi="Times New Roman" w:cs="Times New Roman"/>
          <w:sz w:val="28"/>
          <w:szCs w:val="28"/>
        </w:rPr>
        <w:t xml:space="preserve">. 2013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х.Платово</w:t>
      </w: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>О земельном налоге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826F6B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соответствии с главой 31 Налогового кодекса Российской Федерации, руководствуясь ст. 24 Устава муниципального образования «Ковалевское сельское поселение»,-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1E32ED" w:rsidP="00554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DF4" w:rsidRPr="00BF5DF4" w:rsidRDefault="001E32ED" w:rsidP="00BF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F5D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DF4" w:rsidRPr="00BF5DF4">
        <w:rPr>
          <w:rFonts w:ascii="Times New Roman" w:eastAsia="Times New Roman" w:hAnsi="Times New Roman" w:cs="Times New Roman"/>
          <w:sz w:val="28"/>
          <w:szCs w:val="28"/>
        </w:rPr>
        <w:t xml:space="preserve">Ввести на территории </w:t>
      </w:r>
      <w:r w:rsidR="00BF5DF4">
        <w:rPr>
          <w:rFonts w:ascii="Times New Roman" w:eastAsia="Times New Roman" w:hAnsi="Times New Roman" w:cs="Times New Roman"/>
          <w:sz w:val="28"/>
          <w:szCs w:val="28"/>
        </w:rPr>
        <w:t>Ковалевского сельского</w:t>
      </w:r>
      <w:r w:rsidR="00BF5DF4" w:rsidRPr="00BF5DF4">
        <w:rPr>
          <w:rFonts w:ascii="Times New Roman" w:eastAsia="Times New Roman" w:hAnsi="Times New Roman" w:cs="Times New Roman"/>
          <w:sz w:val="28"/>
          <w:szCs w:val="28"/>
        </w:rPr>
        <w:t xml:space="preserve"> поселения земельный налог, порядок и сроки уплаты налога.</w:t>
      </w:r>
    </w:p>
    <w:p w:rsidR="001E32ED" w:rsidRPr="00554A09" w:rsidRDefault="001E32ED" w:rsidP="00BF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Налоговые ставки устанавливаются в следующих размерах: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отнесенных к </w:t>
      </w:r>
      <w:hyperlink r:id="rId6" w:history="1">
        <w:r w:rsidRPr="00554A09">
          <w:rPr>
            <w:rFonts w:ascii="Times New Roman" w:eastAsia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554A09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приобретенных (предоставленных) для </w:t>
      </w:r>
      <w:hyperlink r:id="rId8" w:history="1">
        <w:r w:rsidRPr="00554A09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554A09">
        <w:rPr>
          <w:rFonts w:ascii="Times New Roman" w:eastAsia="Times New Roman" w:hAnsi="Times New Roman" w:cs="Times New Roman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554A09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Определить следующие порядок и сроки исчисления, уплаты авансовых платежей по земельному налогу и земельного налога: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>1) Налогоплательщики – организации и физические лица, являющиеся индивидуальными предпринимателями, уплачивают авансовые платежи по земельному налогу 15 мая, 15 августа, 15 ноября текущего налогового периода.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Налогоплательщики - организации и физические лица, являющиеся  индивидуальными предпринимателями, исчисляют и уплачивают земельный налог по истечении налогового периода 1 февраля года, следующего за истекшим налоговым периодом. 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3) Налогоплательщики - физические лица уплачивают земельный налог 1 ноября года, следующего за истекшим налоговым периодом. </w:t>
      </w:r>
    </w:p>
    <w:p w:rsidR="00F331DD" w:rsidRDefault="00554A09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3D49" w:rsidRPr="00BF5D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5DF4" w:rsidRPr="00BF5DF4">
        <w:rPr>
          <w:rFonts w:ascii="Times New Roman" w:eastAsia="Times New Roman" w:hAnsi="Times New Roman" w:cs="Times New Roman"/>
          <w:sz w:val="28"/>
          <w:szCs w:val="28"/>
        </w:rPr>
        <w:t>Освобождаются от налогообложения</w:t>
      </w:r>
      <w:r w:rsidR="00F331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5DF4" w:rsidRPr="00BF5DF4" w:rsidRDefault="00F331DD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4.1)</w:t>
      </w:r>
      <w:r w:rsidR="00BF5DF4" w:rsidRPr="00BF5DF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 следующие категории налогоплательщиков:</w:t>
      </w:r>
    </w:p>
    <w:p w:rsidR="00BF5DF4" w:rsidRPr="00BF5DF4" w:rsidRDefault="00BF5DF4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sz w:val="28"/>
          <w:szCs w:val="28"/>
        </w:rPr>
        <w:t>1) 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</w:r>
    </w:p>
    <w:p w:rsidR="00BF5DF4" w:rsidRPr="00BF5DF4" w:rsidRDefault="00BF5DF4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sz w:val="28"/>
          <w:szCs w:val="28"/>
        </w:rPr>
        <w:t>2) инвалиды 1 и 2 групп, ветераны и инвалиды Великой Отечественной войны, а также ветераны и инвалиды боевых действий;</w:t>
      </w:r>
    </w:p>
    <w:p w:rsidR="00BF5DF4" w:rsidRPr="00BF5DF4" w:rsidRDefault="00BF5DF4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sz w:val="28"/>
          <w:szCs w:val="28"/>
        </w:rPr>
        <w:t>3)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F5DF4" w:rsidRPr="00BF5DF4" w:rsidRDefault="00BF5DF4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DD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BF5DF4">
        <w:rPr>
          <w:rFonts w:ascii="Times New Roman" w:eastAsia="Times New Roman" w:hAnsi="Times New Roman" w:cs="Times New Roman"/>
          <w:sz w:val="28"/>
          <w:szCs w:val="28"/>
        </w:rPr>
        <w:t>)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</w:r>
    </w:p>
    <w:p w:rsidR="001E32ED" w:rsidRDefault="00554A09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F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E32ED" w:rsidRPr="00BF5D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32ED" w:rsidRPr="00BF5DF4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Налогоплательщики, имеющие право на уменьшение налогооблагаемой базы, в соответствии с пунктом 5 статьи 391 Налогового Кодекса Российской Федерации и налоговые льготы, в соответствии с пунктом 4 настоящего решения, должны представить документы, подтверждающие такое право, </w:t>
      </w:r>
      <w:r w:rsidRPr="00BF5DF4">
        <w:rPr>
          <w:rFonts w:ascii="Times New Roman" w:eastAsia="Times New Roman" w:hAnsi="Times New Roman" w:cs="Times New Roman"/>
          <w:sz w:val="28"/>
          <w:szCs w:val="28"/>
        </w:rPr>
        <w:t xml:space="preserve">в налоговые органы в срок до 1 </w:t>
      </w:r>
      <w:r w:rsidR="001E32ED" w:rsidRPr="00BF5DF4">
        <w:rPr>
          <w:rFonts w:ascii="Times New Roman" w:eastAsia="Times New Roman" w:hAnsi="Times New Roman" w:cs="Times New Roman"/>
          <w:sz w:val="28"/>
          <w:szCs w:val="28"/>
        </w:rPr>
        <w:t>февраля года, следующего за истекшим налоговым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 периодом.</w:t>
      </w:r>
    </w:p>
    <w:p w:rsidR="00E75971" w:rsidRPr="00554A09" w:rsidRDefault="00E75971" w:rsidP="00BF5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71">
        <w:rPr>
          <w:rFonts w:ascii="Times New Roman" w:eastAsia="Times New Roman" w:hAnsi="Times New Roman" w:cs="Times New Roman"/>
          <w:sz w:val="28"/>
          <w:szCs w:val="28"/>
        </w:rPr>
        <w:t>В случае возникновения (утраты) в течение налогового периода права на применение льготы и (или) уменьшение налоговой базы документы, подтверждающие возникновение (утрату) данного права, представляются налогоплательщиками в течение тридцати дней со дня его возникновения (утраты).</w:t>
      </w:r>
    </w:p>
    <w:p w:rsidR="001E32ED" w:rsidRDefault="001E32ED" w:rsidP="000D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>Для реализации права, предоставленного в отношении детей, находящихся в учреждениях для детей-сирот и детей, оставшихся без попечения родителей руководитель учреждения должен ежегодно представлять в налоговые органы заявление и справку о нахождении ребенка в учреждении.</w:t>
      </w:r>
    </w:p>
    <w:p w:rsidR="001E32ED" w:rsidRDefault="004D1A03" w:rsidP="000D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силу настоящего решения Собрания депутатов Ковалевского сельского поселения признать утратившими силу:</w:t>
      </w:r>
    </w:p>
    <w:p w:rsidR="000A06C7" w:rsidRDefault="000A06C7" w:rsidP="000A06C7">
      <w:pPr>
        <w:spacing w:after="0"/>
        <w:ind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C7">
        <w:rPr>
          <w:rFonts w:ascii="Times New Roman" w:eastAsia="Times New Roman" w:hAnsi="Times New Roman" w:cs="Times New Roman"/>
          <w:sz w:val="28"/>
          <w:szCs w:val="28"/>
        </w:rPr>
        <w:lastRenderedPageBreak/>
        <w:t>- решение Собрани</w:t>
      </w:r>
      <w:r>
        <w:rPr>
          <w:rFonts w:ascii="Times New Roman" w:eastAsia="Times New Roman" w:hAnsi="Times New Roman" w:cs="Times New Roman"/>
          <w:sz w:val="28"/>
          <w:szCs w:val="28"/>
        </w:rPr>
        <w:t>я депутатов Ковалевского сельского поселения от 29.11.2010 № 55</w:t>
      </w:r>
      <w:r w:rsidRPr="000A06C7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земельного налога»;</w:t>
      </w:r>
    </w:p>
    <w:p w:rsidR="000A06C7" w:rsidRPr="000A06C7" w:rsidRDefault="000A06C7" w:rsidP="000A06C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06C7">
        <w:rPr>
          <w:rFonts w:ascii="Times New Roman" w:eastAsia="Times New Roman" w:hAnsi="Times New Roman" w:cs="Times New Roman"/>
          <w:sz w:val="28"/>
          <w:szCs w:val="28"/>
        </w:rPr>
        <w:t>решение Собрани</w:t>
      </w:r>
      <w:r>
        <w:rPr>
          <w:rFonts w:ascii="Times New Roman" w:eastAsia="Times New Roman" w:hAnsi="Times New Roman" w:cs="Times New Roman"/>
          <w:sz w:val="28"/>
          <w:szCs w:val="28"/>
        </w:rPr>
        <w:t>я депутатов Ковалевского сельского поселения от 22.06.2012 № 97</w:t>
      </w:r>
      <w:r w:rsidRPr="000A06C7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Ковалевского сельского поселения от 29.11.2010 № 55 «Об установлении земельного налога»</w:t>
      </w:r>
    </w:p>
    <w:p w:rsidR="001E32ED" w:rsidRPr="00554A09" w:rsidRDefault="004D1A03" w:rsidP="000A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1 января 2014 года, но не ранее   чем по истечении одного месяца со дня его  официального опубликования. </w:t>
      </w:r>
    </w:p>
    <w:p w:rsidR="0035395B" w:rsidRPr="00554A09" w:rsidRDefault="004D1A03" w:rsidP="000A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395B" w:rsidRPr="00554A09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</w:t>
      </w:r>
      <w:r w:rsidR="00A40580" w:rsidRPr="00554A09">
        <w:rPr>
          <w:rFonts w:ascii="Times New Roman" w:eastAsia="Times New Roman" w:hAnsi="Times New Roman" w:cs="Times New Roman"/>
          <w:sz w:val="28"/>
          <w:szCs w:val="28"/>
        </w:rPr>
        <w:t xml:space="preserve"> на Главу Ковалевского сельского поселения П.А.Ковалева.</w:t>
      </w: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1E32ED" w:rsidP="000A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 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  </w:t>
      </w:r>
      <w:r w:rsidR="00A40580" w:rsidRPr="00554A09">
        <w:rPr>
          <w:rFonts w:ascii="Times New Roman" w:hAnsi="Times New Roman" w:cs="Times New Roman"/>
          <w:sz w:val="28"/>
          <w:szCs w:val="28"/>
        </w:rPr>
        <w:t>П.А.Ковалев</w:t>
      </w:r>
    </w:p>
    <w:sectPr w:rsidR="00A40580" w:rsidRPr="00554A09" w:rsidSect="001E32ED">
      <w:headerReference w:type="default" r:id="rId10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BF" w:rsidRDefault="00CA41BF" w:rsidP="001E32ED">
      <w:pPr>
        <w:spacing w:after="0" w:line="240" w:lineRule="auto"/>
      </w:pPr>
      <w:r>
        <w:separator/>
      </w:r>
    </w:p>
  </w:endnote>
  <w:endnote w:type="continuationSeparator" w:id="1">
    <w:p w:rsidR="00CA41BF" w:rsidRDefault="00CA41BF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BF" w:rsidRDefault="00CA41BF" w:rsidP="001E32ED">
      <w:pPr>
        <w:spacing w:after="0" w:line="240" w:lineRule="auto"/>
      </w:pPr>
      <w:r>
        <w:separator/>
      </w:r>
    </w:p>
  </w:footnote>
  <w:footnote w:type="continuationSeparator" w:id="1">
    <w:p w:rsidR="00CA41BF" w:rsidRDefault="00CA41BF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D49"/>
    <w:rsid w:val="000A06C7"/>
    <w:rsid w:val="000D0576"/>
    <w:rsid w:val="000F6904"/>
    <w:rsid w:val="001B1F07"/>
    <w:rsid w:val="001E0F07"/>
    <w:rsid w:val="001E32ED"/>
    <w:rsid w:val="00223A78"/>
    <w:rsid w:val="0035395B"/>
    <w:rsid w:val="003C21AB"/>
    <w:rsid w:val="004D1A03"/>
    <w:rsid w:val="00554A09"/>
    <w:rsid w:val="006257A3"/>
    <w:rsid w:val="006E3B3D"/>
    <w:rsid w:val="00803B54"/>
    <w:rsid w:val="00826F6B"/>
    <w:rsid w:val="00914083"/>
    <w:rsid w:val="00981F1F"/>
    <w:rsid w:val="00A40580"/>
    <w:rsid w:val="00A61D2E"/>
    <w:rsid w:val="00BF5DF4"/>
    <w:rsid w:val="00C542DB"/>
    <w:rsid w:val="00CA41BF"/>
    <w:rsid w:val="00CE0FBC"/>
    <w:rsid w:val="00CF59CE"/>
    <w:rsid w:val="00D932C8"/>
    <w:rsid w:val="00E33D49"/>
    <w:rsid w:val="00E75971"/>
    <w:rsid w:val="00EE5AB4"/>
    <w:rsid w:val="00F331DD"/>
    <w:rsid w:val="00F442F4"/>
    <w:rsid w:val="00FB1807"/>
    <w:rsid w:val="00FC314C"/>
    <w:rsid w:val="00FC6A5E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A7027A50C0CFF3FCE3FD71CC96422A717E99FE28C52EE7363D0AAC43BF5FAF84ACAE06D0EB0ExBDE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FC15EF733D5497126A93B2A63A1028ACC2E50129FF480C7DB93D5847C57369DEB096B6B2FC4C9gBDC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B37E46DB512FD29AEFF860783D6A4D57D2E5D84B49DCDE28AD61DB0AEEAA7AE4B720F0F3873F4DED0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455EED4BB42369728FF113D70758A0EB77932A5A8A7A102DBA4DE0CB482F9824A8E69CBC9998EDK8E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2013-10-30T11:35:00Z</cp:lastPrinted>
  <dcterms:created xsi:type="dcterms:W3CDTF">2013-07-04T06:30:00Z</dcterms:created>
  <dcterms:modified xsi:type="dcterms:W3CDTF">2013-10-30T11:35:00Z</dcterms:modified>
</cp:coreProperties>
</file>