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5A" w:rsidRPr="00B534CD" w:rsidRDefault="00800602" w:rsidP="0011795A">
      <w:pPr>
        <w:pStyle w:val="Style27"/>
        <w:spacing w:line="240" w:lineRule="auto"/>
        <w:ind w:firstLine="425"/>
        <w:jc w:val="right"/>
        <w:rPr>
          <w:rStyle w:val="CharStyle4"/>
          <w:rFonts w:ascii="Times New Roman" w:hAnsi="Times New Roman" w:cs="Times New Roman"/>
          <w:b w:val="0"/>
          <w:sz w:val="28"/>
          <w:szCs w:val="28"/>
        </w:rPr>
      </w:pPr>
      <w:r w:rsidRPr="00B534CD">
        <w:rPr>
          <w:rStyle w:val="CharStyle4"/>
          <w:rFonts w:ascii="Times New Roman" w:hAnsi="Times New Roman" w:cs="Times New Roman"/>
          <w:b w:val="0"/>
          <w:sz w:val="28"/>
          <w:szCs w:val="28"/>
        </w:rPr>
        <w:t>проект</w:t>
      </w:r>
    </w:p>
    <w:p w:rsidR="009D5BA6" w:rsidRPr="002B45C4" w:rsidRDefault="009D5BA6" w:rsidP="0011795A">
      <w:pPr>
        <w:pStyle w:val="Style27"/>
        <w:spacing w:line="240" w:lineRule="auto"/>
        <w:ind w:firstLine="425"/>
        <w:jc w:val="right"/>
        <w:rPr>
          <w:rStyle w:val="CharStyle4"/>
          <w:b w:val="0"/>
          <w:sz w:val="24"/>
          <w:szCs w:val="24"/>
        </w:rPr>
      </w:pPr>
    </w:p>
    <w:p w:rsidR="002B45C4" w:rsidRPr="002B45C4" w:rsidRDefault="002B45C4" w:rsidP="002B45C4">
      <w:pPr>
        <w:pStyle w:val="Style28"/>
        <w:spacing w:before="211" w:line="360" w:lineRule="auto"/>
        <w:ind w:left="993" w:right="-426"/>
        <w:jc w:val="both"/>
        <w:rPr>
          <w:rStyle w:val="CharStyle70"/>
          <w:rFonts w:ascii="Times New Roman" w:hAnsi="Times New Roman" w:cs="Times New Roman"/>
          <w:sz w:val="20"/>
          <w:szCs w:val="20"/>
        </w:rPr>
      </w:pPr>
    </w:p>
    <w:p w:rsidR="00367B86" w:rsidRDefault="00367B86" w:rsidP="001F7548">
      <w:pPr>
        <w:pStyle w:val="Style28"/>
        <w:spacing w:before="211" w:line="360" w:lineRule="auto"/>
        <w:ind w:right="1"/>
        <w:jc w:val="center"/>
        <w:rPr>
          <w:rStyle w:val="CharStyle70"/>
          <w:rFonts w:ascii="Times New Roman" w:hAnsi="Times New Roman" w:cs="Times New Roman"/>
          <w:sz w:val="28"/>
          <w:szCs w:val="28"/>
        </w:rPr>
      </w:pPr>
    </w:p>
    <w:p w:rsidR="00367B86" w:rsidRDefault="00367B86" w:rsidP="001F7548">
      <w:pPr>
        <w:pStyle w:val="Style28"/>
        <w:spacing w:before="211" w:line="360" w:lineRule="auto"/>
        <w:ind w:right="1"/>
        <w:jc w:val="center"/>
        <w:rPr>
          <w:rStyle w:val="CharStyle70"/>
          <w:rFonts w:ascii="Times New Roman" w:hAnsi="Times New Roman" w:cs="Times New Roman"/>
          <w:sz w:val="28"/>
          <w:szCs w:val="28"/>
        </w:rPr>
      </w:pPr>
    </w:p>
    <w:p w:rsidR="00367B86" w:rsidRDefault="00367B86" w:rsidP="001F7548">
      <w:pPr>
        <w:pStyle w:val="Style28"/>
        <w:spacing w:before="211" w:line="360" w:lineRule="auto"/>
        <w:ind w:right="1"/>
        <w:jc w:val="center"/>
        <w:rPr>
          <w:rStyle w:val="CharStyle70"/>
          <w:rFonts w:ascii="Times New Roman" w:hAnsi="Times New Roman" w:cs="Times New Roman"/>
          <w:sz w:val="28"/>
          <w:szCs w:val="28"/>
        </w:rPr>
      </w:pPr>
    </w:p>
    <w:p w:rsidR="00367B86" w:rsidRDefault="00367B86" w:rsidP="001F7548">
      <w:pPr>
        <w:pStyle w:val="Style28"/>
        <w:spacing w:before="211" w:line="360" w:lineRule="auto"/>
        <w:ind w:right="1"/>
        <w:jc w:val="center"/>
        <w:rPr>
          <w:rStyle w:val="CharStyle70"/>
          <w:rFonts w:ascii="Times New Roman" w:hAnsi="Times New Roman" w:cs="Times New Roman"/>
          <w:sz w:val="28"/>
          <w:szCs w:val="28"/>
        </w:rPr>
      </w:pPr>
    </w:p>
    <w:p w:rsidR="00367B86" w:rsidRDefault="00367B86" w:rsidP="00367B86">
      <w:pPr>
        <w:pStyle w:val="Style28"/>
        <w:spacing w:before="211" w:line="360" w:lineRule="auto"/>
        <w:ind w:right="1"/>
        <w:rPr>
          <w:rStyle w:val="CharStyle70"/>
          <w:rFonts w:ascii="Times New Roman" w:hAnsi="Times New Roman" w:cs="Times New Roman"/>
          <w:sz w:val="28"/>
          <w:szCs w:val="28"/>
        </w:rPr>
      </w:pPr>
    </w:p>
    <w:p w:rsidR="001F7548" w:rsidRDefault="001F7548" w:rsidP="001F7548">
      <w:pPr>
        <w:pStyle w:val="Style28"/>
        <w:spacing w:before="211" w:line="360" w:lineRule="auto"/>
        <w:ind w:right="1"/>
        <w:jc w:val="center"/>
        <w:rPr>
          <w:rStyle w:val="CharStyle70"/>
          <w:rFonts w:ascii="Times New Roman" w:hAnsi="Times New Roman" w:cs="Times New Roman"/>
          <w:sz w:val="28"/>
          <w:szCs w:val="28"/>
        </w:rPr>
      </w:pPr>
      <w:r>
        <w:rPr>
          <w:rStyle w:val="CharStyle70"/>
          <w:rFonts w:ascii="Times New Roman" w:hAnsi="Times New Roman" w:cs="Times New Roman"/>
          <w:sz w:val="28"/>
          <w:szCs w:val="28"/>
        </w:rPr>
        <w:t xml:space="preserve">МЕСТНЫЕ НОРМАТИВЫ </w:t>
      </w:r>
    </w:p>
    <w:p w:rsidR="001F7548" w:rsidRDefault="001F7548" w:rsidP="001F7548">
      <w:pPr>
        <w:pStyle w:val="Style28"/>
        <w:spacing w:before="211" w:line="360" w:lineRule="auto"/>
        <w:ind w:right="1"/>
        <w:jc w:val="center"/>
        <w:rPr>
          <w:rStyle w:val="CharStyle70"/>
          <w:rFonts w:ascii="Times New Roman" w:hAnsi="Times New Roman" w:cs="Times New Roman"/>
          <w:sz w:val="28"/>
          <w:szCs w:val="28"/>
        </w:rPr>
      </w:pPr>
      <w:r>
        <w:rPr>
          <w:rStyle w:val="CharStyle70"/>
          <w:rFonts w:ascii="Times New Roman" w:hAnsi="Times New Roman" w:cs="Times New Roman"/>
          <w:sz w:val="28"/>
          <w:szCs w:val="28"/>
        </w:rPr>
        <w:t xml:space="preserve">ГРАДОСТРОИТЕЛЬНОГО ПРОЕКТИРОВАНИЯ МУНИЦИПАЛЬНОГО ОБРАЗОВАНИЯ </w:t>
      </w:r>
    </w:p>
    <w:p w:rsidR="00417518" w:rsidRDefault="001F7548" w:rsidP="001F7548">
      <w:pPr>
        <w:pStyle w:val="Style28"/>
        <w:spacing w:before="211" w:line="360" w:lineRule="auto"/>
        <w:ind w:right="1"/>
        <w:jc w:val="center"/>
        <w:rPr>
          <w:rStyle w:val="CharStyle70"/>
          <w:rFonts w:ascii="Times New Roman" w:hAnsi="Times New Roman" w:cs="Times New Roman"/>
          <w:sz w:val="28"/>
          <w:szCs w:val="28"/>
        </w:rPr>
      </w:pPr>
      <w:r>
        <w:rPr>
          <w:rStyle w:val="CharStyle70"/>
          <w:rFonts w:ascii="Times New Roman" w:hAnsi="Times New Roman" w:cs="Times New Roman"/>
          <w:sz w:val="28"/>
          <w:szCs w:val="28"/>
        </w:rPr>
        <w:t>«</w:t>
      </w:r>
      <w:r w:rsidR="003F5143">
        <w:rPr>
          <w:rStyle w:val="CharStyle70"/>
          <w:rFonts w:ascii="Times New Roman" w:hAnsi="Times New Roman" w:cs="Times New Roman"/>
          <w:sz w:val="28"/>
          <w:szCs w:val="28"/>
        </w:rPr>
        <w:t>КОВАЛЕВСКОЕ</w:t>
      </w:r>
      <w:r w:rsidR="00222C7A">
        <w:rPr>
          <w:rStyle w:val="CharStyle70"/>
          <w:rFonts w:ascii="Times New Roman" w:hAnsi="Times New Roman" w:cs="Times New Roman"/>
          <w:sz w:val="28"/>
          <w:szCs w:val="28"/>
        </w:rPr>
        <w:t xml:space="preserve"> СЕЛЬСКОЕ</w:t>
      </w:r>
      <w:r w:rsidR="00417518">
        <w:rPr>
          <w:rStyle w:val="CharStyle70"/>
          <w:rFonts w:ascii="Times New Roman" w:hAnsi="Times New Roman" w:cs="Times New Roman"/>
          <w:sz w:val="28"/>
          <w:szCs w:val="28"/>
        </w:rPr>
        <w:t xml:space="preserve"> ПОСЕЛЕНИЕ</w:t>
      </w:r>
      <w:r>
        <w:rPr>
          <w:rStyle w:val="CharStyle70"/>
          <w:rFonts w:ascii="Times New Roman" w:hAnsi="Times New Roman" w:cs="Times New Roman"/>
          <w:sz w:val="28"/>
          <w:szCs w:val="28"/>
        </w:rPr>
        <w:t xml:space="preserve">» </w:t>
      </w:r>
    </w:p>
    <w:p w:rsidR="002B45C4" w:rsidRDefault="001F7548" w:rsidP="001F7548">
      <w:pPr>
        <w:pStyle w:val="Style28"/>
        <w:spacing w:before="211" w:line="360" w:lineRule="auto"/>
        <w:ind w:right="1"/>
        <w:jc w:val="center"/>
        <w:rPr>
          <w:rStyle w:val="CharStyle70"/>
          <w:rFonts w:ascii="Times New Roman" w:hAnsi="Times New Roman" w:cs="Times New Roman"/>
          <w:sz w:val="28"/>
          <w:szCs w:val="28"/>
        </w:rPr>
      </w:pPr>
      <w:r>
        <w:rPr>
          <w:rStyle w:val="CharStyle70"/>
          <w:rFonts w:ascii="Times New Roman" w:hAnsi="Times New Roman" w:cs="Times New Roman"/>
          <w:sz w:val="28"/>
          <w:szCs w:val="28"/>
        </w:rPr>
        <w:t>РОСТОВСКОЙ ОБЛАСТИ</w:t>
      </w:r>
    </w:p>
    <w:p w:rsidR="001F7548" w:rsidRDefault="001F7548"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C11B73" w:rsidRDefault="00C11B73"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1F7548">
      <w:pPr>
        <w:pStyle w:val="Style28"/>
        <w:spacing w:before="211" w:line="360" w:lineRule="auto"/>
        <w:ind w:left="567" w:right="1" w:firstLine="426"/>
        <w:jc w:val="both"/>
        <w:rPr>
          <w:rStyle w:val="CharStyle70"/>
          <w:rFonts w:ascii="Times New Roman" w:hAnsi="Times New Roman" w:cs="Times New Roman"/>
          <w:sz w:val="28"/>
          <w:szCs w:val="28"/>
        </w:rPr>
      </w:pPr>
    </w:p>
    <w:p w:rsidR="00367B86" w:rsidRDefault="00367B86" w:rsidP="004C3E49">
      <w:pPr>
        <w:pStyle w:val="Style28"/>
        <w:spacing w:before="211" w:line="360" w:lineRule="auto"/>
        <w:ind w:right="1"/>
        <w:rPr>
          <w:rStyle w:val="CharStyle70"/>
          <w:rFonts w:ascii="Times New Roman" w:hAnsi="Times New Roman" w:cs="Times New Roman"/>
          <w:sz w:val="28"/>
          <w:szCs w:val="28"/>
        </w:rPr>
      </w:pPr>
    </w:p>
    <w:p w:rsidR="00222C7A" w:rsidRDefault="00222C7A" w:rsidP="00222C7A">
      <w:pPr>
        <w:jc w:val="center"/>
        <w:rPr>
          <w:rFonts w:ascii="Times New Roman" w:hAnsi="Times New Roman" w:cs="Times New Roman"/>
          <w:sz w:val="28"/>
          <w:szCs w:val="28"/>
        </w:rPr>
      </w:pPr>
      <w:r>
        <w:rPr>
          <w:rFonts w:ascii="Times New Roman" w:hAnsi="Times New Roman" w:cs="Times New Roman"/>
          <w:sz w:val="28"/>
          <w:szCs w:val="28"/>
        </w:rPr>
        <w:lastRenderedPageBreak/>
        <w:t>Местные нормативы градостроительного проектирования</w:t>
      </w:r>
    </w:p>
    <w:p w:rsidR="00222C7A" w:rsidRDefault="00222C7A" w:rsidP="00222C7A">
      <w:pPr>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Pr>
          <w:rFonts w:ascii="Times New Roman" w:hAnsi="Times New Roman" w:cs="Times New Roman"/>
          <w:sz w:val="28"/>
          <w:szCs w:val="28"/>
        </w:rPr>
        <w:br/>
        <w:t>«</w:t>
      </w:r>
      <w:r w:rsidR="00931DBF" w:rsidRPr="008C1C89">
        <w:rPr>
          <w:rFonts w:ascii="Times New Roman" w:hAnsi="Times New Roman" w:cs="Times New Roman"/>
          <w:sz w:val="28"/>
          <w:szCs w:val="28"/>
        </w:rPr>
        <w:t>Ковалевское</w:t>
      </w:r>
      <w:r w:rsidR="00CB7499" w:rsidRPr="008C1C89">
        <w:rPr>
          <w:rFonts w:ascii="Times New Roman" w:hAnsi="Times New Roman" w:cs="Times New Roman"/>
          <w:sz w:val="28"/>
          <w:szCs w:val="28"/>
        </w:rPr>
        <w:t xml:space="preserve"> сельское поселение</w:t>
      </w:r>
      <w:r>
        <w:rPr>
          <w:rFonts w:ascii="Times New Roman" w:hAnsi="Times New Roman" w:cs="Times New Roman"/>
          <w:sz w:val="28"/>
          <w:szCs w:val="28"/>
        </w:rPr>
        <w:t>» Ростовской области</w:t>
      </w:r>
    </w:p>
    <w:p w:rsidR="00222C7A" w:rsidRDefault="00222C7A" w:rsidP="00222C7A">
      <w:pPr>
        <w:rPr>
          <w:rFonts w:ascii="Times New Roman" w:hAnsi="Times New Roman" w:cs="Times New Roman"/>
          <w:sz w:val="28"/>
          <w:szCs w:val="28"/>
        </w:rPr>
      </w:pPr>
    </w:p>
    <w:p w:rsidR="00222C7A" w:rsidRDefault="00222C7A" w:rsidP="00222C7A">
      <w:pPr>
        <w:rPr>
          <w:rFonts w:ascii="Times New Roman" w:hAnsi="Times New Roman" w:cs="Times New Roman"/>
          <w:sz w:val="28"/>
          <w:szCs w:val="28"/>
        </w:rPr>
      </w:pPr>
    </w:p>
    <w:p w:rsidR="00222C7A" w:rsidRDefault="00222C7A" w:rsidP="00222C7A">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222C7A" w:rsidRPr="00222C7A" w:rsidRDefault="00222C7A" w:rsidP="00222C7A">
      <w:pPr>
        <w:pStyle w:val="Style28"/>
        <w:spacing w:before="211" w:line="360" w:lineRule="auto"/>
        <w:ind w:right="1"/>
        <w:jc w:val="both"/>
        <w:rPr>
          <w:rFonts w:ascii="Times New Roman" w:hAnsi="Times New Roman" w:cs="Times New Roman"/>
          <w:sz w:val="28"/>
          <w:szCs w:val="28"/>
        </w:rPr>
      </w:pPr>
      <w:r w:rsidRPr="00222C7A">
        <w:rPr>
          <w:rStyle w:val="CharStyle70"/>
          <w:rFonts w:ascii="Times New Roman" w:hAnsi="Times New Roman" w:cs="Times New Roman"/>
          <w:b w:val="0"/>
          <w:sz w:val="28"/>
          <w:szCs w:val="28"/>
        </w:rPr>
        <w:t xml:space="preserve">Раздел 1. Концепция развития и организация территории </w:t>
      </w:r>
    </w:p>
    <w:p w:rsidR="00222C7A" w:rsidRDefault="00222C7A" w:rsidP="00222C7A">
      <w:pPr>
        <w:autoSpaceDE w:val="0"/>
        <w:autoSpaceDN w:val="0"/>
        <w:adjustRightInd w:val="0"/>
        <w:ind w:left="567" w:right="1"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Пространственные и климатические особенности </w:t>
      </w:r>
    </w:p>
    <w:p w:rsidR="00222C7A" w:rsidRDefault="00222C7A" w:rsidP="00222C7A">
      <w:pPr>
        <w:autoSpaceDE w:val="0"/>
        <w:autoSpaceDN w:val="0"/>
        <w:adjustRightInd w:val="0"/>
        <w:ind w:left="567" w:right="1"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Организация территории</w:t>
      </w:r>
    </w:p>
    <w:p w:rsidR="00222C7A" w:rsidRDefault="00222C7A" w:rsidP="00222C7A">
      <w:pPr>
        <w:autoSpaceDE w:val="0"/>
        <w:autoSpaceDN w:val="0"/>
        <w:adjustRightInd w:val="0"/>
        <w:ind w:left="567" w:right="1" w:firstLine="426"/>
        <w:jc w:val="both"/>
        <w:rPr>
          <w:rFonts w:ascii="Times New Roman" w:eastAsia="Times New Roman" w:hAnsi="Times New Roman" w:cs="Times New Roman"/>
          <w:sz w:val="28"/>
          <w:szCs w:val="28"/>
        </w:rPr>
      </w:pPr>
    </w:p>
    <w:p w:rsidR="00222C7A" w:rsidRDefault="00222C7A" w:rsidP="00222C7A">
      <w:pPr>
        <w:pStyle w:val="Style28"/>
        <w:spacing w:before="211" w:line="360" w:lineRule="auto"/>
        <w:ind w:right="1"/>
        <w:jc w:val="both"/>
        <w:rPr>
          <w:rFonts w:ascii="Times New Roman" w:hAnsi="Times New Roman" w:cs="Times New Roman"/>
          <w:sz w:val="28"/>
          <w:szCs w:val="28"/>
        </w:rPr>
      </w:pPr>
      <w:r>
        <w:rPr>
          <w:rFonts w:ascii="Times New Roman" w:eastAsia="Times New Roman" w:hAnsi="Times New Roman" w:cs="Times New Roman"/>
          <w:sz w:val="28"/>
          <w:szCs w:val="28"/>
        </w:rPr>
        <w:t xml:space="preserve">Раздел 2. Планировка жилых территорий </w:t>
      </w:r>
    </w:p>
    <w:p w:rsidR="00222C7A" w:rsidRDefault="00222C7A" w:rsidP="00222C7A">
      <w:pPr>
        <w:autoSpaceDE w:val="0"/>
        <w:autoSpaceDN w:val="0"/>
        <w:adjustRightInd w:val="0"/>
        <w:ind w:left="567" w:right="1" w:firstLine="426"/>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2.1. Общие положения</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2.2. Нормативные параметры жилой застройки</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2.3. Особенности планировки территории малоэтажного жилищного строительства</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2.4. Особенност</w:t>
      </w:r>
      <w:r w:rsidR="00DB6235">
        <w:rPr>
          <w:rFonts w:ascii="Times New Roman" w:eastAsia="Times New Roman" w:hAnsi="Times New Roman" w:cs="Times New Roman"/>
          <w:sz w:val="28"/>
          <w:szCs w:val="28"/>
        </w:rPr>
        <w:t>и планировки жилой зоны сельского поселения</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2.5. Особенности застройки жилых зон шахтерских поселений</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2.6. Расчет нормативного размера земельного участка при размещении жилых домов</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2.7. Обеспечение доступности жилых объектов и объектов социальной инфраструктуры для инвалидов и маломобильных групп населения</w:t>
      </w:r>
    </w:p>
    <w:p w:rsidR="00222C7A"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8"/>
          <w:szCs w:val="28"/>
        </w:rPr>
      </w:pPr>
    </w:p>
    <w:p w:rsidR="00222C7A" w:rsidRDefault="00222C7A" w:rsidP="00222C7A">
      <w:pPr>
        <w:pStyle w:val="Style28"/>
        <w:spacing w:before="211" w:line="360" w:lineRule="auto"/>
        <w:ind w:right="1"/>
        <w:rPr>
          <w:rFonts w:ascii="Times New Roman" w:hAnsi="Times New Roman" w:cs="Times New Roman"/>
          <w:sz w:val="28"/>
          <w:szCs w:val="28"/>
        </w:rPr>
      </w:pPr>
      <w:r>
        <w:rPr>
          <w:rFonts w:ascii="Times New Roman" w:eastAsia="Times New Roman" w:hAnsi="Times New Roman" w:cs="Times New Roman"/>
          <w:sz w:val="28"/>
          <w:szCs w:val="28"/>
        </w:rPr>
        <w:t xml:space="preserve">Раздел 3. Планирование учреждений и предприятий социальной </w:t>
      </w:r>
      <w:r>
        <w:rPr>
          <w:rFonts w:ascii="Times New Roman" w:eastAsia="Times New Roman" w:hAnsi="Times New Roman" w:cs="Times New Roman"/>
          <w:sz w:val="28"/>
          <w:szCs w:val="28"/>
        </w:rPr>
        <w:br/>
        <w:t xml:space="preserve">                инфраструктуры</w:t>
      </w:r>
    </w:p>
    <w:p w:rsidR="00222C7A" w:rsidRDefault="00222C7A" w:rsidP="00222C7A">
      <w:pPr>
        <w:autoSpaceDE w:val="0"/>
        <w:autoSpaceDN w:val="0"/>
        <w:adjustRightInd w:val="0"/>
        <w:ind w:right="1"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3.1. Общие положения</w:t>
      </w:r>
    </w:p>
    <w:p w:rsidR="00222C7A" w:rsidRDefault="00222C7A" w:rsidP="00222C7A">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Дошкольные образовательные учреждения.</w:t>
      </w:r>
    </w:p>
    <w:p w:rsidR="00222C7A" w:rsidRDefault="00222C7A" w:rsidP="00222C7A">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Общеобразовательные учреждения.</w:t>
      </w:r>
    </w:p>
    <w:p w:rsidR="00222C7A" w:rsidRDefault="00222C7A" w:rsidP="00222C7A">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Учреждения начального профессионального образования.</w:t>
      </w:r>
    </w:p>
    <w:p w:rsidR="00222C7A" w:rsidRDefault="00222C7A" w:rsidP="00222C7A">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Лечебные учреждения.</w:t>
      </w:r>
    </w:p>
    <w:p w:rsidR="00222C7A" w:rsidRDefault="00222C7A" w:rsidP="00222C7A">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Планирование учреждений и предприятий социальной инфраструктуры на территории малоэтажной жилой застройки</w:t>
      </w:r>
    </w:p>
    <w:p w:rsidR="00222C7A" w:rsidRDefault="00222C7A" w:rsidP="00222C7A">
      <w:pPr>
        <w:autoSpaceDE w:val="0"/>
        <w:autoSpaceDN w:val="0"/>
        <w:adjustRightInd w:val="0"/>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Планирование учреждений и предприятий социальной инфраструктуры в сельской местности</w:t>
      </w:r>
    </w:p>
    <w:p w:rsidR="00222C7A" w:rsidRDefault="00222C7A" w:rsidP="00222C7A">
      <w:pPr>
        <w:autoSpaceDE w:val="0"/>
        <w:autoSpaceDN w:val="0"/>
        <w:adjustRightInd w:val="0"/>
        <w:ind w:right="1"/>
        <w:outlineLvl w:val="0"/>
        <w:rPr>
          <w:rFonts w:ascii="Times New Roman" w:eastAsia="Times New Roman" w:hAnsi="Times New Roman" w:cs="Times New Roman"/>
          <w:sz w:val="28"/>
          <w:szCs w:val="28"/>
        </w:rPr>
      </w:pPr>
    </w:p>
    <w:p w:rsidR="004C3E49" w:rsidRDefault="004C3E49" w:rsidP="004C3E49">
      <w:pPr>
        <w:pStyle w:val="Style28"/>
        <w:spacing w:before="211" w:line="360" w:lineRule="auto"/>
        <w:ind w:right="1"/>
        <w:rPr>
          <w:rStyle w:val="CharStyle70"/>
          <w:rFonts w:ascii="Times New Roman" w:hAnsi="Times New Roman" w:cs="Times New Roman"/>
          <w:sz w:val="28"/>
          <w:szCs w:val="28"/>
        </w:rPr>
      </w:pPr>
    </w:p>
    <w:p w:rsidR="00CB7499" w:rsidRDefault="00CB7499" w:rsidP="004C3E49">
      <w:pPr>
        <w:pStyle w:val="Style28"/>
        <w:spacing w:before="211" w:line="360" w:lineRule="auto"/>
        <w:ind w:right="1"/>
        <w:rPr>
          <w:rStyle w:val="CharStyle70"/>
          <w:rFonts w:ascii="Times New Roman" w:hAnsi="Times New Roman" w:cs="Times New Roman"/>
          <w:sz w:val="28"/>
          <w:szCs w:val="28"/>
        </w:rPr>
      </w:pPr>
    </w:p>
    <w:p w:rsidR="00CB7499" w:rsidRDefault="00CB7499" w:rsidP="004C3E49">
      <w:pPr>
        <w:pStyle w:val="Style28"/>
        <w:spacing w:before="211" w:line="360" w:lineRule="auto"/>
        <w:ind w:right="1"/>
        <w:rPr>
          <w:rStyle w:val="CharStyle70"/>
          <w:rFonts w:ascii="Times New Roman" w:hAnsi="Times New Roman" w:cs="Times New Roman"/>
          <w:sz w:val="28"/>
          <w:szCs w:val="28"/>
        </w:rPr>
      </w:pPr>
    </w:p>
    <w:p w:rsidR="00CB7499" w:rsidRDefault="00CB7499" w:rsidP="004C3E49">
      <w:pPr>
        <w:pStyle w:val="Style28"/>
        <w:spacing w:before="211" w:line="360" w:lineRule="auto"/>
        <w:ind w:right="1"/>
        <w:rPr>
          <w:rStyle w:val="CharStyle70"/>
          <w:rFonts w:ascii="Times New Roman" w:hAnsi="Times New Roman" w:cs="Times New Roman"/>
          <w:sz w:val="28"/>
          <w:szCs w:val="28"/>
        </w:rPr>
      </w:pPr>
    </w:p>
    <w:p w:rsidR="00CB7499" w:rsidRDefault="00CB7499" w:rsidP="004C3E49">
      <w:pPr>
        <w:pStyle w:val="Style28"/>
        <w:spacing w:before="211" w:line="360" w:lineRule="auto"/>
        <w:ind w:right="1"/>
        <w:rPr>
          <w:rStyle w:val="CharStyle70"/>
          <w:rFonts w:ascii="Times New Roman" w:hAnsi="Times New Roman" w:cs="Times New Roman"/>
          <w:sz w:val="28"/>
          <w:szCs w:val="28"/>
        </w:rPr>
      </w:pPr>
    </w:p>
    <w:p w:rsidR="00CC108F" w:rsidRPr="00240E01" w:rsidRDefault="001F7548" w:rsidP="00240E01">
      <w:pPr>
        <w:pStyle w:val="Style28"/>
        <w:spacing w:before="211" w:line="360" w:lineRule="auto"/>
        <w:ind w:right="1" w:firstLine="851"/>
        <w:rPr>
          <w:rFonts w:ascii="Times New Roman" w:hAnsi="Times New Roman" w:cs="Times New Roman"/>
          <w:sz w:val="28"/>
          <w:szCs w:val="28"/>
        </w:rPr>
      </w:pPr>
      <w:r w:rsidRPr="00240E01">
        <w:rPr>
          <w:rStyle w:val="CharStyle70"/>
          <w:rFonts w:ascii="Times New Roman" w:hAnsi="Times New Roman" w:cs="Times New Roman"/>
          <w:sz w:val="28"/>
          <w:szCs w:val="28"/>
        </w:rPr>
        <w:t>Раздел 1</w:t>
      </w:r>
      <w:r w:rsidR="00800602" w:rsidRPr="00240E01">
        <w:rPr>
          <w:rStyle w:val="CharStyle70"/>
          <w:rFonts w:ascii="Times New Roman" w:hAnsi="Times New Roman" w:cs="Times New Roman"/>
          <w:sz w:val="28"/>
          <w:szCs w:val="28"/>
        </w:rPr>
        <w:t>. Концепция развития и организация территории</w:t>
      </w:r>
    </w:p>
    <w:p w:rsidR="00EE3FEC" w:rsidRDefault="00EE3FEC" w:rsidP="00240E01">
      <w:pPr>
        <w:autoSpaceDE w:val="0"/>
        <w:autoSpaceDN w:val="0"/>
        <w:adjustRightInd w:val="0"/>
        <w:ind w:right="1" w:firstLine="851"/>
        <w:rPr>
          <w:rFonts w:ascii="Times New Roman" w:eastAsia="Times New Roman" w:hAnsi="Times New Roman" w:cs="Times New Roman"/>
          <w:b/>
          <w:sz w:val="28"/>
          <w:szCs w:val="28"/>
        </w:rPr>
      </w:pPr>
    </w:p>
    <w:p w:rsidR="002B45C4" w:rsidRDefault="001F7548" w:rsidP="00C11B73">
      <w:pPr>
        <w:autoSpaceDE w:val="0"/>
        <w:autoSpaceDN w:val="0"/>
        <w:adjustRightInd w:val="0"/>
        <w:ind w:right="1" w:firstLine="851"/>
        <w:rPr>
          <w:rFonts w:ascii="Times New Roman" w:eastAsia="Times New Roman" w:hAnsi="Times New Roman" w:cs="Times New Roman"/>
          <w:b/>
          <w:sz w:val="28"/>
          <w:szCs w:val="28"/>
        </w:rPr>
      </w:pPr>
      <w:r w:rsidRPr="00240E01">
        <w:rPr>
          <w:rFonts w:ascii="Times New Roman" w:eastAsia="Times New Roman" w:hAnsi="Times New Roman" w:cs="Times New Roman"/>
          <w:b/>
          <w:sz w:val="28"/>
          <w:szCs w:val="28"/>
        </w:rPr>
        <w:t>1</w:t>
      </w:r>
      <w:r w:rsidR="002B45C4" w:rsidRPr="00240E01">
        <w:rPr>
          <w:rFonts w:ascii="Times New Roman" w:eastAsia="Times New Roman" w:hAnsi="Times New Roman" w:cs="Times New Roman"/>
          <w:b/>
          <w:sz w:val="28"/>
          <w:szCs w:val="28"/>
        </w:rPr>
        <w:t>.1. Пространствен</w:t>
      </w:r>
      <w:r w:rsidRPr="00240E01">
        <w:rPr>
          <w:rFonts w:ascii="Times New Roman" w:eastAsia="Times New Roman" w:hAnsi="Times New Roman" w:cs="Times New Roman"/>
          <w:b/>
          <w:sz w:val="28"/>
          <w:szCs w:val="28"/>
        </w:rPr>
        <w:t>ные и климатические особенности</w:t>
      </w:r>
    </w:p>
    <w:p w:rsidR="00C11B73" w:rsidRPr="00240E01" w:rsidRDefault="00C11B73" w:rsidP="00C11B73">
      <w:pPr>
        <w:autoSpaceDE w:val="0"/>
        <w:autoSpaceDN w:val="0"/>
        <w:adjustRightInd w:val="0"/>
        <w:ind w:right="1" w:firstLine="851"/>
        <w:rPr>
          <w:rFonts w:ascii="Times New Roman" w:eastAsia="Times New Roman" w:hAnsi="Times New Roman" w:cs="Times New Roman"/>
          <w:b/>
          <w:sz w:val="28"/>
          <w:szCs w:val="28"/>
        </w:rPr>
      </w:pPr>
    </w:p>
    <w:p w:rsidR="002B45C4" w:rsidRPr="00240E01" w:rsidRDefault="002B45C4" w:rsidP="001F7548">
      <w:pPr>
        <w:autoSpaceDE w:val="0"/>
        <w:autoSpaceDN w:val="0"/>
        <w:adjustRightInd w:val="0"/>
        <w:ind w:right="1" w:firstLine="851"/>
        <w:jc w:val="both"/>
        <w:rPr>
          <w:rFonts w:ascii="Times New Roman" w:hAnsi="Times New Roman" w:cs="Times New Roman"/>
          <w:bCs/>
          <w:sz w:val="28"/>
          <w:szCs w:val="28"/>
        </w:rPr>
      </w:pPr>
      <w:r w:rsidRPr="00240E01">
        <w:rPr>
          <w:rFonts w:ascii="Times New Roman" w:hAnsi="Times New Roman" w:cs="Times New Roman"/>
          <w:bCs/>
          <w:sz w:val="28"/>
          <w:szCs w:val="28"/>
        </w:rPr>
        <w:t>1. Разработка местных нормативов градостроительного проектирования обусловлена:</w:t>
      </w:r>
    </w:p>
    <w:p w:rsidR="002B45C4" w:rsidRPr="00240E01" w:rsidRDefault="002B45C4" w:rsidP="001F7548">
      <w:pPr>
        <w:autoSpaceDE w:val="0"/>
        <w:autoSpaceDN w:val="0"/>
        <w:adjustRightInd w:val="0"/>
        <w:ind w:right="1" w:firstLine="851"/>
        <w:jc w:val="both"/>
        <w:rPr>
          <w:rFonts w:ascii="Times New Roman" w:hAnsi="Times New Roman" w:cs="Times New Roman"/>
          <w:bCs/>
          <w:sz w:val="28"/>
          <w:szCs w:val="28"/>
        </w:rPr>
      </w:pPr>
      <w:r w:rsidRPr="00240E01">
        <w:rPr>
          <w:rFonts w:ascii="Times New Roman" w:hAnsi="Times New Roman" w:cs="Times New Roman"/>
          <w:bCs/>
          <w:sz w:val="28"/>
          <w:szCs w:val="28"/>
        </w:rPr>
        <w:t>особенностями пространственной организации и функц</w:t>
      </w:r>
      <w:r w:rsidR="00240E01">
        <w:rPr>
          <w:rFonts w:ascii="Times New Roman" w:hAnsi="Times New Roman" w:cs="Times New Roman"/>
          <w:bCs/>
          <w:sz w:val="28"/>
          <w:szCs w:val="28"/>
        </w:rPr>
        <w:t>ионального назначения территории</w:t>
      </w:r>
      <w:r w:rsidRPr="00240E01">
        <w:rPr>
          <w:rFonts w:ascii="Times New Roman" w:hAnsi="Times New Roman" w:cs="Times New Roman"/>
          <w:bCs/>
          <w:sz w:val="28"/>
          <w:szCs w:val="28"/>
        </w:rPr>
        <w:t xml:space="preserve"> </w:t>
      </w:r>
      <w:r w:rsidR="006539A5" w:rsidRPr="006539A5">
        <w:rPr>
          <w:rFonts w:ascii="Times New Roman" w:hAnsi="Times New Roman" w:cs="Times New Roman"/>
          <w:bCs/>
          <w:sz w:val="28"/>
          <w:szCs w:val="28"/>
        </w:rPr>
        <w:t>Ковалевского</w:t>
      </w:r>
      <w:r w:rsidR="007722E7" w:rsidRPr="006539A5">
        <w:rPr>
          <w:rFonts w:ascii="Times New Roman" w:hAnsi="Times New Roman" w:cs="Times New Roman"/>
          <w:bCs/>
          <w:sz w:val="28"/>
          <w:szCs w:val="28"/>
        </w:rPr>
        <w:t xml:space="preserve"> сельского</w:t>
      </w:r>
      <w:r w:rsidR="00916499" w:rsidRPr="006539A5">
        <w:rPr>
          <w:rFonts w:ascii="Times New Roman" w:hAnsi="Times New Roman" w:cs="Times New Roman"/>
          <w:bCs/>
          <w:sz w:val="28"/>
          <w:szCs w:val="28"/>
        </w:rPr>
        <w:t xml:space="preserve"> поселения </w:t>
      </w:r>
      <w:r w:rsidR="00240E01" w:rsidRPr="006539A5">
        <w:rPr>
          <w:rFonts w:ascii="Times New Roman" w:hAnsi="Times New Roman" w:cs="Times New Roman"/>
          <w:bCs/>
          <w:sz w:val="28"/>
          <w:szCs w:val="28"/>
        </w:rPr>
        <w:t>Красносулинского района</w:t>
      </w:r>
      <w:r w:rsidRPr="006539A5">
        <w:rPr>
          <w:rFonts w:ascii="Times New Roman" w:hAnsi="Times New Roman" w:cs="Times New Roman"/>
          <w:bCs/>
          <w:sz w:val="28"/>
          <w:szCs w:val="28"/>
        </w:rPr>
        <w:t>,</w:t>
      </w:r>
      <w:r w:rsidRPr="00240E01">
        <w:rPr>
          <w:rFonts w:ascii="Times New Roman" w:hAnsi="Times New Roman" w:cs="Times New Roman"/>
          <w:bCs/>
          <w:sz w:val="28"/>
          <w:szCs w:val="28"/>
        </w:rPr>
        <w:t xml:space="preserve"> которые характеризуются историческими традициями организации расселения населения и размещения мест приложения труда, планируемыми приоритетными преобразованиями в пространственной организации </w:t>
      </w:r>
      <w:r w:rsidR="00E45103">
        <w:rPr>
          <w:rFonts w:ascii="Times New Roman" w:hAnsi="Times New Roman" w:cs="Times New Roman"/>
          <w:bCs/>
          <w:sz w:val="28"/>
          <w:szCs w:val="28"/>
        </w:rPr>
        <w:t>муниципального образования</w:t>
      </w:r>
      <w:r w:rsidRPr="00240E01">
        <w:rPr>
          <w:rFonts w:ascii="Times New Roman" w:hAnsi="Times New Roman" w:cs="Times New Roman"/>
          <w:bCs/>
          <w:sz w:val="28"/>
          <w:szCs w:val="28"/>
        </w:rPr>
        <w:t>, планируемыми инфраструктурными изменениями;</w:t>
      </w:r>
    </w:p>
    <w:p w:rsidR="002B45C4" w:rsidRPr="00240E01" w:rsidRDefault="002B45C4" w:rsidP="001F7548">
      <w:pPr>
        <w:autoSpaceDE w:val="0"/>
        <w:autoSpaceDN w:val="0"/>
        <w:adjustRightInd w:val="0"/>
        <w:ind w:right="1" w:firstLine="851"/>
        <w:jc w:val="both"/>
        <w:rPr>
          <w:rFonts w:ascii="Times New Roman" w:hAnsi="Times New Roman" w:cs="Times New Roman"/>
          <w:bCs/>
          <w:sz w:val="28"/>
          <w:szCs w:val="28"/>
        </w:rPr>
      </w:pPr>
      <w:r w:rsidRPr="00240E01">
        <w:rPr>
          <w:rFonts w:ascii="Times New Roman" w:hAnsi="Times New Roman" w:cs="Times New Roman"/>
          <w:bCs/>
          <w:sz w:val="28"/>
          <w:szCs w:val="28"/>
        </w:rPr>
        <w:t xml:space="preserve">особенностями населенных пунктов </w:t>
      </w:r>
      <w:r w:rsidR="00E45103">
        <w:rPr>
          <w:rFonts w:ascii="Times New Roman" w:hAnsi="Times New Roman" w:cs="Times New Roman"/>
          <w:bCs/>
          <w:sz w:val="28"/>
          <w:szCs w:val="28"/>
        </w:rPr>
        <w:t>муниципального образования</w:t>
      </w:r>
      <w:r w:rsidRPr="00240E01">
        <w:rPr>
          <w:rFonts w:ascii="Times New Roman" w:hAnsi="Times New Roman" w:cs="Times New Roman"/>
          <w:bCs/>
          <w:sz w:val="28"/>
          <w:szCs w:val="28"/>
        </w:rPr>
        <w:t>, которые характеризуются типом населенного пункта, планируемой численностью населения в населенном пункте, принимаемой в соответствии с программами социально-экономического развития муниципального образования;</w:t>
      </w:r>
    </w:p>
    <w:p w:rsidR="00C677D6" w:rsidRPr="00240E01" w:rsidRDefault="002B45C4" w:rsidP="00EE3411">
      <w:pPr>
        <w:pStyle w:val="ConsPlusNormal"/>
        <w:ind w:right="1" w:firstLine="851"/>
        <w:jc w:val="both"/>
        <w:rPr>
          <w:rFonts w:ascii="Times New Roman" w:hAnsi="Times New Roman" w:cs="Times New Roman"/>
        </w:rPr>
      </w:pPr>
      <w:r w:rsidRPr="00240E01">
        <w:rPr>
          <w:rFonts w:ascii="Times New Roman" w:hAnsi="Times New Roman" w:cs="Times New Roman"/>
        </w:rPr>
        <w:t xml:space="preserve">требованиями сохранения исторического самобытного облика </w:t>
      </w:r>
      <w:r w:rsidR="000D0AC6">
        <w:rPr>
          <w:rFonts w:ascii="Times New Roman" w:hAnsi="Times New Roman" w:cs="Times New Roman"/>
        </w:rPr>
        <w:t>поселения</w:t>
      </w:r>
      <w:r w:rsidRPr="00240E01">
        <w:rPr>
          <w:rFonts w:ascii="Times New Roman" w:hAnsi="Times New Roman" w:cs="Times New Roman"/>
        </w:rPr>
        <w:t xml:space="preserve"> и гармонизации существующей среды.</w:t>
      </w:r>
    </w:p>
    <w:p w:rsidR="000D439F" w:rsidRDefault="002B45C4" w:rsidP="001F7548">
      <w:pPr>
        <w:ind w:right="1" w:firstLine="851"/>
        <w:jc w:val="both"/>
        <w:rPr>
          <w:rFonts w:ascii="Times New Roman" w:hAnsi="Times New Roman" w:cs="Times New Roman"/>
          <w:sz w:val="28"/>
          <w:szCs w:val="28"/>
        </w:rPr>
      </w:pPr>
      <w:r w:rsidRPr="00240E01">
        <w:rPr>
          <w:rFonts w:ascii="Times New Roman" w:hAnsi="Times New Roman" w:cs="Times New Roman"/>
          <w:sz w:val="28"/>
          <w:szCs w:val="28"/>
        </w:rPr>
        <w:t xml:space="preserve">Для оптимизации социально-экономических процессов и повышения эффективности </w:t>
      </w:r>
      <w:r w:rsidR="000D439F">
        <w:rPr>
          <w:rFonts w:ascii="Times New Roman" w:hAnsi="Times New Roman" w:cs="Times New Roman"/>
          <w:sz w:val="28"/>
          <w:szCs w:val="28"/>
        </w:rPr>
        <w:t>муниципального</w:t>
      </w:r>
      <w:r w:rsidRPr="00240E01">
        <w:rPr>
          <w:rFonts w:ascii="Times New Roman" w:hAnsi="Times New Roman" w:cs="Times New Roman"/>
          <w:sz w:val="28"/>
          <w:szCs w:val="28"/>
        </w:rPr>
        <w:t xml:space="preserve"> управления необходим системный подход к развитию территории, максимально учитывающий специализацию, ее уникальный ресурсный потенциал. </w:t>
      </w:r>
    </w:p>
    <w:p w:rsidR="002B45C4" w:rsidRPr="00240E01" w:rsidRDefault="002B45C4" w:rsidP="001F7548">
      <w:pPr>
        <w:ind w:right="1" w:firstLine="851"/>
        <w:jc w:val="both"/>
        <w:rPr>
          <w:rFonts w:ascii="Times New Roman" w:hAnsi="Times New Roman" w:cs="Times New Roman"/>
          <w:sz w:val="28"/>
          <w:szCs w:val="28"/>
        </w:rPr>
      </w:pPr>
      <w:r w:rsidRPr="00240E01">
        <w:rPr>
          <w:rFonts w:ascii="Times New Roman" w:hAnsi="Times New Roman" w:cs="Times New Roman"/>
          <w:sz w:val="28"/>
          <w:szCs w:val="28"/>
        </w:rPr>
        <w:t>2. При п</w:t>
      </w:r>
      <w:r w:rsidR="00EE3411">
        <w:rPr>
          <w:rFonts w:ascii="Times New Roman" w:hAnsi="Times New Roman" w:cs="Times New Roman"/>
          <w:sz w:val="28"/>
          <w:szCs w:val="28"/>
        </w:rPr>
        <w:t>ланировке и застройке территории</w:t>
      </w:r>
      <w:r w:rsidRPr="00240E01">
        <w:rPr>
          <w:rFonts w:ascii="Times New Roman" w:hAnsi="Times New Roman" w:cs="Times New Roman"/>
          <w:sz w:val="28"/>
          <w:szCs w:val="28"/>
        </w:rPr>
        <w:t xml:space="preserve"> </w:t>
      </w:r>
      <w:r w:rsidR="000D439F">
        <w:rPr>
          <w:rFonts w:ascii="Times New Roman" w:hAnsi="Times New Roman" w:cs="Times New Roman"/>
          <w:sz w:val="28"/>
          <w:szCs w:val="28"/>
        </w:rPr>
        <w:t>муниципальн</w:t>
      </w:r>
      <w:r w:rsidR="00EE3411">
        <w:rPr>
          <w:rFonts w:ascii="Times New Roman" w:hAnsi="Times New Roman" w:cs="Times New Roman"/>
          <w:sz w:val="28"/>
          <w:szCs w:val="28"/>
        </w:rPr>
        <w:t>ого</w:t>
      </w:r>
      <w:r w:rsidR="000D439F">
        <w:rPr>
          <w:rFonts w:ascii="Times New Roman" w:hAnsi="Times New Roman" w:cs="Times New Roman"/>
          <w:sz w:val="28"/>
          <w:szCs w:val="28"/>
        </w:rPr>
        <w:t xml:space="preserve"> образовани</w:t>
      </w:r>
      <w:r w:rsidR="00EE3411">
        <w:rPr>
          <w:rFonts w:ascii="Times New Roman" w:hAnsi="Times New Roman" w:cs="Times New Roman"/>
          <w:sz w:val="28"/>
          <w:szCs w:val="28"/>
        </w:rPr>
        <w:t>я</w:t>
      </w:r>
      <w:r w:rsidRPr="00240E01">
        <w:rPr>
          <w:rFonts w:ascii="Times New Roman" w:hAnsi="Times New Roman" w:cs="Times New Roman"/>
          <w:sz w:val="28"/>
          <w:szCs w:val="28"/>
        </w:rPr>
        <w:t xml:space="preserve"> сле</w:t>
      </w:r>
      <w:r w:rsidR="00EE3411">
        <w:rPr>
          <w:rFonts w:ascii="Times New Roman" w:hAnsi="Times New Roman" w:cs="Times New Roman"/>
          <w:sz w:val="28"/>
          <w:szCs w:val="28"/>
        </w:rPr>
        <w:t>дует дифференцировать территорию</w:t>
      </w:r>
      <w:r w:rsidRPr="00240E01">
        <w:rPr>
          <w:rFonts w:ascii="Times New Roman" w:hAnsi="Times New Roman" w:cs="Times New Roman"/>
          <w:sz w:val="28"/>
          <w:szCs w:val="28"/>
        </w:rPr>
        <w:t xml:space="preserve"> по состоянию окружающей среды, местным условиям и природно-климатическим особенностям. </w:t>
      </w:r>
    </w:p>
    <w:p w:rsidR="00994029" w:rsidRDefault="002B45C4" w:rsidP="00994029">
      <w:pPr>
        <w:ind w:right="1" w:firstLine="851"/>
        <w:jc w:val="both"/>
        <w:rPr>
          <w:rFonts w:ascii="Times New Roman" w:hAnsi="Times New Roman" w:cs="Times New Roman"/>
          <w:sz w:val="28"/>
          <w:szCs w:val="28"/>
        </w:rPr>
      </w:pPr>
      <w:r w:rsidRPr="00240E01">
        <w:rPr>
          <w:rFonts w:ascii="Times New Roman" w:hAnsi="Times New Roman" w:cs="Times New Roman"/>
          <w:sz w:val="28"/>
          <w:szCs w:val="28"/>
        </w:rPr>
        <w:t xml:space="preserve">Для территории </w:t>
      </w:r>
      <w:r w:rsidR="00D352B7" w:rsidRPr="00D352B7">
        <w:rPr>
          <w:rFonts w:ascii="Times New Roman" w:hAnsi="Times New Roman" w:cs="Times New Roman"/>
          <w:sz w:val="28"/>
          <w:szCs w:val="28"/>
        </w:rPr>
        <w:t>Ковалевского</w:t>
      </w:r>
      <w:r w:rsidR="00994029" w:rsidRPr="00D352B7">
        <w:rPr>
          <w:rFonts w:ascii="Times New Roman" w:hAnsi="Times New Roman" w:cs="Times New Roman"/>
          <w:sz w:val="28"/>
          <w:szCs w:val="28"/>
        </w:rPr>
        <w:t xml:space="preserve"> сельского</w:t>
      </w:r>
      <w:r w:rsidR="00916499" w:rsidRPr="00D352B7">
        <w:rPr>
          <w:rFonts w:ascii="Times New Roman" w:hAnsi="Times New Roman" w:cs="Times New Roman"/>
          <w:sz w:val="28"/>
          <w:szCs w:val="28"/>
        </w:rPr>
        <w:t xml:space="preserve"> поселения </w:t>
      </w:r>
      <w:r w:rsidR="00E10922" w:rsidRPr="00D352B7">
        <w:rPr>
          <w:rFonts w:ascii="Times New Roman" w:hAnsi="Times New Roman" w:cs="Times New Roman"/>
          <w:sz w:val="28"/>
          <w:szCs w:val="28"/>
        </w:rPr>
        <w:t>Красносулинского района</w:t>
      </w:r>
      <w:r w:rsidRPr="00240E01">
        <w:rPr>
          <w:rFonts w:ascii="Times New Roman" w:hAnsi="Times New Roman" w:cs="Times New Roman"/>
          <w:sz w:val="28"/>
          <w:szCs w:val="28"/>
        </w:rPr>
        <w:t xml:space="preserve"> характерен умеренно-континентальный климат умеренного пояса. Климатические особенности обусловлены удаленностью от больших водных пространств. </w:t>
      </w:r>
    </w:p>
    <w:p w:rsidR="00D352B7" w:rsidRDefault="00D352B7" w:rsidP="00EF2D9C">
      <w:pPr>
        <w:pStyle w:val="32"/>
        <w:ind w:firstLine="851"/>
        <w:jc w:val="both"/>
        <w:rPr>
          <w:rFonts w:ascii="Times New Roman" w:hAnsi="Times New Roman" w:cs="Times New Roman"/>
          <w:bCs/>
          <w:iCs/>
          <w:spacing w:val="7"/>
          <w:sz w:val="28"/>
          <w:szCs w:val="28"/>
        </w:rPr>
      </w:pPr>
      <w:r w:rsidRPr="00D352B7">
        <w:rPr>
          <w:rFonts w:ascii="Times New Roman" w:hAnsi="Times New Roman" w:cs="Times New Roman"/>
          <w:sz w:val="28"/>
          <w:szCs w:val="28"/>
        </w:rPr>
        <w:t xml:space="preserve">3. </w:t>
      </w:r>
      <w:r w:rsidRPr="00D352B7">
        <w:rPr>
          <w:rFonts w:ascii="Times New Roman" w:hAnsi="Times New Roman" w:cs="Times New Roman"/>
          <w:bCs/>
          <w:iCs/>
          <w:spacing w:val="7"/>
          <w:sz w:val="28"/>
          <w:szCs w:val="28"/>
        </w:rPr>
        <w:t xml:space="preserve">Ковалёвское сельское поселение расположено в северо-западной части Красносулинского района, к северу от г. Гуково. </w:t>
      </w:r>
      <w:bookmarkStart w:id="0" w:name="_Toc299021363"/>
    </w:p>
    <w:p w:rsidR="00EF2D9C" w:rsidRDefault="00D352B7" w:rsidP="00EF2D9C">
      <w:pPr>
        <w:pStyle w:val="32"/>
        <w:ind w:firstLine="851"/>
        <w:jc w:val="both"/>
        <w:rPr>
          <w:rFonts w:ascii="Times New Roman" w:hAnsi="Times New Roman" w:cs="Times New Roman"/>
          <w:spacing w:val="7"/>
          <w:sz w:val="28"/>
          <w:szCs w:val="28"/>
        </w:rPr>
      </w:pPr>
      <w:r w:rsidRPr="00D352B7">
        <w:rPr>
          <w:rFonts w:ascii="Times New Roman" w:hAnsi="Times New Roman" w:cs="Times New Roman"/>
          <w:spacing w:val="7"/>
          <w:sz w:val="28"/>
          <w:szCs w:val="28"/>
        </w:rPr>
        <w:t>Общая площадь муниципального образования «Ковалёвское сельское поселение» 98,1 км2.</w:t>
      </w:r>
      <w:bookmarkEnd w:id="0"/>
    </w:p>
    <w:p w:rsidR="00D352B7" w:rsidRPr="00EF2D9C" w:rsidRDefault="00D352B7" w:rsidP="00EF2D9C">
      <w:pPr>
        <w:pStyle w:val="32"/>
        <w:ind w:firstLine="851"/>
        <w:jc w:val="both"/>
        <w:rPr>
          <w:rFonts w:ascii="Times New Roman" w:hAnsi="Times New Roman" w:cs="Times New Roman"/>
          <w:spacing w:val="7"/>
          <w:sz w:val="28"/>
          <w:szCs w:val="28"/>
        </w:rPr>
      </w:pPr>
      <w:r w:rsidRPr="00D352B7">
        <w:rPr>
          <w:rFonts w:ascii="Times New Roman" w:hAnsi="Times New Roman" w:cs="Times New Roman"/>
          <w:bCs/>
          <w:iCs/>
          <w:spacing w:val="7"/>
          <w:sz w:val="28"/>
          <w:szCs w:val="28"/>
        </w:rPr>
        <w:t>Территория Ковалёвского сельск</w:t>
      </w:r>
      <w:r w:rsidR="00EF2D9C">
        <w:rPr>
          <w:rFonts w:ascii="Times New Roman" w:hAnsi="Times New Roman" w:cs="Times New Roman"/>
          <w:bCs/>
          <w:iCs/>
          <w:spacing w:val="7"/>
          <w:sz w:val="28"/>
          <w:szCs w:val="28"/>
        </w:rPr>
        <w:t xml:space="preserve">ого поселения с севера </w:t>
      </w:r>
      <w:r w:rsidR="00EF2D9C">
        <w:rPr>
          <w:rFonts w:ascii="Times New Roman" w:hAnsi="Times New Roman" w:cs="Times New Roman"/>
          <w:bCs/>
          <w:iCs/>
          <w:spacing w:val="7"/>
          <w:sz w:val="28"/>
          <w:szCs w:val="28"/>
        </w:rPr>
        <w:br/>
        <w:t xml:space="preserve">граничит </w:t>
      </w:r>
      <w:r w:rsidRPr="00D352B7">
        <w:rPr>
          <w:rFonts w:ascii="Times New Roman" w:hAnsi="Times New Roman" w:cs="Times New Roman"/>
          <w:bCs/>
          <w:iCs/>
          <w:spacing w:val="7"/>
          <w:sz w:val="28"/>
          <w:szCs w:val="28"/>
        </w:rPr>
        <w:t>с    Каменским районом Рос</w:t>
      </w:r>
      <w:r w:rsidR="00EF2D9C">
        <w:rPr>
          <w:rFonts w:ascii="Times New Roman" w:hAnsi="Times New Roman" w:cs="Times New Roman"/>
          <w:bCs/>
          <w:iCs/>
          <w:spacing w:val="7"/>
          <w:sz w:val="28"/>
          <w:szCs w:val="28"/>
        </w:rPr>
        <w:t xml:space="preserve">товской области, с востока – с. </w:t>
      </w:r>
      <w:r w:rsidRPr="00D352B7">
        <w:rPr>
          <w:rFonts w:ascii="Times New Roman" w:hAnsi="Times New Roman" w:cs="Times New Roman"/>
          <w:bCs/>
          <w:iCs/>
          <w:spacing w:val="7"/>
          <w:sz w:val="28"/>
          <w:szCs w:val="28"/>
        </w:rPr>
        <w:t>Комиссаровским и Долотинским сельскими поселениями Красносулинского района, по югу – с г. Гуково Ростовской области, западная граница совпадает с государственной границей РФ.</w:t>
      </w:r>
    </w:p>
    <w:p w:rsidR="00D352B7" w:rsidRPr="00D352B7" w:rsidRDefault="00D352B7" w:rsidP="00EF2D9C">
      <w:pPr>
        <w:ind w:firstLine="851"/>
        <w:jc w:val="both"/>
        <w:rPr>
          <w:rFonts w:ascii="Times New Roman" w:hAnsi="Times New Roman" w:cs="Times New Roman"/>
          <w:bCs/>
          <w:iCs/>
          <w:spacing w:val="7"/>
          <w:sz w:val="28"/>
          <w:szCs w:val="28"/>
        </w:rPr>
      </w:pPr>
      <w:r w:rsidRPr="00D352B7">
        <w:rPr>
          <w:rFonts w:ascii="Times New Roman" w:hAnsi="Times New Roman" w:cs="Times New Roman"/>
          <w:bCs/>
          <w:iCs/>
          <w:spacing w:val="7"/>
          <w:sz w:val="28"/>
          <w:szCs w:val="28"/>
        </w:rPr>
        <w:t>В составе  Ковалёвского сельского поселения 5 населенных пунктов: х. Платово, х. Верхняя Ковалёвка, х. Нижняя Ковалёвка, х. Ясный, ст. Замчалово. По территории  сельского поселения проходит  Федеральная железная дорога Ростов-на-Дону - Москва.</w:t>
      </w:r>
    </w:p>
    <w:p w:rsidR="00D352B7" w:rsidRPr="00D352B7" w:rsidRDefault="00D352B7" w:rsidP="00EF2D9C">
      <w:pPr>
        <w:ind w:firstLine="851"/>
        <w:jc w:val="both"/>
        <w:rPr>
          <w:rFonts w:ascii="Times New Roman" w:hAnsi="Times New Roman" w:cs="Times New Roman"/>
          <w:sz w:val="28"/>
          <w:szCs w:val="28"/>
        </w:rPr>
      </w:pPr>
      <w:r w:rsidRPr="00D352B7">
        <w:rPr>
          <w:rFonts w:ascii="Times New Roman" w:hAnsi="Times New Roman" w:cs="Times New Roman"/>
          <w:sz w:val="28"/>
          <w:szCs w:val="28"/>
        </w:rPr>
        <w:lastRenderedPageBreak/>
        <w:t>Численность населения Ковалёвского сельского поселения в настоящее время составляет 3020 человек. В структуре численности населения всего поселения основную</w:t>
      </w:r>
      <w:r w:rsidRPr="00D352B7">
        <w:rPr>
          <w:rFonts w:ascii="Times New Roman" w:hAnsi="Times New Roman" w:cs="Times New Roman"/>
          <w:color w:val="FF0000"/>
          <w:sz w:val="28"/>
          <w:szCs w:val="28"/>
        </w:rPr>
        <w:t xml:space="preserve"> </w:t>
      </w:r>
      <w:r w:rsidRPr="00D352B7">
        <w:rPr>
          <w:rFonts w:ascii="Times New Roman" w:hAnsi="Times New Roman" w:cs="Times New Roman"/>
          <w:sz w:val="28"/>
          <w:szCs w:val="28"/>
        </w:rPr>
        <w:t>долю составляют жители хутора Платово (в нём проживает</w:t>
      </w:r>
      <w:r w:rsidRPr="00D352B7">
        <w:rPr>
          <w:rFonts w:ascii="Times New Roman" w:hAnsi="Times New Roman" w:cs="Times New Roman"/>
          <w:color w:val="FF0000"/>
          <w:sz w:val="28"/>
          <w:szCs w:val="28"/>
        </w:rPr>
        <w:t xml:space="preserve"> </w:t>
      </w:r>
      <w:r w:rsidRPr="00D352B7">
        <w:rPr>
          <w:rFonts w:ascii="Times New Roman" w:hAnsi="Times New Roman" w:cs="Times New Roman"/>
          <w:sz w:val="28"/>
          <w:szCs w:val="28"/>
        </w:rPr>
        <w:t>1928 человек) - около 63,8 %, и около 36,2 % населения проживает на территориях остальных населённых пунктов.</w:t>
      </w:r>
    </w:p>
    <w:p w:rsidR="00D352B7" w:rsidRPr="00D352B7" w:rsidRDefault="00D352B7" w:rsidP="00EF2D9C">
      <w:pPr>
        <w:pStyle w:val="32"/>
        <w:ind w:firstLine="851"/>
        <w:jc w:val="both"/>
        <w:rPr>
          <w:rFonts w:ascii="Times New Roman" w:hAnsi="Times New Roman" w:cs="Times New Roman"/>
          <w:bCs/>
          <w:iCs/>
          <w:spacing w:val="7"/>
          <w:sz w:val="28"/>
          <w:szCs w:val="28"/>
        </w:rPr>
      </w:pPr>
      <w:r w:rsidRPr="00D352B7">
        <w:rPr>
          <w:rFonts w:ascii="Times New Roman" w:hAnsi="Times New Roman" w:cs="Times New Roman"/>
          <w:bCs/>
          <w:iCs/>
          <w:spacing w:val="7"/>
          <w:sz w:val="28"/>
          <w:szCs w:val="28"/>
        </w:rPr>
        <w:t xml:space="preserve">Расстояние от административного центра поселения до райцентра </w:t>
      </w:r>
      <w:smartTag w:uri="urn:schemas-microsoft-com:office:smarttags" w:element="metricconverter">
        <w:smartTagPr>
          <w:attr w:name="ProductID" w:val="23,2 км"/>
        </w:smartTagPr>
        <w:r w:rsidRPr="00D352B7">
          <w:rPr>
            <w:rFonts w:ascii="Times New Roman" w:hAnsi="Times New Roman" w:cs="Times New Roman"/>
            <w:bCs/>
            <w:iCs/>
            <w:spacing w:val="7"/>
            <w:sz w:val="28"/>
            <w:szCs w:val="28"/>
          </w:rPr>
          <w:t>23,2 км</w:t>
        </w:r>
      </w:smartTag>
      <w:r w:rsidRPr="00D352B7">
        <w:rPr>
          <w:rFonts w:ascii="Times New Roman" w:hAnsi="Times New Roman" w:cs="Times New Roman"/>
          <w:bCs/>
          <w:iCs/>
          <w:spacing w:val="7"/>
          <w:sz w:val="28"/>
          <w:szCs w:val="28"/>
        </w:rPr>
        <w:t>.</w:t>
      </w:r>
    </w:p>
    <w:p w:rsidR="00D352B7" w:rsidRPr="00D24905" w:rsidRDefault="00D352B7" w:rsidP="00EF2D9C">
      <w:pPr>
        <w:ind w:firstLine="851"/>
        <w:jc w:val="both"/>
        <w:rPr>
          <w:rFonts w:ascii="Times New Roman" w:hAnsi="Times New Roman" w:cs="Times New Roman"/>
          <w:bCs/>
          <w:iCs/>
          <w:spacing w:val="7"/>
          <w:sz w:val="28"/>
          <w:szCs w:val="28"/>
        </w:rPr>
      </w:pPr>
      <w:r w:rsidRPr="00D352B7">
        <w:rPr>
          <w:rFonts w:ascii="Times New Roman" w:hAnsi="Times New Roman" w:cs="Times New Roman"/>
          <w:bCs/>
          <w:iCs/>
          <w:spacing w:val="7"/>
          <w:sz w:val="28"/>
          <w:szCs w:val="28"/>
        </w:rPr>
        <w:t>Гидрографическая сеть представлена бассейном реки Нижнее Провалье.</w:t>
      </w:r>
    </w:p>
    <w:p w:rsidR="00D352B7" w:rsidRPr="00D352B7" w:rsidRDefault="00D352B7" w:rsidP="00EF2D9C">
      <w:pPr>
        <w:ind w:firstLine="851"/>
        <w:jc w:val="both"/>
        <w:rPr>
          <w:rFonts w:ascii="Times New Roman" w:hAnsi="Times New Roman" w:cs="Times New Roman"/>
          <w:sz w:val="28"/>
          <w:szCs w:val="28"/>
        </w:rPr>
      </w:pPr>
      <w:r w:rsidRPr="00D352B7">
        <w:rPr>
          <w:rFonts w:ascii="Times New Roman" w:hAnsi="Times New Roman" w:cs="Times New Roman"/>
          <w:sz w:val="28"/>
          <w:szCs w:val="28"/>
        </w:rPr>
        <w:t xml:space="preserve">4. Ковалёвское сельское поселение  по признаку трудового тяготения находится в зоне влияния  г. Гуково. Основу экономической деятельности Ковалёвского сельского поселения составляют небольшие предприятия  по добыче нерудных полезных ископаемых, а также предприятия производящие сельскохозяйственную продукцию. </w:t>
      </w:r>
    </w:p>
    <w:p w:rsidR="00D352B7" w:rsidRPr="00D352B7" w:rsidRDefault="00D352B7" w:rsidP="00EF2D9C">
      <w:pPr>
        <w:ind w:firstLine="851"/>
        <w:jc w:val="both"/>
        <w:rPr>
          <w:rFonts w:ascii="Times New Roman" w:eastAsia="SimSun" w:hAnsi="Times New Roman" w:cs="Times New Roman"/>
          <w:sz w:val="28"/>
          <w:szCs w:val="28"/>
        </w:rPr>
      </w:pPr>
      <w:r w:rsidRPr="00D352B7">
        <w:rPr>
          <w:rFonts w:ascii="Times New Roman" w:hAnsi="Times New Roman" w:cs="Times New Roman"/>
          <w:sz w:val="28"/>
          <w:szCs w:val="28"/>
        </w:rPr>
        <w:t>Экономическая база Ковалёвского сельского поселения имеет специализацию, основанную на производстве сельскохозяйственной продукции и  производстве продукции для промышленности строительных материалов,</w:t>
      </w:r>
      <w:r w:rsidRPr="00D352B7">
        <w:rPr>
          <w:rFonts w:ascii="Times New Roman" w:eastAsia="SimSun" w:hAnsi="Times New Roman" w:cs="Times New Roman"/>
          <w:sz w:val="28"/>
          <w:szCs w:val="28"/>
        </w:rPr>
        <w:t xml:space="preserve"> развитие обслуживающих отраслей, предприятий малого бизнеса, развитие сферы соцобеспечения, </w:t>
      </w:r>
      <w:r w:rsidRPr="00D352B7">
        <w:rPr>
          <w:rFonts w:ascii="Times New Roman" w:hAnsi="Times New Roman" w:cs="Times New Roman"/>
          <w:sz w:val="28"/>
          <w:szCs w:val="28"/>
        </w:rPr>
        <w:t xml:space="preserve">функция социальной рекреации с использованием озеленяемых территорий, размещение опытных сельскохозяйственных и дачно-садоводческих комплексов, </w:t>
      </w:r>
      <w:r w:rsidRPr="00D352B7">
        <w:rPr>
          <w:rFonts w:ascii="Times New Roman" w:eastAsia="SimSun" w:hAnsi="Times New Roman" w:cs="Times New Roman"/>
          <w:sz w:val="28"/>
          <w:szCs w:val="28"/>
        </w:rPr>
        <w:t>рекреации, дачных массивов.</w:t>
      </w:r>
    </w:p>
    <w:p w:rsidR="00994029" w:rsidRPr="00CF1AC0" w:rsidRDefault="00CF1AC0" w:rsidP="00CF1AC0">
      <w:pPr>
        <w:widowControl w:val="0"/>
        <w:ind w:firstLine="851"/>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5. </w:t>
      </w:r>
      <w:r w:rsidR="00994029" w:rsidRPr="00CF1AC0">
        <w:rPr>
          <w:rFonts w:ascii="Times New Roman" w:hAnsi="Times New Roman" w:cs="Times New Roman"/>
          <w:spacing w:val="-2"/>
          <w:sz w:val="28"/>
          <w:szCs w:val="28"/>
        </w:rPr>
        <w:t>Историко-культурное значение сельских населенных пунктов определяется как количеством объектов культурного наследия (памятников истории и культуры), так и их статусом (федерального, регионального или местного значения).</w:t>
      </w:r>
    </w:p>
    <w:p w:rsidR="00994029" w:rsidRPr="00CF1AC0" w:rsidRDefault="00CF1AC0" w:rsidP="00CF1AC0">
      <w:pPr>
        <w:pStyle w:val="ab"/>
        <w:widowControl w:val="0"/>
        <w:spacing w:before="0" w:beforeAutospacing="0" w:after="0" w:afterAutospacing="0" w:line="237" w:lineRule="auto"/>
        <w:ind w:firstLine="851"/>
        <w:jc w:val="both"/>
        <w:rPr>
          <w:sz w:val="28"/>
          <w:szCs w:val="28"/>
        </w:rPr>
      </w:pPr>
      <w:r>
        <w:rPr>
          <w:sz w:val="28"/>
          <w:szCs w:val="28"/>
        </w:rPr>
        <w:t xml:space="preserve">6. </w:t>
      </w:r>
      <w:r w:rsidR="00994029" w:rsidRPr="00CF1AC0">
        <w:rPr>
          <w:sz w:val="28"/>
          <w:szCs w:val="28"/>
        </w:rPr>
        <w:t xml:space="preserve">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федеральных и региональных нормативов. </w:t>
      </w:r>
    </w:p>
    <w:p w:rsidR="00994029" w:rsidRPr="00CF1AC0" w:rsidRDefault="00072B24" w:rsidP="00CF1AC0">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00994029" w:rsidRPr="00CF1AC0">
        <w:rPr>
          <w:rFonts w:ascii="Times New Roman" w:hAnsi="Times New Roman" w:cs="Times New Roman"/>
          <w:sz w:val="28"/>
          <w:szCs w:val="28"/>
        </w:rPr>
        <w:t>В целях создания среды жизнедеятельности, доступной для инвалидов и маломобильных групп населения, разрабатываемая градостроительная документация по планировке новых и реконструируемых территорий должна соответствовать требованиям законодательных и нормативных документов Российской Федерации, а также требованиям  регионального норматива «Обеспечение доступной среды жизнедеятельности для инвалидов и других маломобильных групп населения на территории Ростовской области».</w:t>
      </w:r>
    </w:p>
    <w:p w:rsidR="002B45C4" w:rsidRDefault="002B45C4" w:rsidP="00CF1AC0">
      <w:pPr>
        <w:pStyle w:val="aff2"/>
        <w:spacing w:after="0"/>
        <w:ind w:right="-283"/>
        <w:rPr>
          <w:rFonts w:ascii="Times New Roman" w:hAnsi="Times New Roman" w:cs="Times New Roman"/>
          <w:sz w:val="28"/>
          <w:szCs w:val="28"/>
        </w:rPr>
      </w:pPr>
    </w:p>
    <w:p w:rsidR="00CF1AC0" w:rsidRPr="00B87846" w:rsidRDefault="00CF1AC0" w:rsidP="00CF1AC0">
      <w:pPr>
        <w:pStyle w:val="aff2"/>
        <w:spacing w:after="0"/>
        <w:ind w:right="-283"/>
      </w:pPr>
    </w:p>
    <w:p w:rsidR="00363AEF" w:rsidRPr="00435BE9" w:rsidRDefault="00800602" w:rsidP="00435BE9">
      <w:pPr>
        <w:autoSpaceDE w:val="0"/>
        <w:autoSpaceDN w:val="0"/>
        <w:adjustRightInd w:val="0"/>
        <w:ind w:right="1" w:firstLine="851"/>
        <w:jc w:val="both"/>
        <w:rPr>
          <w:rFonts w:ascii="Times New Roman" w:eastAsia="Times New Roman" w:hAnsi="Times New Roman" w:cs="Times New Roman"/>
          <w:b/>
          <w:sz w:val="28"/>
          <w:szCs w:val="28"/>
        </w:rPr>
      </w:pPr>
      <w:r w:rsidRPr="00435BE9">
        <w:rPr>
          <w:rFonts w:ascii="Times New Roman" w:eastAsia="Times New Roman" w:hAnsi="Times New Roman" w:cs="Times New Roman"/>
          <w:b/>
          <w:sz w:val="28"/>
          <w:szCs w:val="28"/>
        </w:rPr>
        <w:t>2</w:t>
      </w:r>
      <w:r w:rsidR="00CC108F" w:rsidRPr="00435BE9">
        <w:rPr>
          <w:rFonts w:ascii="Times New Roman" w:eastAsia="Times New Roman" w:hAnsi="Times New Roman" w:cs="Times New Roman"/>
          <w:b/>
          <w:sz w:val="28"/>
          <w:szCs w:val="28"/>
        </w:rPr>
        <w:t>.2</w:t>
      </w:r>
      <w:r w:rsidR="00363AEF" w:rsidRPr="00435BE9">
        <w:rPr>
          <w:rFonts w:ascii="Times New Roman" w:eastAsia="Times New Roman" w:hAnsi="Times New Roman" w:cs="Times New Roman"/>
          <w:b/>
          <w:sz w:val="28"/>
          <w:szCs w:val="28"/>
        </w:rPr>
        <w:t>. Организаци</w:t>
      </w:r>
      <w:r w:rsidRPr="00435BE9">
        <w:rPr>
          <w:rFonts w:ascii="Times New Roman" w:eastAsia="Times New Roman" w:hAnsi="Times New Roman" w:cs="Times New Roman"/>
          <w:b/>
          <w:sz w:val="28"/>
          <w:szCs w:val="28"/>
        </w:rPr>
        <w:t>я территории</w:t>
      </w:r>
    </w:p>
    <w:p w:rsidR="00800602" w:rsidRPr="00363AEF" w:rsidRDefault="00800602" w:rsidP="00435BE9">
      <w:pPr>
        <w:autoSpaceDE w:val="0"/>
        <w:autoSpaceDN w:val="0"/>
        <w:adjustRightInd w:val="0"/>
        <w:ind w:right="1" w:firstLine="851"/>
        <w:jc w:val="both"/>
        <w:rPr>
          <w:rFonts w:eastAsia="Times New Roman"/>
          <w:b/>
        </w:rPr>
      </w:pPr>
    </w:p>
    <w:p w:rsidR="00B7482A" w:rsidRPr="00307736" w:rsidRDefault="009521F6" w:rsidP="00307736">
      <w:pPr>
        <w:pStyle w:val="ConsPlusNormal"/>
        <w:ind w:right="1" w:firstLine="851"/>
        <w:jc w:val="both"/>
        <w:rPr>
          <w:rFonts w:ascii="Times New Roman" w:hAnsi="Times New Roman" w:cs="Times New Roman"/>
        </w:rPr>
      </w:pPr>
      <w:r w:rsidRPr="00435BE9">
        <w:rPr>
          <w:rFonts w:ascii="Times New Roman" w:hAnsi="Times New Roman" w:cs="Times New Roman"/>
        </w:rPr>
        <w:t xml:space="preserve">1. В соответствии с Федеральным законом от 20.03.2011 № 41-ФЗ «О внесении изменений в Градостроительный кодекс РФ»  </w:t>
      </w:r>
      <w:r w:rsidR="00307736">
        <w:rPr>
          <w:rFonts w:ascii="Times New Roman" w:hAnsi="Times New Roman" w:cs="Times New Roman"/>
        </w:rPr>
        <w:t xml:space="preserve">генеральный план поселения </w:t>
      </w:r>
      <w:r w:rsidR="00B7482A" w:rsidRPr="00307736">
        <w:rPr>
          <w:rFonts w:ascii="Times New Roman" w:hAnsi="Times New Roman" w:cs="Times New Roman"/>
        </w:rPr>
        <w:t xml:space="preserve">включают в себя </w:t>
      </w:r>
      <w:hyperlink r:id="rId8" w:history="1">
        <w:r w:rsidR="00B7482A" w:rsidRPr="00307736">
          <w:rPr>
            <w:rFonts w:ascii="Times New Roman" w:hAnsi="Times New Roman" w:cs="Times New Roman"/>
          </w:rPr>
          <w:t>карты планируемого размещения</w:t>
        </w:r>
      </w:hyperlink>
      <w:r w:rsidR="00B7482A" w:rsidRPr="00307736">
        <w:rPr>
          <w:rFonts w:ascii="Times New Roman" w:hAnsi="Times New Roman" w:cs="Times New Roman"/>
        </w:rPr>
        <w:t xml:space="preserve"> объектов местного значения, необходимых для осуществления полномочий органов местного самоуправлени</w:t>
      </w:r>
      <w:r w:rsidR="006E3FB1">
        <w:rPr>
          <w:rFonts w:ascii="Times New Roman" w:hAnsi="Times New Roman" w:cs="Times New Roman"/>
        </w:rPr>
        <w:t xml:space="preserve">я поселения, </w:t>
      </w:r>
      <w:r w:rsidR="00B7482A" w:rsidRPr="00307736">
        <w:rPr>
          <w:rFonts w:ascii="Times New Roman" w:hAnsi="Times New Roman" w:cs="Times New Roman"/>
        </w:rPr>
        <w:t>в том числе:</w:t>
      </w:r>
    </w:p>
    <w:p w:rsidR="00B7482A" w:rsidRPr="00307736" w:rsidRDefault="00B7482A" w:rsidP="00B510C6">
      <w:pPr>
        <w:autoSpaceDE w:val="0"/>
        <w:autoSpaceDN w:val="0"/>
        <w:adjustRightInd w:val="0"/>
        <w:ind w:right="1"/>
        <w:jc w:val="both"/>
        <w:rPr>
          <w:rFonts w:ascii="Times New Roman" w:eastAsia="Times New Roman" w:hAnsi="Times New Roman" w:cs="Times New Roman"/>
          <w:sz w:val="28"/>
          <w:szCs w:val="28"/>
        </w:rPr>
      </w:pPr>
      <w:r w:rsidRPr="00307736">
        <w:rPr>
          <w:rFonts w:ascii="Times New Roman" w:eastAsia="Times New Roman" w:hAnsi="Times New Roman" w:cs="Times New Roman"/>
          <w:sz w:val="28"/>
          <w:szCs w:val="28"/>
        </w:rPr>
        <w:t>1) объектов электро-, тепло-, газо- и водоснабжения населения, водоотведения;</w:t>
      </w:r>
    </w:p>
    <w:p w:rsidR="00B7482A" w:rsidRPr="00435BE9" w:rsidRDefault="00B7482A" w:rsidP="00B510C6">
      <w:pPr>
        <w:autoSpaceDE w:val="0"/>
        <w:autoSpaceDN w:val="0"/>
        <w:adjustRightInd w:val="0"/>
        <w:ind w:right="1"/>
        <w:jc w:val="both"/>
        <w:rPr>
          <w:rFonts w:ascii="Times New Roman" w:eastAsia="Times New Roman" w:hAnsi="Times New Roman" w:cs="Times New Roman"/>
          <w:sz w:val="28"/>
          <w:szCs w:val="28"/>
        </w:rPr>
      </w:pPr>
      <w:r w:rsidRPr="00307736">
        <w:rPr>
          <w:rFonts w:ascii="Times New Roman" w:eastAsia="Times New Roman" w:hAnsi="Times New Roman" w:cs="Times New Roman"/>
          <w:sz w:val="28"/>
          <w:szCs w:val="28"/>
        </w:rPr>
        <w:t>2) автомобильных дорог местного значения.</w:t>
      </w:r>
    </w:p>
    <w:p w:rsidR="00D26B66" w:rsidRDefault="009521F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lastRenderedPageBreak/>
        <w:t>2</w:t>
      </w:r>
      <w:r w:rsidR="00D26B66" w:rsidRPr="00435BE9">
        <w:rPr>
          <w:rFonts w:ascii="Times New Roman" w:eastAsia="Times New Roman" w:hAnsi="Times New Roman" w:cs="Times New Roman"/>
          <w:sz w:val="28"/>
          <w:szCs w:val="28"/>
        </w:rPr>
        <w:t xml:space="preserve">. </w:t>
      </w:r>
      <w:r w:rsidR="00CF1AC0">
        <w:rPr>
          <w:rFonts w:ascii="Times New Roman" w:eastAsia="Times New Roman" w:hAnsi="Times New Roman" w:cs="Times New Roman"/>
          <w:sz w:val="28"/>
          <w:szCs w:val="28"/>
        </w:rPr>
        <w:t xml:space="preserve">Сельское поселение </w:t>
      </w:r>
      <w:r w:rsidR="00D26B66" w:rsidRPr="00435BE9">
        <w:rPr>
          <w:rFonts w:ascii="Times New Roman" w:eastAsia="Times New Roman" w:hAnsi="Times New Roman" w:cs="Times New Roman"/>
          <w:sz w:val="28"/>
          <w:szCs w:val="28"/>
        </w:rPr>
        <w:t xml:space="preserve">необходимо проектировать на основе документов территориального планирования Российской Федерации, </w:t>
      </w:r>
      <w:r w:rsidR="0023506D" w:rsidRPr="00435BE9">
        <w:rPr>
          <w:rFonts w:ascii="Times New Roman" w:eastAsia="Times New Roman" w:hAnsi="Times New Roman" w:cs="Times New Roman"/>
          <w:sz w:val="28"/>
          <w:szCs w:val="28"/>
        </w:rPr>
        <w:t>схемы</w:t>
      </w:r>
      <w:r w:rsidR="00D26B66" w:rsidRPr="00435BE9">
        <w:rPr>
          <w:rFonts w:ascii="Times New Roman" w:eastAsia="Times New Roman" w:hAnsi="Times New Roman" w:cs="Times New Roman"/>
          <w:sz w:val="28"/>
          <w:szCs w:val="28"/>
        </w:rPr>
        <w:t xml:space="preserve"> т</w:t>
      </w:r>
      <w:r w:rsidR="0023506D" w:rsidRPr="00435BE9">
        <w:rPr>
          <w:rFonts w:ascii="Times New Roman" w:eastAsia="Times New Roman" w:hAnsi="Times New Roman" w:cs="Times New Roman"/>
          <w:sz w:val="28"/>
          <w:szCs w:val="28"/>
        </w:rPr>
        <w:t>ерриториального планирования Ростовской области</w:t>
      </w:r>
      <w:r w:rsidR="00D26B66" w:rsidRPr="00435BE9">
        <w:rPr>
          <w:rFonts w:ascii="Times New Roman" w:eastAsia="Times New Roman" w:hAnsi="Times New Roman" w:cs="Times New Roman"/>
          <w:sz w:val="28"/>
          <w:szCs w:val="28"/>
        </w:rPr>
        <w:t>, документов территориал</w:t>
      </w:r>
      <w:r w:rsidR="00435BE9">
        <w:rPr>
          <w:rFonts w:ascii="Times New Roman" w:eastAsia="Times New Roman" w:hAnsi="Times New Roman" w:cs="Times New Roman"/>
          <w:sz w:val="28"/>
          <w:szCs w:val="28"/>
        </w:rPr>
        <w:t>ьного планирования муниципального образования</w:t>
      </w:r>
      <w:r w:rsidR="00D26B66" w:rsidRPr="00435BE9">
        <w:rPr>
          <w:rFonts w:ascii="Times New Roman" w:eastAsia="Times New Roman" w:hAnsi="Times New Roman" w:cs="Times New Roman"/>
          <w:sz w:val="28"/>
          <w:szCs w:val="28"/>
        </w:rPr>
        <w:t>.</w:t>
      </w:r>
    </w:p>
    <w:p w:rsidR="007C31A9" w:rsidRPr="00435BE9" w:rsidRDefault="007C31A9" w:rsidP="007C31A9">
      <w:pPr>
        <w:autoSpaceDE w:val="0"/>
        <w:autoSpaceDN w:val="0"/>
        <w:adjustRightInd w:val="0"/>
        <w:ind w:right="1" w:firstLine="851"/>
        <w:jc w:val="both"/>
        <w:rPr>
          <w:rFonts w:ascii="Times New Roman" w:eastAsia="Times New Roman" w:hAnsi="Times New Roman" w:cs="Times New Roman"/>
          <w:sz w:val="28"/>
          <w:szCs w:val="28"/>
        </w:rPr>
      </w:pPr>
      <w:r w:rsidRPr="007C31A9">
        <w:rPr>
          <w:rFonts w:ascii="Times New Roman" w:eastAsia="Times New Roman" w:hAnsi="Times New Roman" w:cs="Times New Roman"/>
          <w:sz w:val="28"/>
          <w:szCs w:val="28"/>
        </w:rPr>
        <w:t>При п</w:t>
      </w:r>
      <w:r>
        <w:rPr>
          <w:rFonts w:ascii="Times New Roman" w:eastAsia="Times New Roman" w:hAnsi="Times New Roman" w:cs="Times New Roman"/>
          <w:sz w:val="28"/>
          <w:szCs w:val="28"/>
        </w:rPr>
        <w:t xml:space="preserve">ланировке и застройке </w:t>
      </w:r>
      <w:r w:rsidR="001B3ECB" w:rsidRPr="001B3ECB">
        <w:rPr>
          <w:rFonts w:ascii="Times New Roman" w:eastAsia="Times New Roman" w:hAnsi="Times New Roman" w:cs="Times New Roman"/>
          <w:sz w:val="28"/>
          <w:szCs w:val="28"/>
        </w:rPr>
        <w:t>сельского</w:t>
      </w:r>
      <w:r w:rsidRPr="001B3ECB">
        <w:rPr>
          <w:rFonts w:ascii="Times New Roman" w:eastAsia="Times New Roman" w:hAnsi="Times New Roman" w:cs="Times New Roman"/>
          <w:sz w:val="28"/>
          <w:szCs w:val="28"/>
        </w:rPr>
        <w:t xml:space="preserve"> поселения</w:t>
      </w:r>
      <w:r w:rsidRPr="007C31A9">
        <w:rPr>
          <w:rFonts w:ascii="Times New Roman" w:eastAsia="Times New Roman" w:hAnsi="Times New Roman" w:cs="Times New Roman"/>
          <w:sz w:val="28"/>
          <w:szCs w:val="28"/>
        </w:rPr>
        <w:t xml:space="preserve"> необходимо руководствоваться законами Российской Федерации, указами Президента Российской Федерации, постановлениями Правительства Российской Федерации, законодательными и нормативными актами Ростовской области, муниципальными нормативными правовыми актами.</w:t>
      </w:r>
    </w:p>
    <w:p w:rsidR="00D26B66" w:rsidRPr="00435BE9" w:rsidRDefault="009521F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3</w:t>
      </w:r>
      <w:r w:rsidR="00D26B66" w:rsidRPr="00435BE9">
        <w:rPr>
          <w:rFonts w:ascii="Times New Roman" w:eastAsia="Times New Roman" w:hAnsi="Times New Roman" w:cs="Times New Roman"/>
          <w:sz w:val="28"/>
          <w:szCs w:val="28"/>
        </w:rPr>
        <w:t xml:space="preserve">. </w:t>
      </w:r>
      <w:r w:rsidR="001B3ECB" w:rsidRPr="001B3ECB">
        <w:rPr>
          <w:rFonts w:ascii="Times New Roman" w:eastAsia="Times New Roman" w:hAnsi="Times New Roman" w:cs="Times New Roman"/>
          <w:sz w:val="28"/>
          <w:szCs w:val="28"/>
        </w:rPr>
        <w:t xml:space="preserve">Сельское </w:t>
      </w:r>
      <w:r w:rsidR="007C31A9" w:rsidRPr="001B3ECB">
        <w:rPr>
          <w:rFonts w:ascii="Times New Roman" w:eastAsia="Times New Roman" w:hAnsi="Times New Roman" w:cs="Times New Roman"/>
          <w:sz w:val="28"/>
          <w:szCs w:val="28"/>
        </w:rPr>
        <w:t>поселение</w:t>
      </w:r>
      <w:r w:rsidR="00D26B66" w:rsidRPr="00435BE9">
        <w:rPr>
          <w:rFonts w:ascii="Times New Roman" w:eastAsia="Times New Roman" w:hAnsi="Times New Roman" w:cs="Times New Roman"/>
          <w:sz w:val="28"/>
          <w:szCs w:val="28"/>
        </w:rPr>
        <w:t xml:space="preserve"> сл</w:t>
      </w:r>
      <w:r w:rsidR="00F037CF">
        <w:rPr>
          <w:rFonts w:ascii="Times New Roman" w:eastAsia="Times New Roman" w:hAnsi="Times New Roman" w:cs="Times New Roman"/>
          <w:sz w:val="28"/>
          <w:szCs w:val="28"/>
        </w:rPr>
        <w:t>едует проектировать как элемент</w:t>
      </w:r>
      <w:r w:rsidR="00D26B66" w:rsidRPr="00435BE9">
        <w:rPr>
          <w:rFonts w:ascii="Times New Roman" w:eastAsia="Times New Roman" w:hAnsi="Times New Roman" w:cs="Times New Roman"/>
          <w:sz w:val="28"/>
          <w:szCs w:val="28"/>
        </w:rPr>
        <w:t xml:space="preserve"> системы ра</w:t>
      </w:r>
      <w:r w:rsidR="007C31A9">
        <w:rPr>
          <w:rFonts w:ascii="Times New Roman" w:eastAsia="Times New Roman" w:hAnsi="Times New Roman" w:cs="Times New Roman"/>
          <w:sz w:val="28"/>
          <w:szCs w:val="28"/>
        </w:rPr>
        <w:t xml:space="preserve">сселения Российской Федерации, Ростовской области, Красносулинского района. </w:t>
      </w:r>
      <w:r w:rsidR="00D26B66" w:rsidRPr="00435BE9">
        <w:rPr>
          <w:rFonts w:ascii="Times New Roman" w:eastAsia="Times New Roman" w:hAnsi="Times New Roman" w:cs="Times New Roman"/>
          <w:sz w:val="28"/>
          <w:szCs w:val="28"/>
        </w:rPr>
        <w:t xml:space="preserve"> При этом территориальное планирование должно быть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учета интересов граждан и их объединений.</w:t>
      </w:r>
    </w:p>
    <w:p w:rsidR="00D26B66" w:rsidRPr="00435BE9" w:rsidRDefault="009521F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4</w:t>
      </w:r>
      <w:r w:rsidR="00D26B66" w:rsidRPr="00435BE9">
        <w:rPr>
          <w:rFonts w:ascii="Times New Roman" w:eastAsia="Times New Roman" w:hAnsi="Times New Roman" w:cs="Times New Roman"/>
          <w:sz w:val="28"/>
          <w:szCs w:val="28"/>
        </w:rPr>
        <w:t xml:space="preserve">. При определении перспектив развития и планировки </w:t>
      </w:r>
      <w:r w:rsidR="001B3ECB" w:rsidRPr="001B3ECB">
        <w:rPr>
          <w:rFonts w:ascii="Times New Roman" w:eastAsia="Times New Roman" w:hAnsi="Times New Roman" w:cs="Times New Roman"/>
          <w:sz w:val="28"/>
          <w:szCs w:val="28"/>
        </w:rPr>
        <w:t>сельского</w:t>
      </w:r>
      <w:r w:rsidR="00B510C6" w:rsidRPr="001B3ECB">
        <w:rPr>
          <w:rFonts w:ascii="Times New Roman" w:eastAsia="Times New Roman" w:hAnsi="Times New Roman" w:cs="Times New Roman"/>
          <w:sz w:val="28"/>
          <w:szCs w:val="28"/>
        </w:rPr>
        <w:t xml:space="preserve"> поселения</w:t>
      </w:r>
      <w:r w:rsidR="00D26B66" w:rsidRPr="00435BE9">
        <w:rPr>
          <w:rFonts w:ascii="Times New Roman" w:eastAsia="Times New Roman" w:hAnsi="Times New Roman" w:cs="Times New Roman"/>
          <w:sz w:val="28"/>
          <w:szCs w:val="28"/>
        </w:rPr>
        <w:t xml:space="preserve"> </w:t>
      </w:r>
      <w:r w:rsidR="00A151D9">
        <w:rPr>
          <w:rFonts w:ascii="Times New Roman" w:eastAsia="Times New Roman" w:hAnsi="Times New Roman" w:cs="Times New Roman"/>
          <w:sz w:val="28"/>
          <w:szCs w:val="28"/>
        </w:rPr>
        <w:t xml:space="preserve"> </w:t>
      </w:r>
      <w:r w:rsidR="00D26B66" w:rsidRPr="00435BE9">
        <w:rPr>
          <w:rFonts w:ascii="Times New Roman" w:eastAsia="Times New Roman" w:hAnsi="Times New Roman" w:cs="Times New Roman"/>
          <w:sz w:val="28"/>
          <w:szCs w:val="28"/>
        </w:rPr>
        <w:t>необходимо исходить из учета:</w:t>
      </w:r>
    </w:p>
    <w:p w:rsidR="00D26B66" w:rsidRPr="00435BE9" w:rsidRDefault="00D26B6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 численности населения на прогнозируемый период с учетом естественного и механического прироста населения и маятниковых миграций;</w:t>
      </w:r>
    </w:p>
    <w:p w:rsidR="00D26B66" w:rsidRPr="00435BE9" w:rsidRDefault="00D26B6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 статуса и его роли в системе формируемых центров обслуживания (м</w:t>
      </w:r>
      <w:r w:rsidR="00627EB6" w:rsidRPr="00435BE9">
        <w:rPr>
          <w:rFonts w:ascii="Times New Roman" w:eastAsia="Times New Roman" w:hAnsi="Times New Roman" w:cs="Times New Roman"/>
          <w:sz w:val="28"/>
          <w:szCs w:val="28"/>
        </w:rPr>
        <w:t>естного, районного, городского</w:t>
      </w:r>
      <w:r w:rsidRPr="00435BE9">
        <w:rPr>
          <w:rFonts w:ascii="Times New Roman" w:eastAsia="Times New Roman" w:hAnsi="Times New Roman" w:cs="Times New Roman"/>
          <w:sz w:val="28"/>
          <w:szCs w:val="28"/>
        </w:rPr>
        <w:t xml:space="preserve"> и межрайонного уровней);</w:t>
      </w:r>
    </w:p>
    <w:p w:rsidR="00D26B66" w:rsidRPr="00435BE9" w:rsidRDefault="00D26B6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 исторических факторов (наличие объектов культурного наследия);</w:t>
      </w:r>
    </w:p>
    <w:p w:rsidR="00D26B66" w:rsidRPr="00435BE9" w:rsidRDefault="00D26B66" w:rsidP="00435BE9">
      <w:pPr>
        <w:autoSpaceDE w:val="0"/>
        <w:autoSpaceDN w:val="0"/>
        <w:adjustRightInd w:val="0"/>
        <w:ind w:right="1" w:firstLine="851"/>
        <w:jc w:val="both"/>
        <w:rPr>
          <w:rFonts w:ascii="Times New Roman" w:eastAsia="Times New Roman" w:hAnsi="Times New Roman" w:cs="Times New Roman"/>
          <w:sz w:val="28"/>
          <w:szCs w:val="28"/>
        </w:rPr>
      </w:pPr>
      <w:r w:rsidRPr="00435BE9">
        <w:rPr>
          <w:rFonts w:ascii="Times New Roman" w:eastAsia="Times New Roman" w:hAnsi="Times New Roman" w:cs="Times New Roman"/>
          <w:sz w:val="28"/>
          <w:szCs w:val="28"/>
        </w:rPr>
        <w:t xml:space="preserve">- перспективы развития </w:t>
      </w:r>
      <w:r w:rsidR="00A151D9">
        <w:rPr>
          <w:rFonts w:ascii="Times New Roman" w:eastAsia="Times New Roman" w:hAnsi="Times New Roman" w:cs="Times New Roman"/>
          <w:sz w:val="28"/>
          <w:szCs w:val="28"/>
        </w:rPr>
        <w:t>населенных пунктов</w:t>
      </w:r>
      <w:r w:rsidRPr="00435BE9">
        <w:rPr>
          <w:rFonts w:ascii="Times New Roman" w:eastAsia="Times New Roman" w:hAnsi="Times New Roman" w:cs="Times New Roman"/>
          <w:sz w:val="28"/>
          <w:szCs w:val="28"/>
        </w:rPr>
        <w:t xml:space="preserve"> должны быть определены на основе схем территориального планирования муниципальных районов, генеральных планов поселений в увязке с формированием агропромышленного и рекреационного комплексов, а также с учетом размещения подсобных сельских хозяйств предприятий, организаций и учреждений.</w:t>
      </w:r>
    </w:p>
    <w:p w:rsidR="00AE55D7" w:rsidRPr="00AE55D7" w:rsidRDefault="009521F6" w:rsidP="00AE55D7">
      <w:pPr>
        <w:ind w:firstLine="709"/>
        <w:jc w:val="both"/>
        <w:rPr>
          <w:rFonts w:ascii="Times New Roman" w:hAnsi="Times New Roman" w:cs="Times New Roman"/>
          <w:sz w:val="28"/>
          <w:szCs w:val="28"/>
        </w:rPr>
      </w:pPr>
      <w:r w:rsidRPr="00435BE9">
        <w:rPr>
          <w:rFonts w:ascii="Times New Roman" w:eastAsia="Times New Roman" w:hAnsi="Times New Roman" w:cs="Times New Roman"/>
          <w:sz w:val="28"/>
          <w:szCs w:val="28"/>
        </w:rPr>
        <w:t>5</w:t>
      </w:r>
      <w:r w:rsidR="00D26B66" w:rsidRPr="00435BE9">
        <w:rPr>
          <w:rFonts w:ascii="Times New Roman" w:eastAsia="Times New Roman" w:hAnsi="Times New Roman" w:cs="Times New Roman"/>
          <w:sz w:val="28"/>
          <w:szCs w:val="28"/>
        </w:rPr>
        <w:t xml:space="preserve">. </w:t>
      </w:r>
      <w:r w:rsidR="00AE55D7" w:rsidRPr="00AE55D7">
        <w:rPr>
          <w:rFonts w:ascii="Times New Roman" w:hAnsi="Times New Roman" w:cs="Times New Roman"/>
          <w:sz w:val="28"/>
          <w:szCs w:val="28"/>
        </w:rPr>
        <w:t>Сельские населенные пункты в зависимости от проектной численности населения на прогнозируемый период подразделяются на гр</w:t>
      </w:r>
      <w:r w:rsidR="00AE55D7">
        <w:rPr>
          <w:rFonts w:ascii="Times New Roman" w:hAnsi="Times New Roman" w:cs="Times New Roman"/>
          <w:sz w:val="28"/>
          <w:szCs w:val="28"/>
        </w:rPr>
        <w:t>уппы в соответствии с таблицей 1.1</w:t>
      </w:r>
      <w:r w:rsidR="00AE55D7" w:rsidRPr="00AE55D7">
        <w:rPr>
          <w:rFonts w:ascii="Times New Roman" w:hAnsi="Times New Roman" w:cs="Times New Roman"/>
          <w:sz w:val="28"/>
          <w:szCs w:val="28"/>
        </w:rPr>
        <w:t>.</w:t>
      </w:r>
    </w:p>
    <w:p w:rsidR="00AE55D7" w:rsidRPr="00793E24" w:rsidRDefault="00AE55D7" w:rsidP="00AE55D7">
      <w:pPr>
        <w:pStyle w:val="aff4"/>
        <w:jc w:val="right"/>
        <w:rPr>
          <w:b w:val="0"/>
          <w:u w:val="none"/>
        </w:rPr>
      </w:pPr>
      <w:r>
        <w:rPr>
          <w:b w:val="0"/>
          <w:u w:val="none"/>
        </w:rPr>
        <w:t>Таблица 1.1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5" w:type="dxa"/>
          <w:right w:w="45" w:type="dxa"/>
        </w:tblCellMar>
        <w:tblLook w:val="04A0"/>
      </w:tblPr>
      <w:tblGrid>
        <w:gridCol w:w="2858"/>
        <w:gridCol w:w="6447"/>
      </w:tblGrid>
      <w:tr w:rsidR="00AE55D7" w:rsidRPr="00AE55D7" w:rsidTr="00F25C55">
        <w:trPr>
          <w:trHeight w:val="284"/>
        </w:trPr>
        <w:tc>
          <w:tcPr>
            <w:tcW w:w="1536" w:type="pct"/>
            <w:vMerge w:val="restar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Группы населенных пунктов</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Население (тыс. человек)</w:t>
            </w:r>
          </w:p>
        </w:tc>
      </w:tr>
      <w:tr w:rsidR="00AE55D7" w:rsidRPr="00AE55D7" w:rsidTr="00F25C55">
        <w:tc>
          <w:tcPr>
            <w:tcW w:w="0" w:type="auto"/>
            <w:vMerge/>
            <w:shd w:val="clear" w:color="auto" w:fill="auto"/>
            <w:vAlign w:val="center"/>
          </w:tcPr>
          <w:p w:rsidR="00AE55D7" w:rsidRPr="00AE55D7" w:rsidRDefault="00AE55D7" w:rsidP="00F25C55">
            <w:pPr>
              <w:rPr>
                <w:rFonts w:ascii="Times New Roman" w:hAnsi="Times New Roman" w:cs="Times New Roman"/>
                <w:sz w:val="24"/>
                <w:szCs w:val="24"/>
              </w:rPr>
            </w:pP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сельские населенные</w:t>
            </w:r>
          </w:p>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пункты</w:t>
            </w:r>
          </w:p>
        </w:tc>
      </w:tr>
      <w:tr w:rsidR="00AE55D7" w:rsidRPr="00AE55D7" w:rsidTr="00F25C55">
        <w:trPr>
          <w:trHeight w:val="227"/>
        </w:trPr>
        <w:tc>
          <w:tcPr>
            <w:tcW w:w="1536" w:type="pc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Крупные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3 до 5</w:t>
            </w:r>
          </w:p>
        </w:tc>
      </w:tr>
      <w:tr w:rsidR="00AE55D7" w:rsidRPr="00AE55D7" w:rsidTr="00F25C55">
        <w:trPr>
          <w:trHeight w:val="227"/>
        </w:trPr>
        <w:tc>
          <w:tcPr>
            <w:tcW w:w="1536" w:type="pc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Большие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1 до 3</w:t>
            </w:r>
          </w:p>
        </w:tc>
      </w:tr>
      <w:tr w:rsidR="00AE55D7" w:rsidRPr="00AE55D7" w:rsidTr="00F25C55">
        <w:trPr>
          <w:trHeight w:val="227"/>
        </w:trPr>
        <w:tc>
          <w:tcPr>
            <w:tcW w:w="1536" w:type="pc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Средние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0,2 до 1</w:t>
            </w:r>
          </w:p>
        </w:tc>
      </w:tr>
      <w:tr w:rsidR="00AE55D7" w:rsidRPr="00AE55D7" w:rsidTr="00F25C55">
        <w:trPr>
          <w:trHeight w:val="227"/>
        </w:trPr>
        <w:tc>
          <w:tcPr>
            <w:tcW w:w="1536" w:type="pct"/>
            <w:vMerge w:val="restart"/>
            <w:shd w:val="clear" w:color="auto" w:fill="auto"/>
            <w:vAlign w:val="center"/>
          </w:tcPr>
          <w:p w:rsidR="00AE55D7" w:rsidRPr="00AE55D7" w:rsidRDefault="00AE55D7" w:rsidP="00F25C55">
            <w:pPr>
              <w:snapToGrid w:val="0"/>
              <w:rPr>
                <w:rFonts w:ascii="Times New Roman" w:hAnsi="Times New Roman" w:cs="Times New Roman"/>
                <w:sz w:val="24"/>
                <w:szCs w:val="24"/>
              </w:rPr>
            </w:pPr>
            <w:r w:rsidRPr="00AE55D7">
              <w:rPr>
                <w:rFonts w:ascii="Times New Roman" w:hAnsi="Times New Roman" w:cs="Times New Roman"/>
                <w:sz w:val="24"/>
                <w:szCs w:val="24"/>
              </w:rPr>
              <w:t>Малые</w:t>
            </w: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свыше 0,05 до 0,2</w:t>
            </w:r>
          </w:p>
        </w:tc>
      </w:tr>
      <w:tr w:rsidR="00AE55D7" w:rsidRPr="00AE55D7" w:rsidTr="00F25C55">
        <w:trPr>
          <w:trHeight w:val="227"/>
        </w:trPr>
        <w:tc>
          <w:tcPr>
            <w:tcW w:w="0" w:type="auto"/>
            <w:vMerge/>
            <w:shd w:val="clear" w:color="auto" w:fill="auto"/>
            <w:vAlign w:val="center"/>
          </w:tcPr>
          <w:p w:rsidR="00AE55D7" w:rsidRPr="00AE55D7" w:rsidRDefault="00AE55D7" w:rsidP="00F25C55">
            <w:pPr>
              <w:rPr>
                <w:rFonts w:ascii="Times New Roman" w:hAnsi="Times New Roman" w:cs="Times New Roman"/>
                <w:sz w:val="24"/>
                <w:szCs w:val="24"/>
              </w:rPr>
            </w:pPr>
          </w:p>
        </w:tc>
        <w:tc>
          <w:tcPr>
            <w:tcW w:w="3464" w:type="pct"/>
            <w:shd w:val="clear" w:color="auto" w:fill="auto"/>
            <w:vAlign w:val="center"/>
          </w:tcPr>
          <w:p w:rsidR="00AE55D7" w:rsidRPr="00AE55D7" w:rsidRDefault="00AE55D7" w:rsidP="00F25C55">
            <w:pPr>
              <w:snapToGrid w:val="0"/>
              <w:jc w:val="center"/>
              <w:rPr>
                <w:rFonts w:ascii="Times New Roman" w:hAnsi="Times New Roman" w:cs="Times New Roman"/>
                <w:sz w:val="24"/>
                <w:szCs w:val="24"/>
              </w:rPr>
            </w:pPr>
            <w:r w:rsidRPr="00AE55D7">
              <w:rPr>
                <w:rFonts w:ascii="Times New Roman" w:hAnsi="Times New Roman" w:cs="Times New Roman"/>
                <w:sz w:val="24"/>
                <w:szCs w:val="24"/>
              </w:rPr>
              <w:t>до 0,05</w:t>
            </w:r>
          </w:p>
        </w:tc>
      </w:tr>
    </w:tbl>
    <w:p w:rsidR="00B5769C" w:rsidRPr="00AE55D7" w:rsidRDefault="00AE55D7" w:rsidP="00AE55D7">
      <w:pPr>
        <w:jc w:val="both"/>
      </w:pPr>
      <w:r w:rsidRPr="00793E24">
        <w:t>Примечание:</w:t>
      </w:r>
      <w:r>
        <w:t xml:space="preserve"> с</w:t>
      </w:r>
      <w:r w:rsidRPr="00793E24">
        <w:t>ельский населенный пункт Ростовской области – станица, село, слобода, поселок, хутор.</w:t>
      </w:r>
    </w:p>
    <w:p w:rsidR="001A63D4" w:rsidRPr="00B5769C" w:rsidRDefault="001A63D4" w:rsidP="00B5769C">
      <w:pPr>
        <w:pStyle w:val="Style28"/>
        <w:spacing w:before="211" w:line="360" w:lineRule="auto"/>
        <w:ind w:right="1" w:firstLine="851"/>
        <w:jc w:val="both"/>
        <w:rPr>
          <w:rFonts w:ascii="Times New Roman" w:hAnsi="Times New Roman" w:cs="Times New Roman"/>
          <w:sz w:val="28"/>
          <w:szCs w:val="28"/>
        </w:rPr>
      </w:pPr>
      <w:r w:rsidRPr="00B5769C">
        <w:rPr>
          <w:rFonts w:ascii="Times New Roman" w:eastAsia="Times New Roman" w:hAnsi="Times New Roman" w:cs="Times New Roman"/>
          <w:b/>
          <w:sz w:val="28"/>
          <w:szCs w:val="28"/>
        </w:rPr>
        <w:t>Раздел 2</w:t>
      </w:r>
      <w:r w:rsidR="00E84AC7" w:rsidRPr="00B5769C">
        <w:rPr>
          <w:rFonts w:ascii="Times New Roman" w:eastAsia="Times New Roman" w:hAnsi="Times New Roman" w:cs="Times New Roman"/>
          <w:b/>
          <w:sz w:val="28"/>
          <w:szCs w:val="28"/>
        </w:rPr>
        <w:t>.</w:t>
      </w:r>
      <w:r w:rsidRPr="00B5769C">
        <w:rPr>
          <w:rFonts w:ascii="Times New Roman" w:eastAsia="Times New Roman" w:hAnsi="Times New Roman" w:cs="Times New Roman"/>
          <w:b/>
          <w:sz w:val="28"/>
          <w:szCs w:val="28"/>
        </w:rPr>
        <w:t xml:space="preserve"> Планировка жилых территори</w:t>
      </w:r>
      <w:r w:rsidR="00B5769C">
        <w:rPr>
          <w:rFonts w:ascii="Times New Roman" w:eastAsia="Times New Roman" w:hAnsi="Times New Roman" w:cs="Times New Roman"/>
          <w:b/>
          <w:sz w:val="28"/>
          <w:szCs w:val="28"/>
        </w:rPr>
        <w:t>й</w:t>
      </w:r>
    </w:p>
    <w:p w:rsidR="00CC108F" w:rsidRPr="006B27CE" w:rsidRDefault="00CC108F" w:rsidP="00B5769C">
      <w:pPr>
        <w:autoSpaceDE w:val="0"/>
        <w:autoSpaceDN w:val="0"/>
        <w:adjustRightInd w:val="0"/>
        <w:ind w:right="1"/>
        <w:outlineLvl w:val="0"/>
        <w:rPr>
          <w:rFonts w:ascii="Times New Roman" w:eastAsia="Times New Roman" w:hAnsi="Times New Roman" w:cs="Times New Roman"/>
          <w:b/>
          <w:sz w:val="18"/>
          <w:szCs w:val="18"/>
        </w:rPr>
      </w:pPr>
    </w:p>
    <w:p w:rsidR="00E84AC7" w:rsidRPr="00B5769C" w:rsidRDefault="001A63D4" w:rsidP="00B5769C">
      <w:pPr>
        <w:autoSpaceDE w:val="0"/>
        <w:autoSpaceDN w:val="0"/>
        <w:adjustRightInd w:val="0"/>
        <w:ind w:right="1" w:firstLine="851"/>
        <w:jc w:val="both"/>
        <w:outlineLvl w:val="1"/>
        <w:rPr>
          <w:rFonts w:ascii="Times New Roman" w:eastAsia="Times New Roman" w:hAnsi="Times New Roman" w:cs="Times New Roman"/>
          <w:b/>
          <w:sz w:val="28"/>
          <w:szCs w:val="28"/>
        </w:rPr>
      </w:pPr>
      <w:r w:rsidRPr="00B5769C">
        <w:rPr>
          <w:rFonts w:ascii="Times New Roman" w:eastAsia="Times New Roman" w:hAnsi="Times New Roman" w:cs="Times New Roman"/>
          <w:b/>
          <w:sz w:val="28"/>
          <w:szCs w:val="28"/>
        </w:rPr>
        <w:t>2</w:t>
      </w:r>
      <w:r w:rsidR="00E84AC7" w:rsidRPr="00B5769C">
        <w:rPr>
          <w:rFonts w:ascii="Times New Roman" w:eastAsia="Times New Roman" w:hAnsi="Times New Roman" w:cs="Times New Roman"/>
          <w:b/>
          <w:sz w:val="28"/>
          <w:szCs w:val="28"/>
        </w:rPr>
        <w:t>.</w:t>
      </w:r>
      <w:r w:rsidRPr="00B5769C">
        <w:rPr>
          <w:rFonts w:ascii="Times New Roman" w:eastAsia="Times New Roman" w:hAnsi="Times New Roman" w:cs="Times New Roman"/>
          <w:b/>
          <w:sz w:val="28"/>
          <w:szCs w:val="28"/>
        </w:rPr>
        <w:t>1</w:t>
      </w:r>
      <w:r w:rsidR="00E84AC7" w:rsidRPr="00B5769C">
        <w:rPr>
          <w:rFonts w:ascii="Times New Roman" w:eastAsia="Times New Roman" w:hAnsi="Times New Roman" w:cs="Times New Roman"/>
          <w:b/>
          <w:sz w:val="28"/>
          <w:szCs w:val="28"/>
        </w:rPr>
        <w:t xml:space="preserve">. </w:t>
      </w:r>
      <w:r w:rsidRPr="00B5769C">
        <w:rPr>
          <w:rFonts w:ascii="Times New Roman" w:eastAsia="Times New Roman" w:hAnsi="Times New Roman" w:cs="Times New Roman"/>
          <w:b/>
          <w:sz w:val="28"/>
          <w:szCs w:val="28"/>
        </w:rPr>
        <w:t>Общие положения.</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 xml:space="preserve">1. Жилые зоны необходимо предусматривать в целях создания для населения удобной, здоровой и безопасной среды проживания. Объекты и </w:t>
      </w:r>
      <w:r w:rsidRPr="00B5769C">
        <w:rPr>
          <w:rFonts w:ascii="Times New Roman" w:eastAsia="Times New Roman" w:hAnsi="Times New Roman" w:cs="Times New Roman"/>
          <w:sz w:val="28"/>
          <w:szCs w:val="28"/>
        </w:rPr>
        <w:lastRenderedPageBreak/>
        <w:t>виды деятельности, несовместимые с требованиями настоящих норм, не допускается размещать в жилых зонах.</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 Жилые зоны должны располагаться в границах населенных пунктов.</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Архитектурно-планировочные решения застройки жилой зоны должны быть увязаны с одновременно разрабатываемыми инженерными решениями.</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2. Для предварительного определения общих размеров жилых зон допускается принимать укрупненные показатели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преимущественно усадебной застройкой до 40 га.</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Для предварительного определения потребной территории для зоны малоэтажной жилой застройки в сельском населенном пункте допускается принимать следующие показатели на один дом (квартиру), гектар (га), при застройке:</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r w:rsidRPr="00B5769C">
        <w:rPr>
          <w:rFonts w:ascii="Times New Roman" w:eastAsia="Times New Roman" w:hAnsi="Times New Roman" w:cs="Times New Roman"/>
          <w:sz w:val="28"/>
          <w:szCs w:val="28"/>
        </w:rPr>
        <w:t xml:space="preserve">- индивидуальными жилыми домами, домами усадебного типа с участками при доме (квартире) в соответствии с показателями таблицы </w:t>
      </w:r>
      <w:r w:rsidR="001A63D4" w:rsidRPr="00B5769C">
        <w:rPr>
          <w:rFonts w:ascii="Times New Roman" w:eastAsia="Times New Roman" w:hAnsi="Times New Roman" w:cs="Times New Roman"/>
          <w:sz w:val="28"/>
          <w:szCs w:val="28"/>
        </w:rPr>
        <w:t>2</w:t>
      </w:r>
      <w:r w:rsidRPr="00B5769C">
        <w:rPr>
          <w:rFonts w:ascii="Times New Roman" w:eastAsia="Times New Roman" w:hAnsi="Times New Roman" w:cs="Times New Roman"/>
          <w:sz w:val="28"/>
          <w:szCs w:val="28"/>
        </w:rPr>
        <w:t>.1.</w:t>
      </w:r>
    </w:p>
    <w:p w:rsidR="00E84AC7" w:rsidRPr="00B5769C" w:rsidRDefault="00E84AC7" w:rsidP="00B5769C">
      <w:pPr>
        <w:autoSpaceDE w:val="0"/>
        <w:autoSpaceDN w:val="0"/>
        <w:adjustRightInd w:val="0"/>
        <w:ind w:right="1" w:firstLine="851"/>
        <w:jc w:val="both"/>
        <w:rPr>
          <w:rFonts w:ascii="Times New Roman" w:eastAsia="Times New Roman" w:hAnsi="Times New Roman" w:cs="Times New Roman"/>
          <w:sz w:val="28"/>
          <w:szCs w:val="28"/>
        </w:rPr>
      </w:pPr>
    </w:p>
    <w:p w:rsidR="00E84AC7" w:rsidRPr="00563F7C" w:rsidRDefault="00E84AC7" w:rsidP="00563F7C">
      <w:pPr>
        <w:autoSpaceDE w:val="0"/>
        <w:autoSpaceDN w:val="0"/>
        <w:adjustRightInd w:val="0"/>
        <w:ind w:left="567" w:right="1" w:firstLine="426"/>
        <w:jc w:val="right"/>
        <w:outlineLvl w:val="2"/>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Таблица </w:t>
      </w:r>
      <w:r w:rsidR="001A63D4" w:rsidRPr="00563F7C">
        <w:rPr>
          <w:rFonts w:ascii="Times New Roman" w:eastAsia="Times New Roman" w:hAnsi="Times New Roman" w:cs="Times New Roman"/>
          <w:sz w:val="24"/>
          <w:szCs w:val="24"/>
        </w:rPr>
        <w:t>2</w:t>
      </w:r>
      <w:r w:rsidRPr="00563F7C">
        <w:rPr>
          <w:rFonts w:ascii="Times New Roman" w:eastAsia="Times New Roman" w:hAnsi="Times New Roman" w:cs="Times New Roman"/>
          <w:sz w:val="24"/>
          <w:szCs w:val="24"/>
        </w:rPr>
        <w:t>.1</w:t>
      </w:r>
    </w:p>
    <w:p w:rsidR="00E84AC7" w:rsidRPr="00563F7C" w:rsidRDefault="00E84AC7" w:rsidP="00563F7C">
      <w:pPr>
        <w:autoSpaceDE w:val="0"/>
        <w:autoSpaceDN w:val="0"/>
        <w:adjustRightInd w:val="0"/>
        <w:ind w:left="567" w:right="1" w:firstLine="426"/>
        <w:jc w:val="both"/>
        <w:rPr>
          <w:rFonts w:ascii="Times New Roman" w:eastAsia="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380"/>
        <w:gridCol w:w="4834"/>
      </w:tblGrid>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Площадь участка при доме, м</w:t>
            </w:r>
            <w:r w:rsidRPr="00563F7C">
              <w:rPr>
                <w:rFonts w:ascii="Times New Roman" w:eastAsia="Times New Roman" w:hAnsi="Times New Roman" w:cs="Times New Roman"/>
                <w:sz w:val="24"/>
                <w:szCs w:val="24"/>
                <w:vertAlign w:val="superscript"/>
              </w:rPr>
              <w:t>2</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Площадь жилой территории, га</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2000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0,25-0,27</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1500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0,21-0,23</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1200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0,17-0,20</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1000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0,15-0,17</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800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0,13-0,15</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600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0,11-0,13</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400</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0,08-0,11</w:t>
            </w:r>
          </w:p>
        </w:tc>
      </w:tr>
    </w:tbl>
    <w:p w:rsidR="00563F7C" w:rsidRPr="00852C52" w:rsidRDefault="00E84AC7" w:rsidP="00852C52">
      <w:pPr>
        <w:autoSpaceDE w:val="0"/>
        <w:autoSpaceDN w:val="0"/>
        <w:adjustRightInd w:val="0"/>
        <w:ind w:right="1"/>
        <w:jc w:val="both"/>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 секционными и блокированными домами без участков при квартире - в соответствии с показателями таблицы </w:t>
      </w:r>
      <w:r w:rsidR="001A63D4" w:rsidRPr="00563F7C">
        <w:rPr>
          <w:rFonts w:ascii="Times New Roman" w:eastAsia="Times New Roman" w:hAnsi="Times New Roman" w:cs="Times New Roman"/>
          <w:sz w:val="24"/>
          <w:szCs w:val="24"/>
        </w:rPr>
        <w:t>2</w:t>
      </w:r>
      <w:r w:rsidRPr="00563F7C">
        <w:rPr>
          <w:rFonts w:ascii="Times New Roman" w:eastAsia="Times New Roman" w:hAnsi="Times New Roman" w:cs="Times New Roman"/>
          <w:sz w:val="24"/>
          <w:szCs w:val="24"/>
        </w:rPr>
        <w:t>.2.</w:t>
      </w:r>
    </w:p>
    <w:p w:rsidR="00E84AC7" w:rsidRPr="00563F7C" w:rsidRDefault="00E84AC7" w:rsidP="00563F7C">
      <w:pPr>
        <w:autoSpaceDE w:val="0"/>
        <w:autoSpaceDN w:val="0"/>
        <w:adjustRightInd w:val="0"/>
        <w:ind w:left="567" w:right="1" w:firstLine="426"/>
        <w:jc w:val="right"/>
        <w:outlineLvl w:val="2"/>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 xml:space="preserve">Таблица </w:t>
      </w:r>
      <w:r w:rsidR="001A63D4" w:rsidRPr="00563F7C">
        <w:rPr>
          <w:rFonts w:ascii="Times New Roman" w:eastAsia="Times New Roman" w:hAnsi="Times New Roman" w:cs="Times New Roman"/>
          <w:sz w:val="24"/>
          <w:szCs w:val="24"/>
        </w:rPr>
        <w:t>2</w:t>
      </w:r>
      <w:r w:rsidRPr="00563F7C">
        <w:rPr>
          <w:rFonts w:ascii="Times New Roman" w:eastAsia="Times New Roman" w:hAnsi="Times New Roman" w:cs="Times New Roman"/>
          <w:sz w:val="24"/>
          <w:szCs w:val="24"/>
        </w:rPr>
        <w:t>.2</w:t>
      </w:r>
    </w:p>
    <w:p w:rsidR="00E84AC7" w:rsidRPr="003F5ECD"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4380"/>
        <w:gridCol w:w="4834"/>
      </w:tblGrid>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Число этажей</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Площадь жилой территории, га</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2</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0,04</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3</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0,03</w:t>
            </w:r>
          </w:p>
        </w:tc>
      </w:tr>
      <w:tr w:rsidR="00E84AC7" w:rsidRPr="00563F7C" w:rsidTr="00563F7C">
        <w:tc>
          <w:tcPr>
            <w:tcW w:w="4380"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4</w:t>
            </w:r>
          </w:p>
        </w:tc>
        <w:tc>
          <w:tcPr>
            <w:tcW w:w="4834" w:type="dxa"/>
            <w:tcBorders>
              <w:top w:val="single" w:sz="4" w:space="0" w:color="auto"/>
              <w:left w:val="single" w:sz="4" w:space="0" w:color="auto"/>
              <w:bottom w:val="single" w:sz="4" w:space="0" w:color="auto"/>
              <w:right w:val="single" w:sz="4" w:space="0" w:color="auto"/>
            </w:tcBorders>
          </w:tcPr>
          <w:p w:rsidR="00E84AC7" w:rsidRPr="00563F7C"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63F7C">
              <w:rPr>
                <w:rFonts w:ascii="Times New Roman" w:eastAsia="Times New Roman" w:hAnsi="Times New Roman" w:cs="Times New Roman"/>
                <w:sz w:val="24"/>
                <w:szCs w:val="24"/>
              </w:rPr>
              <w:t>0,02</w:t>
            </w:r>
          </w:p>
        </w:tc>
      </w:tr>
    </w:tbl>
    <w:p w:rsidR="00E84AC7" w:rsidRPr="003F5ECD" w:rsidRDefault="00E84AC7" w:rsidP="003F5ECD">
      <w:pPr>
        <w:autoSpaceDE w:val="0"/>
        <w:autoSpaceDN w:val="0"/>
        <w:adjustRightInd w:val="0"/>
        <w:ind w:left="567" w:right="-426" w:firstLine="426"/>
        <w:jc w:val="both"/>
        <w:rPr>
          <w:rFonts w:eastAsia="Times New Roman"/>
        </w:rPr>
      </w:pP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lastRenderedPageBreak/>
        <w:t>3.</w:t>
      </w:r>
      <w:r w:rsidR="00563F7C">
        <w:rPr>
          <w:rFonts w:ascii="Times New Roman" w:eastAsia="Times New Roman" w:hAnsi="Times New Roman" w:cs="Times New Roman"/>
          <w:sz w:val="28"/>
          <w:szCs w:val="28"/>
        </w:rPr>
        <w:t xml:space="preserve"> </w:t>
      </w:r>
      <w:r w:rsidRPr="00563F7C">
        <w:rPr>
          <w:rFonts w:ascii="Times New Roman" w:eastAsia="Times New Roman" w:hAnsi="Times New Roman" w:cs="Times New Roman"/>
          <w:sz w:val="28"/>
          <w:szCs w:val="28"/>
        </w:rPr>
        <w:t xml:space="preserve">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нормативно-правовыми актами Ростовской области.</w:t>
      </w: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 xml:space="preserve">Жилищная обеспеченность населения принимается для муниципального жилищного строительства, при котором жилые помещения предоставляются в социальный наем в соответствии с Областным </w:t>
      </w:r>
      <w:hyperlink r:id="rId9" w:history="1">
        <w:r w:rsidRPr="00563F7C">
          <w:rPr>
            <w:rFonts w:ascii="Times New Roman" w:eastAsia="Times New Roman" w:hAnsi="Times New Roman" w:cs="Times New Roman"/>
            <w:sz w:val="28"/>
            <w:szCs w:val="28"/>
          </w:rPr>
          <w:t>законом</w:t>
        </w:r>
      </w:hyperlink>
      <w:r w:rsidRPr="00563F7C">
        <w:rPr>
          <w:rFonts w:ascii="Times New Roman" w:eastAsia="Times New Roman" w:hAnsi="Times New Roman" w:cs="Times New Roman"/>
          <w:sz w:val="28"/>
          <w:szCs w:val="28"/>
        </w:rPr>
        <w:t xml:space="preserve"> об учете граждан в качестве нуждающихся в жилых помещениях, предоставляемых по договору социального найма на территории Ростовской области (</w:t>
      </w:r>
      <w:r w:rsidR="001A63D4" w:rsidRPr="00563F7C">
        <w:rPr>
          <w:rFonts w:ascii="Times New Roman" w:eastAsia="Times New Roman" w:hAnsi="Times New Roman" w:cs="Times New Roman"/>
          <w:sz w:val="28"/>
          <w:szCs w:val="28"/>
        </w:rPr>
        <w:t>№</w:t>
      </w:r>
      <w:r w:rsidRPr="00563F7C">
        <w:rPr>
          <w:rFonts w:ascii="Times New Roman" w:eastAsia="Times New Roman" w:hAnsi="Times New Roman" w:cs="Times New Roman"/>
          <w:sz w:val="28"/>
          <w:szCs w:val="28"/>
        </w:rPr>
        <w:t xml:space="preserve"> 363-ЗС от 07.10.2005).</w:t>
      </w: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Для жилищного строительства, ведущегося на коммерческой основе, жилищная обеспеченность устанавливается на основе задания на проектирование. Расчетные показатели жилищной обеспеченности для малоэтажной и индивидуальной жилой застройки не нормируются.</w:t>
      </w: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 xml:space="preserve">4. При определении соотношения типов нового жилищного строительства необходимо исходить из учета конкретных возможностей развития </w:t>
      </w:r>
      <w:r w:rsidR="006D314C" w:rsidRPr="006D314C">
        <w:rPr>
          <w:rFonts w:ascii="Times New Roman" w:eastAsia="Times New Roman" w:hAnsi="Times New Roman" w:cs="Times New Roman"/>
          <w:sz w:val="28"/>
          <w:szCs w:val="28"/>
        </w:rPr>
        <w:t>поселения</w:t>
      </w:r>
      <w:r w:rsidRPr="00563F7C">
        <w:rPr>
          <w:rFonts w:ascii="Times New Roman" w:eastAsia="Times New Roman" w:hAnsi="Times New Roman" w:cs="Times New Roman"/>
          <w:sz w:val="28"/>
          <w:szCs w:val="28"/>
        </w:rPr>
        <w:t>, наличия территориальных ресурсов, градостроительных и историко-архитектурных особенностей, существующей строительной базы.</w:t>
      </w:r>
    </w:p>
    <w:p w:rsidR="00E84AC7"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5. Размещение новой индивидуальной и малоэтажной жилой застройки следует</w:t>
      </w:r>
      <w:r w:rsidR="00563F7C">
        <w:rPr>
          <w:rFonts w:ascii="Times New Roman" w:eastAsia="Times New Roman" w:hAnsi="Times New Roman" w:cs="Times New Roman"/>
          <w:sz w:val="28"/>
          <w:szCs w:val="28"/>
        </w:rPr>
        <w:t xml:space="preserve"> осуществлять в пределах границ</w:t>
      </w:r>
      <w:r w:rsidRPr="00563F7C">
        <w:rPr>
          <w:rFonts w:ascii="Times New Roman" w:eastAsia="Times New Roman" w:hAnsi="Times New Roman" w:cs="Times New Roman"/>
          <w:sz w:val="28"/>
          <w:szCs w:val="28"/>
        </w:rPr>
        <w:t xml:space="preserve"> </w:t>
      </w:r>
      <w:r w:rsidR="006D314C" w:rsidRPr="006D314C">
        <w:rPr>
          <w:rFonts w:ascii="Times New Roman" w:eastAsia="Times New Roman" w:hAnsi="Times New Roman" w:cs="Times New Roman"/>
          <w:sz w:val="28"/>
          <w:szCs w:val="28"/>
        </w:rPr>
        <w:t>поселени</w:t>
      </w:r>
      <w:r w:rsidR="006D314C">
        <w:rPr>
          <w:rFonts w:ascii="Times New Roman" w:eastAsia="Times New Roman" w:hAnsi="Times New Roman" w:cs="Times New Roman"/>
          <w:sz w:val="28"/>
          <w:szCs w:val="28"/>
        </w:rPr>
        <w:t>я</w:t>
      </w:r>
      <w:r w:rsidRPr="00563F7C">
        <w:rPr>
          <w:rFonts w:ascii="Times New Roman" w:eastAsia="Times New Roman" w:hAnsi="Times New Roman" w:cs="Times New Roman"/>
          <w:sz w:val="28"/>
          <w:szCs w:val="28"/>
        </w:rPr>
        <w:t xml:space="preserve"> с учетом возможности присоединения объектов к сетям инженерного обеспечения, организации транспортных связей, обеспеченности учреждениями и предприятиями обслуживания.</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6</w:t>
      </w:r>
      <w:r w:rsidR="00E84AC7" w:rsidRPr="00563F7C">
        <w:rPr>
          <w:rFonts w:ascii="Times New Roman" w:eastAsia="Times New Roman" w:hAnsi="Times New Roman" w:cs="Times New Roman"/>
          <w:sz w:val="28"/>
          <w:szCs w:val="28"/>
        </w:rPr>
        <w:t>.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группы жилой, смешанной жилой застройки или участка отдельного дома.</w:t>
      </w:r>
    </w:p>
    <w:p w:rsidR="00255852" w:rsidRPr="00563F7C" w:rsidRDefault="00E84AC7"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Группа жилой, смешанной жилой застройки - территория, размером от 1,5 до 10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 Группы жилой, смешанной жилой застройки формируются в виде части микрорайона (квартала). Границы группы устанавливаются по красным линиям, в случае примыкания - по границам землепользования.</w:t>
      </w:r>
      <w:r w:rsidR="0031117F" w:rsidRPr="00563F7C">
        <w:rPr>
          <w:rFonts w:ascii="Times New Roman" w:eastAsia="Times New Roman" w:hAnsi="Times New Roman" w:cs="Times New Roman"/>
          <w:sz w:val="28"/>
          <w:szCs w:val="28"/>
        </w:rPr>
        <w:t xml:space="preserve"> </w:t>
      </w:r>
      <w:r w:rsidRPr="00563F7C">
        <w:rPr>
          <w:rFonts w:ascii="Times New Roman" w:eastAsia="Times New Roman" w:hAnsi="Times New Roman" w:cs="Times New Roman"/>
          <w:sz w:val="28"/>
          <w:szCs w:val="28"/>
        </w:rPr>
        <w:t xml:space="preserve">Участок жилого дома - территория размером до 1,5 га, на которой размещается жилой дом с придомовой территорией. </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7</w:t>
      </w:r>
      <w:r w:rsidR="00E84AC7" w:rsidRPr="00563F7C">
        <w:rPr>
          <w:rFonts w:ascii="Times New Roman" w:eastAsia="Times New Roman" w:hAnsi="Times New Roman" w:cs="Times New Roman"/>
          <w:sz w:val="28"/>
          <w:szCs w:val="28"/>
        </w:rPr>
        <w:t>.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автотранспорта на транспортных магистралях, электрических и электромагнитных излучений, от выделяемого из земли радона в соответствии с требованиями по охране окружающей среды.</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lastRenderedPageBreak/>
        <w:t>8</w:t>
      </w:r>
      <w:r w:rsidR="00E84AC7" w:rsidRPr="00563F7C">
        <w:rPr>
          <w:rFonts w:ascii="Times New Roman" w:eastAsia="Times New Roman" w:hAnsi="Times New Roman" w:cs="Times New Roman"/>
          <w:sz w:val="28"/>
          <w:szCs w:val="28"/>
        </w:rPr>
        <w:t xml:space="preserve">. В целях создания среды жизнедеятельности, доступной для инвалидов и маломобильных групп населения, разрабатываемая градостроительная и проектная документации по планировке новых и реконструируемых территорий должна соответствовать нормативным требованиям </w:t>
      </w:r>
      <w:hyperlink r:id="rId10" w:history="1">
        <w:r w:rsidR="00E84AC7" w:rsidRPr="00563F7C">
          <w:rPr>
            <w:rFonts w:ascii="Times New Roman" w:eastAsia="Times New Roman" w:hAnsi="Times New Roman" w:cs="Times New Roman"/>
            <w:sz w:val="28"/>
            <w:szCs w:val="28"/>
          </w:rPr>
          <w:t>Свода</w:t>
        </w:r>
      </w:hyperlink>
      <w:r w:rsidR="00E84AC7" w:rsidRPr="00563F7C">
        <w:rPr>
          <w:rFonts w:ascii="Times New Roman" w:eastAsia="Times New Roman" w:hAnsi="Times New Roman" w:cs="Times New Roman"/>
          <w:sz w:val="28"/>
          <w:szCs w:val="28"/>
        </w:rPr>
        <w:t xml:space="preserve"> правил по проектированию и строительству СП 35-101-2001 "Проектирование зданий и сооружений с учетом доступности для маломобильных групп населения".</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9</w:t>
      </w:r>
      <w:r w:rsidR="00E84AC7" w:rsidRPr="00563F7C">
        <w:rPr>
          <w:rFonts w:ascii="Times New Roman" w:eastAsia="Times New Roman" w:hAnsi="Times New Roman" w:cs="Times New Roman"/>
          <w:sz w:val="28"/>
          <w:szCs w:val="28"/>
        </w:rPr>
        <w:t>. В малых городских поселениях вся жилая зона может формироваться по типу единого жилого района.</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10</w:t>
      </w:r>
      <w:r w:rsidR="00E84AC7" w:rsidRPr="00563F7C">
        <w:rPr>
          <w:rFonts w:ascii="Times New Roman" w:eastAsia="Times New Roman" w:hAnsi="Times New Roman" w:cs="Times New Roman"/>
          <w:sz w:val="28"/>
          <w:szCs w:val="28"/>
        </w:rPr>
        <w:t>. В случае расчлененности их территорий естественными или искусственными рубежами территория жилой зоны может подразделяться на районы площадью до 30-50 га.</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11</w:t>
      </w:r>
      <w:r w:rsidR="00E84AC7" w:rsidRPr="00563F7C">
        <w:rPr>
          <w:rFonts w:ascii="Times New Roman" w:eastAsia="Times New Roman" w:hAnsi="Times New Roman" w:cs="Times New Roman"/>
          <w:sz w:val="28"/>
          <w:szCs w:val="28"/>
        </w:rPr>
        <w:t>. При проектировании жилой застройки на территории жилых районов, микрорайонов (кварталов)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застройка смешанного типа.</w:t>
      </w:r>
    </w:p>
    <w:p w:rsidR="00E84AC7" w:rsidRPr="00563F7C" w:rsidRDefault="00255852" w:rsidP="00563F7C">
      <w:pPr>
        <w:autoSpaceDE w:val="0"/>
        <w:autoSpaceDN w:val="0"/>
        <w:adjustRightInd w:val="0"/>
        <w:ind w:left="142" w:right="1" w:firstLine="709"/>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12</w:t>
      </w:r>
      <w:r w:rsidR="00E84AC7" w:rsidRPr="00563F7C">
        <w:rPr>
          <w:rFonts w:ascii="Times New Roman" w:eastAsia="Times New Roman" w:hAnsi="Times New Roman" w:cs="Times New Roman"/>
          <w:sz w:val="28"/>
          <w:szCs w:val="28"/>
        </w:rPr>
        <w:t xml:space="preserve">. Размещение индивидуального жилищного строительства в </w:t>
      </w:r>
      <w:r w:rsidR="006D314C" w:rsidRPr="006D314C">
        <w:rPr>
          <w:rFonts w:ascii="Times New Roman" w:eastAsia="Times New Roman" w:hAnsi="Times New Roman" w:cs="Times New Roman"/>
          <w:sz w:val="28"/>
          <w:szCs w:val="28"/>
        </w:rPr>
        <w:t>поселени</w:t>
      </w:r>
      <w:r w:rsidR="006D314C">
        <w:rPr>
          <w:rFonts w:ascii="Times New Roman" w:eastAsia="Times New Roman" w:hAnsi="Times New Roman" w:cs="Times New Roman"/>
          <w:sz w:val="28"/>
          <w:szCs w:val="28"/>
        </w:rPr>
        <w:t>и</w:t>
      </w:r>
      <w:r w:rsidR="00E84AC7" w:rsidRPr="00563F7C">
        <w:rPr>
          <w:rFonts w:ascii="Times New Roman" w:eastAsia="Times New Roman" w:hAnsi="Times New Roman" w:cs="Times New Roman"/>
          <w:sz w:val="28"/>
          <w:szCs w:val="28"/>
        </w:rPr>
        <w:t xml:space="preserve"> следует предусматривать - на свободных территориях, а также на территориях реконструируемой застройки (на участках существующей индивидуальной застройки в целях сохранения характера сложившейся городской среды).</w:t>
      </w:r>
    </w:p>
    <w:p w:rsidR="00255852" w:rsidRDefault="00255852" w:rsidP="003F5ECD">
      <w:pPr>
        <w:autoSpaceDE w:val="0"/>
        <w:autoSpaceDN w:val="0"/>
        <w:adjustRightInd w:val="0"/>
        <w:ind w:left="567" w:right="-426" w:firstLine="426"/>
        <w:jc w:val="both"/>
        <w:outlineLvl w:val="2"/>
        <w:rPr>
          <w:rFonts w:eastAsia="Times New Roman"/>
          <w:b/>
        </w:rPr>
      </w:pPr>
    </w:p>
    <w:p w:rsidR="00E84AC7" w:rsidRPr="00563F7C" w:rsidRDefault="00255852" w:rsidP="00563F7C">
      <w:pPr>
        <w:autoSpaceDE w:val="0"/>
        <w:autoSpaceDN w:val="0"/>
        <w:adjustRightInd w:val="0"/>
        <w:ind w:right="1" w:firstLine="851"/>
        <w:jc w:val="both"/>
        <w:outlineLvl w:val="2"/>
        <w:rPr>
          <w:rFonts w:ascii="Times New Roman" w:eastAsia="Times New Roman" w:hAnsi="Times New Roman" w:cs="Times New Roman"/>
          <w:b/>
          <w:sz w:val="28"/>
          <w:szCs w:val="28"/>
        </w:rPr>
      </w:pPr>
      <w:r w:rsidRPr="00563F7C">
        <w:rPr>
          <w:rFonts w:ascii="Times New Roman" w:eastAsia="Times New Roman" w:hAnsi="Times New Roman" w:cs="Times New Roman"/>
          <w:b/>
          <w:sz w:val="28"/>
          <w:szCs w:val="28"/>
        </w:rPr>
        <w:t>2</w:t>
      </w:r>
      <w:r w:rsidR="00E84AC7" w:rsidRPr="00563F7C">
        <w:rPr>
          <w:rFonts w:ascii="Times New Roman" w:eastAsia="Times New Roman" w:hAnsi="Times New Roman" w:cs="Times New Roman"/>
          <w:b/>
          <w:sz w:val="28"/>
          <w:szCs w:val="28"/>
        </w:rPr>
        <w:t>.</w:t>
      </w:r>
      <w:r w:rsidRPr="00563F7C">
        <w:rPr>
          <w:rFonts w:ascii="Times New Roman" w:eastAsia="Times New Roman" w:hAnsi="Times New Roman" w:cs="Times New Roman"/>
          <w:b/>
          <w:sz w:val="28"/>
          <w:szCs w:val="28"/>
        </w:rPr>
        <w:t>2</w:t>
      </w:r>
      <w:r w:rsidR="00E84AC7" w:rsidRPr="00563F7C">
        <w:rPr>
          <w:rFonts w:ascii="Times New Roman" w:eastAsia="Times New Roman" w:hAnsi="Times New Roman" w:cs="Times New Roman"/>
          <w:b/>
          <w:sz w:val="28"/>
          <w:szCs w:val="28"/>
        </w:rPr>
        <w:t>. Нормативные параметры жилой застройки</w:t>
      </w:r>
    </w:p>
    <w:p w:rsidR="00563F7C" w:rsidRPr="00563F7C" w:rsidRDefault="00563F7C" w:rsidP="00563F7C">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563F7C" w:rsidRDefault="00E84AC7" w:rsidP="00563F7C">
      <w:pPr>
        <w:pStyle w:val="ConsPlusNormal"/>
        <w:ind w:right="1" w:firstLine="851"/>
        <w:jc w:val="both"/>
        <w:rPr>
          <w:rFonts w:ascii="Times New Roman" w:hAnsi="Times New Roman" w:cs="Times New Roman"/>
        </w:rPr>
      </w:pPr>
      <w:r w:rsidRPr="00563F7C">
        <w:rPr>
          <w:rFonts w:ascii="Times New Roman" w:hAnsi="Times New Roman" w:cs="Times New Roman"/>
        </w:rPr>
        <w:t>1. В соответствии с</w:t>
      </w:r>
      <w:r w:rsidR="009F6856" w:rsidRPr="00563F7C">
        <w:rPr>
          <w:rFonts w:ascii="Times New Roman" w:hAnsi="Times New Roman" w:cs="Times New Roman"/>
        </w:rPr>
        <w:t xml:space="preserve"> Градостроительным</w:t>
      </w:r>
      <w:r w:rsidRPr="00563F7C">
        <w:rPr>
          <w:rFonts w:ascii="Times New Roman" w:hAnsi="Times New Roman" w:cs="Times New Roman"/>
        </w:rPr>
        <w:t xml:space="preserve"> кодекс</w:t>
      </w:r>
      <w:r w:rsidR="009F6856" w:rsidRPr="00563F7C">
        <w:rPr>
          <w:rFonts w:ascii="Times New Roman" w:hAnsi="Times New Roman" w:cs="Times New Roman"/>
        </w:rPr>
        <w:t>ом</w:t>
      </w:r>
      <w:r w:rsidRPr="00563F7C">
        <w:rPr>
          <w:rFonts w:ascii="Times New Roman" w:hAnsi="Times New Roman" w:cs="Times New Roman"/>
        </w:rPr>
        <w:t xml:space="preserve"> Российской Федерации </w:t>
      </w:r>
      <w:r w:rsidR="009F6856" w:rsidRPr="00563F7C">
        <w:rPr>
          <w:rFonts w:ascii="Times New Roman" w:hAnsi="Times New Roman" w:cs="Times New Roman"/>
        </w:rPr>
        <w:t xml:space="preserve"> градостроительная деятельность осуществляется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Территориальное планирование осуществляется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r w:rsidRPr="00563F7C">
        <w:rPr>
          <w:rFonts w:ascii="Times New Roman" w:hAnsi="Times New Roman" w:cs="Times New Roman"/>
        </w:rPr>
        <w:t xml:space="preserve">Плотность застройки жилых, общественно-деловых и смешанных зон следует принимать в </w:t>
      </w:r>
      <w:r w:rsidR="00255852" w:rsidRPr="00563F7C">
        <w:rPr>
          <w:rFonts w:ascii="Times New Roman" w:hAnsi="Times New Roman" w:cs="Times New Roman"/>
        </w:rPr>
        <w:t>рамках</w:t>
      </w:r>
      <w:r w:rsidRPr="00563F7C">
        <w:rPr>
          <w:rFonts w:ascii="Times New Roman" w:hAnsi="Times New Roman" w:cs="Times New Roman"/>
        </w:rPr>
        <w:t xml:space="preserve"> местны</w:t>
      </w:r>
      <w:r w:rsidR="00255852" w:rsidRPr="00563F7C">
        <w:rPr>
          <w:rFonts w:ascii="Times New Roman" w:hAnsi="Times New Roman" w:cs="Times New Roman"/>
        </w:rPr>
        <w:t>х</w:t>
      </w:r>
      <w:r w:rsidRPr="00563F7C">
        <w:rPr>
          <w:rFonts w:ascii="Times New Roman" w:hAnsi="Times New Roman" w:cs="Times New Roman"/>
        </w:rPr>
        <w:t xml:space="preserve"> </w:t>
      </w:r>
      <w:r w:rsidR="00255852" w:rsidRPr="00563F7C">
        <w:rPr>
          <w:rFonts w:ascii="Times New Roman" w:hAnsi="Times New Roman" w:cs="Times New Roman"/>
        </w:rPr>
        <w:t xml:space="preserve">нормативов </w:t>
      </w:r>
      <w:r w:rsidRPr="00563F7C">
        <w:rPr>
          <w:rFonts w:ascii="Times New Roman" w:hAnsi="Times New Roman" w:cs="Times New Roman"/>
        </w:rPr>
        <w:t>градостроительн</w:t>
      </w:r>
      <w:r w:rsidR="00255852" w:rsidRPr="00563F7C">
        <w:rPr>
          <w:rFonts w:ascii="Times New Roman" w:hAnsi="Times New Roman" w:cs="Times New Roman"/>
        </w:rPr>
        <w:t xml:space="preserve">ого проектирования </w:t>
      </w:r>
      <w:r w:rsidRPr="00563F7C">
        <w:rPr>
          <w:rFonts w:ascii="Times New Roman" w:hAnsi="Times New Roman" w:cs="Times New Roman"/>
        </w:rPr>
        <w:t>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природно-климатических и других местных условий.</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 xml:space="preserve">2. В местных </w:t>
      </w:r>
      <w:r w:rsidR="00255852" w:rsidRPr="00563F7C">
        <w:rPr>
          <w:rFonts w:ascii="Times New Roman" w:eastAsia="Times New Roman" w:hAnsi="Times New Roman" w:cs="Times New Roman"/>
          <w:sz w:val="28"/>
          <w:szCs w:val="28"/>
        </w:rPr>
        <w:t xml:space="preserve">нормативах </w:t>
      </w:r>
      <w:r w:rsidRPr="00563F7C">
        <w:rPr>
          <w:rFonts w:ascii="Times New Roman" w:eastAsia="Times New Roman" w:hAnsi="Times New Roman" w:cs="Times New Roman"/>
          <w:sz w:val="28"/>
          <w:szCs w:val="28"/>
        </w:rPr>
        <w:t>градостроительн</w:t>
      </w:r>
      <w:r w:rsidR="00255852" w:rsidRPr="00563F7C">
        <w:rPr>
          <w:rFonts w:ascii="Times New Roman" w:eastAsia="Times New Roman" w:hAnsi="Times New Roman" w:cs="Times New Roman"/>
          <w:sz w:val="28"/>
          <w:szCs w:val="28"/>
        </w:rPr>
        <w:t>ого проектирования</w:t>
      </w:r>
      <w:r w:rsidRPr="00563F7C">
        <w:rPr>
          <w:rFonts w:ascii="Times New Roman" w:eastAsia="Times New Roman" w:hAnsi="Times New Roman" w:cs="Times New Roman"/>
          <w:sz w:val="28"/>
          <w:szCs w:val="28"/>
        </w:rPr>
        <w:t xml:space="preserve">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дифференцированных показателей плотности с учетом величины города и типа застройки, высоты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lastRenderedPageBreak/>
        <w:t>3. Расчетная плотность населения микрорайона при многоэтажной комплексной застройке и средней жилищной обеспеченности 20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 xml:space="preserve"> на 1 чел. не должна превышать 450 чел/га. При расчетной жилищной обеспеченности 30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 - 300 чел./га, при расчетной жилищной обеспеченности 40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 - 225 чел./га.</w:t>
      </w:r>
    </w:p>
    <w:p w:rsidR="00E84AC7" w:rsidRPr="00563F7C" w:rsidRDefault="00E84AC7" w:rsidP="00C72F6F">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При достижении показателей жилищной обеспеченности, отличных от вышеприведенной, расчетную плотность населения следует определять по формуле</w:t>
      </w:r>
    </w:p>
    <w:p w:rsidR="00E84AC7" w:rsidRPr="00563F7C" w:rsidRDefault="00E84AC7" w:rsidP="006B27CE">
      <w:pPr>
        <w:autoSpaceDE w:val="0"/>
        <w:autoSpaceDN w:val="0"/>
        <w:adjustRightInd w:val="0"/>
        <w:ind w:right="1" w:firstLine="851"/>
        <w:jc w:val="center"/>
        <w:rPr>
          <w:rFonts w:ascii="Times New Roman" w:eastAsia="Times New Roman" w:hAnsi="Times New Roman" w:cs="Times New Roman"/>
          <w:sz w:val="28"/>
          <w:szCs w:val="28"/>
        </w:rPr>
      </w:pPr>
      <w:r w:rsidRPr="00563F7C">
        <w:rPr>
          <w:rFonts w:ascii="Times New Roman" w:eastAsia="Times New Roman" w:hAnsi="Times New Roman" w:cs="Times New Roman"/>
          <w:noProof/>
          <w:position w:val="-24"/>
          <w:sz w:val="28"/>
          <w:szCs w:val="28"/>
        </w:rPr>
        <w:drawing>
          <wp:inline distT="0" distB="0" distL="0" distR="0">
            <wp:extent cx="895985" cy="40259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95985" cy="402590"/>
                    </a:xfrm>
                    <a:prstGeom prst="rect">
                      <a:avLst/>
                    </a:prstGeom>
                    <a:noFill/>
                    <a:ln w="9525">
                      <a:noFill/>
                      <a:miter lim="800000"/>
                      <a:headEnd/>
                      <a:tailEnd/>
                    </a:ln>
                  </pic:spPr>
                </pic:pic>
              </a:graphicData>
            </a:graphic>
          </wp:inline>
        </w:drawing>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где P - расчетная плотность населения элемента планировочной структуры, чел./га;</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P</w:t>
      </w:r>
      <w:r w:rsidRPr="00563F7C">
        <w:rPr>
          <w:rFonts w:ascii="Times New Roman" w:eastAsia="Times New Roman" w:hAnsi="Times New Roman" w:cs="Times New Roman"/>
          <w:sz w:val="28"/>
          <w:szCs w:val="28"/>
          <w:vertAlign w:val="subscript"/>
        </w:rPr>
        <w:t>20</w:t>
      </w:r>
      <w:r w:rsidRPr="00563F7C">
        <w:rPr>
          <w:rFonts w:ascii="Times New Roman" w:eastAsia="Times New Roman" w:hAnsi="Times New Roman" w:cs="Times New Roman"/>
          <w:sz w:val="28"/>
          <w:szCs w:val="28"/>
        </w:rPr>
        <w:t xml:space="preserve"> - показатель плотности населения, чел./га при жилищной обеспеченности в 20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20 - жилищная обеспеченность,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H - расчетная жилищная обеспеченность, м</w:t>
      </w:r>
      <w:r w:rsidRPr="00563F7C">
        <w:rPr>
          <w:rFonts w:ascii="Times New Roman" w:eastAsia="Times New Roman" w:hAnsi="Times New Roman" w:cs="Times New Roman"/>
          <w:sz w:val="28"/>
          <w:szCs w:val="28"/>
          <w:vertAlign w:val="superscript"/>
        </w:rPr>
        <w:t>2</w:t>
      </w:r>
      <w:r w:rsidRPr="00563F7C">
        <w:rPr>
          <w:rFonts w:ascii="Times New Roman" w:eastAsia="Times New Roman" w:hAnsi="Times New Roman" w:cs="Times New Roman"/>
          <w:sz w:val="28"/>
          <w:szCs w:val="28"/>
        </w:rPr>
        <w:t>/чел.</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При строительстве на площадках, требующих сложных мероприятий по инженерной подготовке территории, при соответствующем технико-экономическом обосновании плотность населения допускается увеличивать, но не более чем на 10%.</w:t>
      </w:r>
    </w:p>
    <w:p w:rsidR="00E84AC7" w:rsidRPr="00563F7C" w:rsidRDefault="00255852"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4</w:t>
      </w:r>
      <w:r w:rsidR="00E84AC7" w:rsidRPr="00563F7C">
        <w:rPr>
          <w:rFonts w:ascii="Times New Roman" w:eastAsia="Times New Roman" w:hAnsi="Times New Roman" w:cs="Times New Roman"/>
          <w:sz w:val="28"/>
          <w:szCs w:val="28"/>
        </w:rPr>
        <w:t>. Интенсивность использования территории характеризуется плотностью жилой застройки и процентом застроенности территории.</w:t>
      </w:r>
    </w:p>
    <w:p w:rsidR="00E84AC7" w:rsidRPr="00563F7C" w:rsidRDefault="00E84AC7" w:rsidP="00563F7C">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Плотность застройки и процент застроенности территорий жилых зон необходимо принимать в соответствии с градостроительным регламентом, учитывая градостроительную ценность территории, состояние окружающей среды, другие особенности градостроительных условий.</w:t>
      </w:r>
    </w:p>
    <w:p w:rsidR="0011795A" w:rsidRPr="001F2EE9" w:rsidRDefault="00E84AC7" w:rsidP="001F2EE9">
      <w:pPr>
        <w:autoSpaceDE w:val="0"/>
        <w:autoSpaceDN w:val="0"/>
        <w:adjustRightInd w:val="0"/>
        <w:ind w:right="1" w:firstLine="851"/>
        <w:jc w:val="both"/>
        <w:rPr>
          <w:rFonts w:ascii="Times New Roman" w:eastAsia="Times New Roman" w:hAnsi="Times New Roman" w:cs="Times New Roman"/>
          <w:sz w:val="28"/>
          <w:szCs w:val="28"/>
        </w:rPr>
      </w:pPr>
      <w:r w:rsidRPr="00563F7C">
        <w:rPr>
          <w:rFonts w:ascii="Times New Roman" w:eastAsia="Times New Roman" w:hAnsi="Times New Roman" w:cs="Times New Roman"/>
          <w:sz w:val="28"/>
          <w:szCs w:val="28"/>
        </w:rPr>
        <w:t xml:space="preserve">5. Рекомендуемые удельные показатели нормируемых элементов территории микрорайона (квартала) приведены в таблице </w:t>
      </w:r>
      <w:r w:rsidR="00255852" w:rsidRPr="00563F7C">
        <w:rPr>
          <w:rFonts w:ascii="Times New Roman" w:eastAsia="Times New Roman" w:hAnsi="Times New Roman" w:cs="Times New Roman"/>
          <w:sz w:val="28"/>
          <w:szCs w:val="28"/>
        </w:rPr>
        <w:t>2</w:t>
      </w:r>
      <w:r w:rsidRPr="00563F7C">
        <w:rPr>
          <w:rFonts w:ascii="Times New Roman" w:eastAsia="Times New Roman" w:hAnsi="Times New Roman" w:cs="Times New Roman"/>
          <w:sz w:val="28"/>
          <w:szCs w:val="28"/>
        </w:rPr>
        <w:t>.</w:t>
      </w:r>
      <w:r w:rsidR="00B11F8A" w:rsidRPr="00563F7C">
        <w:rPr>
          <w:rFonts w:ascii="Times New Roman" w:eastAsia="Times New Roman" w:hAnsi="Times New Roman" w:cs="Times New Roman"/>
          <w:sz w:val="28"/>
          <w:szCs w:val="28"/>
        </w:rPr>
        <w:t>3</w:t>
      </w:r>
      <w:r w:rsidRPr="00563F7C">
        <w:rPr>
          <w:rFonts w:ascii="Times New Roman" w:eastAsia="Times New Roman" w:hAnsi="Times New Roman" w:cs="Times New Roman"/>
          <w:sz w:val="28"/>
          <w:szCs w:val="28"/>
        </w:rPr>
        <w:t>.</w:t>
      </w:r>
    </w:p>
    <w:p w:rsidR="00E84AC7" w:rsidRPr="00141E81" w:rsidRDefault="00E84AC7" w:rsidP="00141E8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141E81">
        <w:rPr>
          <w:rFonts w:ascii="Times New Roman" w:eastAsia="Times New Roman" w:hAnsi="Times New Roman" w:cs="Times New Roman"/>
          <w:sz w:val="24"/>
          <w:szCs w:val="24"/>
        </w:rPr>
        <w:t xml:space="preserve">Таблица </w:t>
      </w:r>
      <w:r w:rsidR="00B11F8A" w:rsidRPr="00141E81">
        <w:rPr>
          <w:rFonts w:ascii="Times New Roman" w:eastAsia="Times New Roman" w:hAnsi="Times New Roman" w:cs="Times New Roman"/>
          <w:sz w:val="24"/>
          <w:szCs w:val="24"/>
        </w:rPr>
        <w:t>2.3</w:t>
      </w:r>
    </w:p>
    <w:p w:rsidR="0011795A" w:rsidRPr="00B11F8A" w:rsidRDefault="0011795A"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694"/>
        <w:gridCol w:w="4266"/>
        <w:gridCol w:w="4237"/>
      </w:tblGrid>
      <w:tr w:rsidR="00E84AC7" w:rsidRPr="00B11F8A" w:rsidTr="00AB2769">
        <w:trPr>
          <w:trHeight w:val="249"/>
        </w:trPr>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N</w:t>
            </w:r>
          </w:p>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п/п</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Элементы территории микрорайона</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B11F8A">
            <w:pPr>
              <w:autoSpaceDE w:val="0"/>
              <w:autoSpaceDN w:val="0"/>
              <w:adjustRightInd w:val="0"/>
              <w:ind w:left="567" w:right="-426" w:hanging="48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Удельная площадь, м</w:t>
            </w:r>
            <w:r w:rsidRPr="00AB2769">
              <w:rPr>
                <w:rFonts w:ascii="Times New Roman" w:eastAsia="Times New Roman" w:hAnsi="Times New Roman" w:cs="Times New Roman"/>
                <w:sz w:val="24"/>
                <w:szCs w:val="24"/>
                <w:vertAlign w:val="superscript"/>
              </w:rPr>
              <w:t>2</w:t>
            </w:r>
            <w:r w:rsidRPr="00AB2769">
              <w:rPr>
                <w:rFonts w:ascii="Times New Roman" w:eastAsia="Times New Roman" w:hAnsi="Times New Roman" w:cs="Times New Roman"/>
                <w:sz w:val="24"/>
                <w:szCs w:val="24"/>
              </w:rPr>
              <w:t>/чел., не менее</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 xml:space="preserve">Территория - всего в том числе: </w:t>
            </w:r>
            <w:r w:rsidR="00B11F8A" w:rsidRPr="00AB2769">
              <w:rPr>
                <w:rFonts w:ascii="Times New Roman" w:eastAsia="Times New Roman" w:hAnsi="Times New Roman" w:cs="Times New Roman"/>
                <w:sz w:val="24"/>
                <w:szCs w:val="24"/>
              </w:rPr>
              <w:t xml:space="preserve"> </w:t>
            </w:r>
            <w:r w:rsidR="00AB2769">
              <w:rPr>
                <w:rFonts w:ascii="Times New Roman" w:eastAsia="Times New Roman" w:hAnsi="Times New Roman" w:cs="Times New Roman"/>
                <w:sz w:val="24"/>
                <w:szCs w:val="24"/>
              </w:rPr>
              <w:br/>
            </w:r>
            <w:r w:rsidRPr="00AB2769">
              <w:rPr>
                <w:rFonts w:ascii="Times New Roman" w:eastAsia="Times New Roman" w:hAnsi="Times New Roman" w:cs="Times New Roman"/>
                <w:sz w:val="24"/>
                <w:szCs w:val="24"/>
              </w:rPr>
              <w:t>Участки школ</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15,5</w:t>
            </w:r>
          </w:p>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4,3</w:t>
            </w:r>
          </w:p>
        </w:tc>
      </w:tr>
      <w:tr w:rsidR="00E84AC7" w:rsidRPr="00B11F8A" w:rsidTr="00AB2769">
        <w:trPr>
          <w:trHeight w:val="290"/>
        </w:trPr>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2.</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Участки детских садов</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1,5</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3.</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Участки зеленых насаждений</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6,0</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4.</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Участки объектов обслуживания</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1,1</w:t>
            </w:r>
          </w:p>
        </w:tc>
      </w:tr>
      <w:tr w:rsidR="00E84AC7" w:rsidRPr="00B11F8A">
        <w:tc>
          <w:tcPr>
            <w:tcW w:w="694"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5.</w:t>
            </w:r>
          </w:p>
        </w:tc>
        <w:tc>
          <w:tcPr>
            <w:tcW w:w="4266" w:type="dxa"/>
            <w:tcBorders>
              <w:top w:val="single" w:sz="4" w:space="0" w:color="auto"/>
              <w:left w:val="single" w:sz="4" w:space="0" w:color="auto"/>
              <w:bottom w:val="single" w:sz="4" w:space="0" w:color="auto"/>
              <w:right w:val="single" w:sz="4" w:space="0" w:color="auto"/>
            </w:tcBorders>
          </w:tcPr>
          <w:p w:rsidR="00E84AC7" w:rsidRPr="00AB2769" w:rsidRDefault="00E84AC7" w:rsidP="00AB2769">
            <w:pPr>
              <w:autoSpaceDE w:val="0"/>
              <w:autoSpaceDN w:val="0"/>
              <w:adjustRightInd w:val="0"/>
              <w:ind w:left="237" w:right="-426"/>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Участки закрытых автостоянок</w:t>
            </w:r>
          </w:p>
        </w:tc>
        <w:tc>
          <w:tcPr>
            <w:tcW w:w="4237" w:type="dxa"/>
            <w:tcBorders>
              <w:top w:val="single" w:sz="4" w:space="0" w:color="auto"/>
              <w:left w:val="single" w:sz="4" w:space="0" w:color="auto"/>
              <w:bottom w:val="single" w:sz="4" w:space="0" w:color="auto"/>
              <w:right w:val="single" w:sz="4" w:space="0" w:color="auto"/>
            </w:tcBorders>
          </w:tcPr>
          <w:p w:rsidR="00E84AC7" w:rsidRPr="00AB276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AB2769">
              <w:rPr>
                <w:rFonts w:ascii="Times New Roman" w:eastAsia="Times New Roman" w:hAnsi="Times New Roman" w:cs="Times New Roman"/>
                <w:sz w:val="24"/>
                <w:szCs w:val="24"/>
              </w:rPr>
              <w:t>2,6</w:t>
            </w:r>
          </w:p>
        </w:tc>
      </w:tr>
    </w:tbl>
    <w:p w:rsidR="00255852" w:rsidRDefault="00255852" w:rsidP="003F5ECD">
      <w:pPr>
        <w:autoSpaceDE w:val="0"/>
        <w:autoSpaceDN w:val="0"/>
        <w:adjustRightInd w:val="0"/>
        <w:ind w:left="567" w:right="-426" w:firstLine="426"/>
        <w:jc w:val="both"/>
        <w:outlineLvl w:val="2"/>
        <w:rPr>
          <w:rFonts w:eastAsia="Times New Roman"/>
          <w:b/>
        </w:rPr>
      </w:pPr>
    </w:p>
    <w:p w:rsidR="00AB2769" w:rsidRDefault="00AB2769" w:rsidP="00AB2769">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AB2769" w:rsidRDefault="00255852" w:rsidP="00AB2769">
      <w:pPr>
        <w:autoSpaceDE w:val="0"/>
        <w:autoSpaceDN w:val="0"/>
        <w:adjustRightInd w:val="0"/>
        <w:ind w:right="1" w:firstLine="851"/>
        <w:jc w:val="both"/>
        <w:outlineLvl w:val="2"/>
        <w:rPr>
          <w:rFonts w:ascii="Times New Roman" w:eastAsia="Times New Roman" w:hAnsi="Times New Roman" w:cs="Times New Roman"/>
          <w:b/>
          <w:sz w:val="28"/>
          <w:szCs w:val="28"/>
        </w:rPr>
      </w:pPr>
      <w:r w:rsidRPr="00AB2769">
        <w:rPr>
          <w:rFonts w:ascii="Times New Roman" w:eastAsia="Times New Roman" w:hAnsi="Times New Roman" w:cs="Times New Roman"/>
          <w:b/>
          <w:sz w:val="28"/>
          <w:szCs w:val="28"/>
        </w:rPr>
        <w:t>2.</w:t>
      </w:r>
      <w:r w:rsidR="00E84AC7" w:rsidRPr="00AB2769">
        <w:rPr>
          <w:rFonts w:ascii="Times New Roman" w:eastAsia="Times New Roman" w:hAnsi="Times New Roman" w:cs="Times New Roman"/>
          <w:b/>
          <w:sz w:val="28"/>
          <w:szCs w:val="28"/>
        </w:rPr>
        <w:t>3. Особенности планировки территории малоэтажного жилищного строительства</w:t>
      </w:r>
    </w:p>
    <w:p w:rsidR="00AB2769" w:rsidRPr="00AB2769" w:rsidRDefault="00AB2769" w:rsidP="00AB2769">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AB2769" w:rsidRDefault="00E84AC7" w:rsidP="00AB2769">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t xml:space="preserve">1. Градостроительные характеристики территорий малоэтажного жилищного строительства (величина структурного элемента, этажность застройки, размеры участка, в том числе приквартирного, и др.) определяются местоположением территории в планировочной и функциональной структуре </w:t>
      </w:r>
      <w:r w:rsidR="001F2EE9" w:rsidRPr="006D314C">
        <w:rPr>
          <w:rFonts w:ascii="Times New Roman" w:eastAsia="Times New Roman" w:hAnsi="Times New Roman" w:cs="Times New Roman"/>
          <w:sz w:val="28"/>
          <w:szCs w:val="28"/>
        </w:rPr>
        <w:t>поселения</w:t>
      </w:r>
      <w:r w:rsidRPr="00AB2769">
        <w:rPr>
          <w:rFonts w:ascii="Times New Roman" w:eastAsia="Times New Roman" w:hAnsi="Times New Roman" w:cs="Times New Roman"/>
          <w:sz w:val="28"/>
          <w:szCs w:val="28"/>
        </w:rPr>
        <w:t xml:space="preserve"> в зависимости от типа территории, в том числе:</w:t>
      </w:r>
    </w:p>
    <w:p w:rsidR="00E84AC7" w:rsidRPr="00AB2769" w:rsidRDefault="00E84AC7" w:rsidP="00AB2769">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t xml:space="preserve">- отдельные жилые образования в структуре больших </w:t>
      </w:r>
      <w:r w:rsidRPr="006D314C">
        <w:rPr>
          <w:rFonts w:ascii="Times New Roman" w:eastAsia="Times New Roman" w:hAnsi="Times New Roman" w:cs="Times New Roman"/>
          <w:sz w:val="28"/>
          <w:szCs w:val="28"/>
        </w:rPr>
        <w:t>поселений</w:t>
      </w:r>
      <w:r w:rsidRPr="00AB2769">
        <w:rPr>
          <w:rFonts w:ascii="Times New Roman" w:eastAsia="Times New Roman" w:hAnsi="Times New Roman" w:cs="Times New Roman"/>
          <w:sz w:val="28"/>
          <w:szCs w:val="28"/>
        </w:rPr>
        <w:t>;</w:t>
      </w:r>
    </w:p>
    <w:p w:rsidR="00E84AC7" w:rsidRPr="00AB2769" w:rsidRDefault="00E84AC7" w:rsidP="00AB2769">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t xml:space="preserve">- жилые образования средних </w:t>
      </w:r>
      <w:r w:rsidRPr="006D314C">
        <w:rPr>
          <w:rFonts w:ascii="Times New Roman" w:eastAsia="Times New Roman" w:hAnsi="Times New Roman" w:cs="Times New Roman"/>
          <w:sz w:val="28"/>
          <w:szCs w:val="28"/>
        </w:rPr>
        <w:t>поселений</w:t>
      </w:r>
      <w:r w:rsidRPr="00AB2769">
        <w:rPr>
          <w:rFonts w:ascii="Times New Roman" w:eastAsia="Times New Roman" w:hAnsi="Times New Roman" w:cs="Times New Roman"/>
          <w:sz w:val="28"/>
          <w:szCs w:val="28"/>
        </w:rPr>
        <w:t>.</w:t>
      </w:r>
    </w:p>
    <w:p w:rsidR="00E84AC7" w:rsidRPr="00AB2769" w:rsidRDefault="00B11F8A" w:rsidP="00AB2769">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t>2</w:t>
      </w:r>
      <w:r w:rsidR="00E84AC7" w:rsidRPr="00AB2769">
        <w:rPr>
          <w:rFonts w:ascii="Times New Roman" w:eastAsia="Times New Roman" w:hAnsi="Times New Roman" w:cs="Times New Roman"/>
          <w:sz w:val="28"/>
          <w:szCs w:val="28"/>
        </w:rPr>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p w:rsidR="00AC6C5A" w:rsidRPr="00815086" w:rsidRDefault="00B11F8A" w:rsidP="00815086">
      <w:pPr>
        <w:autoSpaceDE w:val="0"/>
        <w:autoSpaceDN w:val="0"/>
        <w:adjustRightInd w:val="0"/>
        <w:ind w:right="1" w:firstLine="851"/>
        <w:jc w:val="both"/>
        <w:rPr>
          <w:rFonts w:ascii="Times New Roman" w:eastAsia="Times New Roman" w:hAnsi="Times New Roman" w:cs="Times New Roman"/>
          <w:sz w:val="28"/>
          <w:szCs w:val="28"/>
        </w:rPr>
      </w:pPr>
      <w:r w:rsidRPr="00AB2769">
        <w:rPr>
          <w:rFonts w:ascii="Times New Roman" w:eastAsia="Times New Roman" w:hAnsi="Times New Roman" w:cs="Times New Roman"/>
          <w:sz w:val="28"/>
          <w:szCs w:val="28"/>
        </w:rPr>
        <w:t>3</w:t>
      </w:r>
      <w:r w:rsidR="00E84AC7" w:rsidRPr="00AB2769">
        <w:rPr>
          <w:rFonts w:ascii="Times New Roman" w:eastAsia="Times New Roman" w:hAnsi="Times New Roman" w:cs="Times New Roman"/>
          <w:sz w:val="28"/>
          <w:szCs w:val="28"/>
        </w:rPr>
        <w:t xml:space="preserve">. Рекомендуемые предельно допустимые показатели застройки (Кз и Кпз) земельного участка на территории жилой зоны при малоэтажной застройке приведены в таблице </w:t>
      </w:r>
      <w:r w:rsidRPr="00AB2769">
        <w:rPr>
          <w:rFonts w:ascii="Times New Roman" w:eastAsia="Times New Roman" w:hAnsi="Times New Roman" w:cs="Times New Roman"/>
          <w:sz w:val="28"/>
          <w:szCs w:val="28"/>
        </w:rPr>
        <w:t>2</w:t>
      </w:r>
      <w:r w:rsidR="00E84AC7" w:rsidRPr="00AB2769">
        <w:rPr>
          <w:rFonts w:ascii="Times New Roman" w:eastAsia="Times New Roman" w:hAnsi="Times New Roman" w:cs="Times New Roman"/>
          <w:sz w:val="28"/>
          <w:szCs w:val="28"/>
        </w:rPr>
        <w:t>.</w:t>
      </w:r>
      <w:r w:rsidRPr="00AB2769">
        <w:rPr>
          <w:rFonts w:ascii="Times New Roman" w:eastAsia="Times New Roman" w:hAnsi="Times New Roman" w:cs="Times New Roman"/>
          <w:sz w:val="28"/>
          <w:szCs w:val="28"/>
        </w:rPr>
        <w:t>4</w:t>
      </w:r>
      <w:r w:rsidR="00E84AC7" w:rsidRPr="00AB2769">
        <w:rPr>
          <w:rFonts w:ascii="Times New Roman" w:eastAsia="Times New Roman" w:hAnsi="Times New Roman" w:cs="Times New Roman"/>
          <w:sz w:val="28"/>
          <w:szCs w:val="28"/>
        </w:rPr>
        <w:t>.</w:t>
      </w:r>
    </w:p>
    <w:p w:rsidR="00E84AC7" w:rsidRPr="00815086" w:rsidRDefault="00E84AC7" w:rsidP="00815086">
      <w:pPr>
        <w:autoSpaceDE w:val="0"/>
        <w:autoSpaceDN w:val="0"/>
        <w:adjustRightInd w:val="0"/>
        <w:ind w:right="1" w:firstLine="993"/>
        <w:jc w:val="right"/>
        <w:outlineLvl w:val="3"/>
        <w:rPr>
          <w:rFonts w:ascii="Times New Roman" w:eastAsia="Times New Roman" w:hAnsi="Times New Roman" w:cs="Times New Roman"/>
          <w:sz w:val="24"/>
          <w:szCs w:val="24"/>
        </w:rPr>
      </w:pPr>
      <w:r w:rsidRPr="00815086">
        <w:rPr>
          <w:rFonts w:ascii="Times New Roman" w:eastAsia="Times New Roman" w:hAnsi="Times New Roman" w:cs="Times New Roman"/>
          <w:sz w:val="24"/>
          <w:szCs w:val="24"/>
        </w:rPr>
        <w:t xml:space="preserve">Таблица </w:t>
      </w:r>
      <w:r w:rsidR="00B11F8A" w:rsidRPr="00815086">
        <w:rPr>
          <w:rFonts w:ascii="Times New Roman" w:eastAsia="Times New Roman" w:hAnsi="Times New Roman" w:cs="Times New Roman"/>
          <w:sz w:val="24"/>
          <w:szCs w:val="24"/>
        </w:rPr>
        <w:t>2</w:t>
      </w:r>
      <w:r w:rsidRPr="00815086">
        <w:rPr>
          <w:rFonts w:ascii="Times New Roman" w:eastAsia="Times New Roman" w:hAnsi="Times New Roman" w:cs="Times New Roman"/>
          <w:sz w:val="24"/>
          <w:szCs w:val="24"/>
        </w:rPr>
        <w:t>.</w:t>
      </w:r>
      <w:r w:rsidR="00B11F8A" w:rsidRPr="00815086">
        <w:rPr>
          <w:rFonts w:ascii="Times New Roman" w:eastAsia="Times New Roman" w:hAnsi="Times New Roman" w:cs="Times New Roman"/>
          <w:sz w:val="24"/>
          <w:szCs w:val="24"/>
        </w:rPr>
        <w:t>4</w:t>
      </w:r>
    </w:p>
    <w:p w:rsidR="00E84AC7" w:rsidRPr="003F5ECD"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1320"/>
        <w:gridCol w:w="2280"/>
        <w:gridCol w:w="2280"/>
        <w:gridCol w:w="1800"/>
        <w:gridCol w:w="1534"/>
      </w:tblGrid>
      <w:tr w:rsidR="00E84AC7" w:rsidRPr="001F2EE9" w:rsidTr="00815086">
        <w:tc>
          <w:tcPr>
            <w:tcW w:w="1320" w:type="dxa"/>
            <w:tcBorders>
              <w:top w:val="single" w:sz="4" w:space="0" w:color="auto"/>
              <w:left w:val="single" w:sz="4" w:space="0" w:color="auto"/>
              <w:bottom w:val="single" w:sz="4" w:space="0" w:color="auto"/>
              <w:right w:val="single" w:sz="4" w:space="0" w:color="auto"/>
            </w:tcBorders>
          </w:tcPr>
          <w:p w:rsidR="00B11F8A" w:rsidRPr="001F2EE9" w:rsidRDefault="00B11F8A" w:rsidP="00B11F8A">
            <w:pPr>
              <w:autoSpaceDE w:val="0"/>
              <w:autoSpaceDN w:val="0"/>
              <w:adjustRightInd w:val="0"/>
              <w:ind w:right="-426" w:firstLine="222"/>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Тип</w:t>
            </w:r>
          </w:p>
          <w:p w:rsidR="00E84AC7" w:rsidRPr="001F2EE9" w:rsidRDefault="00E84AC7" w:rsidP="00B11F8A">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застройки</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1F2EE9">
            <w:pPr>
              <w:autoSpaceDE w:val="0"/>
              <w:autoSpaceDN w:val="0"/>
              <w:adjustRightInd w:val="0"/>
              <w:ind w:left="36" w:right="-426" w:hanging="3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Размер земельного участка, м</w:t>
            </w:r>
            <w:r w:rsidRPr="001F2EE9">
              <w:rPr>
                <w:rFonts w:ascii="Times New Roman" w:eastAsia="Times New Roman" w:hAnsi="Times New Roman" w:cs="Times New Roman"/>
                <w:sz w:val="24"/>
                <w:szCs w:val="24"/>
                <w:vertAlign w:val="superscript"/>
              </w:rPr>
              <w:t>2</w:t>
            </w:r>
          </w:p>
        </w:tc>
        <w:tc>
          <w:tcPr>
            <w:tcW w:w="2280" w:type="dxa"/>
            <w:tcBorders>
              <w:top w:val="single" w:sz="4" w:space="0" w:color="auto"/>
              <w:left w:val="single" w:sz="4" w:space="0" w:color="auto"/>
              <w:bottom w:val="single" w:sz="4" w:space="0" w:color="auto"/>
              <w:right w:val="single" w:sz="4" w:space="0" w:color="auto"/>
            </w:tcBorders>
          </w:tcPr>
          <w:p w:rsidR="001F2EE9" w:rsidRDefault="00E84AC7" w:rsidP="00B11F8A">
            <w:pPr>
              <w:autoSpaceDE w:val="0"/>
              <w:autoSpaceDN w:val="0"/>
              <w:adjustRightInd w:val="0"/>
              <w:ind w:left="166" w:right="-426" w:hanging="16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 xml:space="preserve">Площадь жилого </w:t>
            </w:r>
          </w:p>
          <w:p w:rsidR="001F2EE9" w:rsidRDefault="00E84AC7" w:rsidP="001F2EE9">
            <w:pPr>
              <w:autoSpaceDE w:val="0"/>
              <w:autoSpaceDN w:val="0"/>
              <w:adjustRightInd w:val="0"/>
              <w:ind w:left="166" w:right="-426" w:hanging="16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дома,</w:t>
            </w:r>
            <w:r w:rsidR="001F2EE9">
              <w:rPr>
                <w:rFonts w:ascii="Times New Roman" w:eastAsia="Times New Roman" w:hAnsi="Times New Roman" w:cs="Times New Roman"/>
                <w:sz w:val="24"/>
                <w:szCs w:val="24"/>
              </w:rPr>
              <w:t xml:space="preserve"> </w:t>
            </w:r>
            <w:r w:rsidRPr="001F2EE9">
              <w:rPr>
                <w:rFonts w:ascii="Times New Roman" w:eastAsia="Times New Roman" w:hAnsi="Times New Roman" w:cs="Times New Roman"/>
                <w:sz w:val="24"/>
                <w:szCs w:val="24"/>
              </w:rPr>
              <w:t>м</w:t>
            </w:r>
            <w:r w:rsidRPr="001F2EE9">
              <w:rPr>
                <w:rFonts w:ascii="Times New Roman" w:eastAsia="Times New Roman" w:hAnsi="Times New Roman" w:cs="Times New Roman"/>
                <w:sz w:val="24"/>
                <w:szCs w:val="24"/>
                <w:vertAlign w:val="superscript"/>
              </w:rPr>
              <w:t>2</w:t>
            </w:r>
            <w:r w:rsidRPr="001F2EE9">
              <w:rPr>
                <w:rFonts w:ascii="Times New Roman" w:eastAsia="Times New Roman" w:hAnsi="Times New Roman" w:cs="Times New Roman"/>
                <w:sz w:val="24"/>
                <w:szCs w:val="24"/>
              </w:rPr>
              <w:t xml:space="preserve"> </w:t>
            </w:r>
          </w:p>
          <w:p w:rsidR="00E84AC7" w:rsidRPr="001F2EE9" w:rsidRDefault="00E84AC7" w:rsidP="001F2EE9">
            <w:pPr>
              <w:autoSpaceDE w:val="0"/>
              <w:autoSpaceDN w:val="0"/>
              <w:adjustRightInd w:val="0"/>
              <w:ind w:left="166" w:right="-426" w:hanging="16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общей площади</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B11F8A">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Коэффициент застройки Кз</w:t>
            </w:r>
          </w:p>
        </w:tc>
        <w:tc>
          <w:tcPr>
            <w:tcW w:w="1534" w:type="dxa"/>
            <w:tcBorders>
              <w:top w:val="single" w:sz="4" w:space="0" w:color="auto"/>
              <w:left w:val="single" w:sz="4" w:space="0" w:color="auto"/>
              <w:bottom w:val="single" w:sz="4" w:space="0" w:color="auto"/>
              <w:right w:val="single" w:sz="4" w:space="0" w:color="auto"/>
            </w:tcBorders>
          </w:tcPr>
          <w:p w:rsidR="00B11F8A" w:rsidRPr="001F2EE9" w:rsidRDefault="00E84AC7" w:rsidP="001F2EE9">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Коэффициент плотности</w:t>
            </w:r>
          </w:p>
          <w:p w:rsidR="00E84AC7" w:rsidRPr="001F2EE9" w:rsidRDefault="00E84AC7" w:rsidP="001F2EE9">
            <w:pPr>
              <w:autoSpaceDE w:val="0"/>
              <w:autoSpaceDN w:val="0"/>
              <w:adjustRightInd w:val="0"/>
              <w:ind w:right="-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застройки Кпз</w:t>
            </w:r>
          </w:p>
        </w:tc>
      </w:tr>
      <w:tr w:rsidR="00E84AC7" w:rsidRPr="001F2EE9" w:rsidTr="00815086">
        <w:tc>
          <w:tcPr>
            <w:tcW w:w="1320" w:type="dxa"/>
            <w:vMerge w:val="restart"/>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а</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B11F8A">
            <w:pPr>
              <w:autoSpaceDE w:val="0"/>
              <w:autoSpaceDN w:val="0"/>
              <w:adjustRightInd w:val="0"/>
              <w:ind w:left="567" w:right="-426" w:hanging="531"/>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1200 и более</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480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0,2</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1000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400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0,2</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r>
      <w:tr w:rsidR="00E84AC7" w:rsidRPr="001F2EE9" w:rsidTr="00815086">
        <w:tc>
          <w:tcPr>
            <w:tcW w:w="1320" w:type="dxa"/>
            <w:vMerge w:val="restart"/>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б</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800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480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600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360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500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300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400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240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0,6</w:t>
            </w:r>
          </w:p>
        </w:tc>
      </w:tr>
      <w:tr w:rsidR="00E84AC7" w:rsidRPr="001F2EE9" w:rsidTr="00815086">
        <w:tc>
          <w:tcPr>
            <w:tcW w:w="1320" w:type="dxa"/>
            <w:vMerge/>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300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240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0,8</w:t>
            </w:r>
          </w:p>
        </w:tc>
      </w:tr>
      <w:tr w:rsidR="00E84AC7" w:rsidRPr="001F2EE9" w:rsidTr="00815086">
        <w:tc>
          <w:tcPr>
            <w:tcW w:w="1320" w:type="dxa"/>
            <w:tcBorders>
              <w:top w:val="single" w:sz="4" w:space="0" w:color="auto"/>
              <w:left w:val="single" w:sz="4" w:space="0" w:color="auto"/>
              <w:bottom w:val="single" w:sz="4" w:space="0" w:color="auto"/>
              <w:right w:val="single" w:sz="4" w:space="0" w:color="auto"/>
            </w:tcBorders>
          </w:tcPr>
          <w:p w:rsidR="00E84AC7" w:rsidRPr="001F2EE9"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в</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200</w:t>
            </w:r>
          </w:p>
        </w:tc>
        <w:tc>
          <w:tcPr>
            <w:tcW w:w="228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160</w:t>
            </w:r>
          </w:p>
        </w:tc>
        <w:tc>
          <w:tcPr>
            <w:tcW w:w="1800"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0,4</w:t>
            </w:r>
          </w:p>
        </w:tc>
        <w:tc>
          <w:tcPr>
            <w:tcW w:w="1534" w:type="dxa"/>
            <w:tcBorders>
              <w:top w:val="single" w:sz="4" w:space="0" w:color="auto"/>
              <w:left w:val="single" w:sz="4" w:space="0" w:color="auto"/>
              <w:bottom w:val="single" w:sz="4" w:space="0" w:color="auto"/>
              <w:right w:val="single" w:sz="4" w:space="0" w:color="auto"/>
            </w:tcBorders>
          </w:tcPr>
          <w:p w:rsidR="00E84AC7" w:rsidRPr="001F2EE9"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1F2EE9">
              <w:rPr>
                <w:rFonts w:ascii="Times New Roman" w:eastAsia="Times New Roman" w:hAnsi="Times New Roman" w:cs="Times New Roman"/>
                <w:sz w:val="24"/>
                <w:szCs w:val="24"/>
              </w:rPr>
              <w:t>0,8</w:t>
            </w:r>
          </w:p>
        </w:tc>
      </w:tr>
    </w:tbl>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Примечания:</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1. Типы застроек:</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а - усадебная застройка одно-, двухквартирными домами с земельными участками размером 1000-1200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 xml:space="preserve"> и более с развитой хозяйственной частью;</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б - застройка блокированными 2-4-квартирными домами с земельными участками размером от 300 до 800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 xml:space="preserve"> с минимальной хозяйственной частью;</w:t>
      </w:r>
    </w:p>
    <w:p w:rsidR="00571B70" w:rsidRDefault="00E84AC7" w:rsidP="00571B70">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в - многоквартирная застройка блокированного типа с земельными участками размером 200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w:t>
      </w:r>
    </w:p>
    <w:p w:rsidR="00B11F8A" w:rsidRDefault="00E84AC7" w:rsidP="00571B70">
      <w:pPr>
        <w:autoSpaceDE w:val="0"/>
        <w:autoSpaceDN w:val="0"/>
        <w:adjustRightInd w:val="0"/>
        <w:ind w:right="1"/>
        <w:jc w:val="both"/>
        <w:rPr>
          <w:rFonts w:ascii="Times New Roman" w:eastAsia="Times New Roman" w:hAnsi="Times New Roman" w:cs="Times New Roman"/>
        </w:rPr>
      </w:pPr>
      <w:r w:rsidRPr="00571B70">
        <w:rPr>
          <w:rFonts w:ascii="Times New Roman" w:eastAsia="Times New Roman" w:hAnsi="Times New Roman" w:cs="Times New Roman"/>
        </w:rPr>
        <w:t>2. При размерах приквартирных земельных участков менее 200 м</w:t>
      </w:r>
      <w:r w:rsidRPr="00571B70">
        <w:rPr>
          <w:rFonts w:ascii="Times New Roman" w:eastAsia="Times New Roman" w:hAnsi="Times New Roman" w:cs="Times New Roman"/>
          <w:vertAlign w:val="superscript"/>
        </w:rPr>
        <w:t>2</w:t>
      </w:r>
      <w:r w:rsidRPr="00571B70">
        <w:rPr>
          <w:rFonts w:ascii="Times New Roman" w:eastAsia="Times New Roman" w:hAnsi="Times New Roman" w:cs="Times New Roman"/>
        </w:rPr>
        <w:t xml:space="preserve"> плотность застройки (Кпз) не должна превышать 1,2. При этом Кз не нормируется при соблюдении санитарно-гигиенических и противопожарных требований.</w:t>
      </w:r>
    </w:p>
    <w:p w:rsidR="00571B70" w:rsidRPr="00571B70" w:rsidRDefault="00571B70" w:rsidP="00571B70">
      <w:pPr>
        <w:autoSpaceDE w:val="0"/>
        <w:autoSpaceDN w:val="0"/>
        <w:adjustRightInd w:val="0"/>
        <w:ind w:right="1"/>
        <w:jc w:val="both"/>
        <w:rPr>
          <w:rFonts w:ascii="Times New Roman" w:eastAsia="Times New Roman" w:hAnsi="Times New Roman" w:cs="Times New Roman"/>
        </w:rPr>
      </w:pP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4</w:t>
      </w:r>
      <w:r w:rsidR="00E84AC7" w:rsidRPr="00B76238">
        <w:rPr>
          <w:rFonts w:ascii="Times New Roman" w:eastAsia="Times New Roman" w:hAnsi="Times New Roman" w:cs="Times New Roman"/>
          <w:sz w:val="28"/>
          <w:szCs w:val="28"/>
        </w:rPr>
        <w:t>. Удельный вес озелененных территорий участков малоэтажной застройки должен составить в границах территории жилого района малоэтажной застройки домами усадебного, коттеджного и блокированного типа - не менее 25%.</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5</w:t>
      </w:r>
      <w:r w:rsidR="00E84AC7" w:rsidRPr="00B76238">
        <w:rPr>
          <w:rFonts w:ascii="Times New Roman" w:eastAsia="Times New Roman" w:hAnsi="Times New Roman" w:cs="Times New Roman"/>
          <w:sz w:val="28"/>
          <w:szCs w:val="28"/>
        </w:rPr>
        <w:t xml:space="preserve">. На территории малоэтажной жилой застройки, как правило, следует предусматривать 100%-ю обеспеченность машино-местами для хранения и парковки легковых автомобилей, мотоциклов, мопедов. </w:t>
      </w:r>
      <w:r w:rsidR="00E84AC7" w:rsidRPr="00B76238">
        <w:rPr>
          <w:rFonts w:ascii="Times New Roman" w:eastAsia="Times New Roman" w:hAnsi="Times New Roman" w:cs="Times New Roman"/>
          <w:sz w:val="28"/>
          <w:szCs w:val="28"/>
        </w:rPr>
        <w:lastRenderedPageBreak/>
        <w:t>Размещение других видов транспортных средств возможно по согласованию с органами местного самоуправления.</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6</w:t>
      </w:r>
      <w:r w:rsidR="00E84AC7" w:rsidRPr="00B76238">
        <w:rPr>
          <w:rFonts w:ascii="Times New Roman" w:eastAsia="Times New Roman" w:hAnsi="Times New Roman" w:cs="Times New Roman"/>
          <w:sz w:val="28"/>
          <w:szCs w:val="28"/>
        </w:rPr>
        <w:t>. На территории с застройкой жилыми домами с приквартирными участками (одно-, двухквартирными и многоквартирными блокированными) автостоянки следует размещать в пределах отведенного участка.</w:t>
      </w:r>
    </w:p>
    <w:p w:rsidR="00E84AC7" w:rsidRPr="00B76238" w:rsidRDefault="00E84AC7"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7</w:t>
      </w:r>
      <w:r w:rsidR="00E84AC7" w:rsidRPr="00B76238">
        <w:rPr>
          <w:rFonts w:ascii="Times New Roman" w:eastAsia="Times New Roman" w:hAnsi="Times New Roman" w:cs="Times New Roman"/>
          <w:sz w:val="28"/>
          <w:szCs w:val="28"/>
        </w:rPr>
        <w:t>. Застройка общественного центра территории малоэтажного строительства формируется как из отдельно стоящих зданий, так и пристроенных к жилым домам предприятий комплексного обслуживания населения.</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8</w:t>
      </w:r>
      <w:r w:rsidR="00E84AC7" w:rsidRPr="00B76238">
        <w:rPr>
          <w:rFonts w:ascii="Times New Roman" w:eastAsia="Times New Roman" w:hAnsi="Times New Roman" w:cs="Times New Roman"/>
          <w:sz w:val="28"/>
          <w:szCs w:val="28"/>
        </w:rPr>
        <w:t>. 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на первых этажах жилых зданий.</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9</w:t>
      </w:r>
      <w:r w:rsidR="00E84AC7" w:rsidRPr="00B76238">
        <w:rPr>
          <w:rFonts w:ascii="Times New Roman" w:eastAsia="Times New Roman" w:hAnsi="Times New Roman" w:cs="Times New Roman"/>
          <w:sz w:val="28"/>
          <w:szCs w:val="28"/>
        </w:rPr>
        <w:t>. Учреждения и предприятия обслуживания населения на территориях малоэтажной застройки в городских округах и поселениях следует проектировать в соответствии с расчетом числа и вместимости учреждений и предприятий обслуживания для удовлетворения потребностей различных социально-демографических групп населения.</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10</w:t>
      </w:r>
      <w:r w:rsidR="00E84AC7" w:rsidRPr="00B76238">
        <w:rPr>
          <w:rFonts w:ascii="Times New Roman" w:eastAsia="Times New Roman" w:hAnsi="Times New Roman" w:cs="Times New Roman"/>
          <w:sz w:val="28"/>
          <w:szCs w:val="28"/>
        </w:rPr>
        <w:t>. Размещение учреждений и предприятий обслуживания на территории малоэтажной застройки (нормативы обеспеченности, радиус пешеходной доступности, удельные показатели обеспеченности объектами обслуживания и др.) принимаются в соответствии с требованиями по обеспечению населения объектами социальной инфраструктуры.</w:t>
      </w:r>
    </w:p>
    <w:p w:rsidR="00E84AC7" w:rsidRPr="00B76238" w:rsidRDefault="00B11F8A" w:rsidP="00B76238">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11</w:t>
      </w:r>
      <w:r w:rsidR="00E84AC7" w:rsidRPr="00B76238">
        <w:rPr>
          <w:rFonts w:ascii="Times New Roman" w:eastAsia="Times New Roman" w:hAnsi="Times New Roman" w:cs="Times New Roman"/>
          <w:sz w:val="28"/>
          <w:szCs w:val="28"/>
        </w:rPr>
        <w:t>. Инженерное обеспечение территорий малоэтажной застройки и проектирование улично-дорожной сети формируются во взаимоувязке с инженерными сетями и системой улиц и дорог городских округов и поселений.</w:t>
      </w:r>
    </w:p>
    <w:p w:rsidR="00E84AC7" w:rsidRPr="003B47EA" w:rsidRDefault="00B11F8A" w:rsidP="003B47EA">
      <w:pPr>
        <w:autoSpaceDE w:val="0"/>
        <w:autoSpaceDN w:val="0"/>
        <w:adjustRightInd w:val="0"/>
        <w:ind w:right="1" w:firstLine="851"/>
        <w:jc w:val="both"/>
        <w:rPr>
          <w:rFonts w:ascii="Times New Roman" w:eastAsia="Times New Roman" w:hAnsi="Times New Roman" w:cs="Times New Roman"/>
          <w:sz w:val="28"/>
          <w:szCs w:val="28"/>
        </w:rPr>
      </w:pPr>
      <w:r w:rsidRPr="00B76238">
        <w:rPr>
          <w:rFonts w:ascii="Times New Roman" w:eastAsia="Times New Roman" w:hAnsi="Times New Roman" w:cs="Times New Roman"/>
          <w:sz w:val="28"/>
          <w:szCs w:val="28"/>
        </w:rPr>
        <w:t>12</w:t>
      </w:r>
      <w:r w:rsidR="00E84AC7" w:rsidRPr="00B76238">
        <w:rPr>
          <w:rFonts w:ascii="Times New Roman" w:eastAsia="Times New Roman" w:hAnsi="Times New Roman" w:cs="Times New Roman"/>
          <w:sz w:val="28"/>
          <w:szCs w:val="28"/>
        </w:rPr>
        <w:t xml:space="preserve">. Рекомендуемые удельные показатели нормируемых элементов территории микрорайона малоэтажной застройки в пределах </w:t>
      </w:r>
      <w:r w:rsidR="00213F26" w:rsidRPr="00B76238">
        <w:rPr>
          <w:rFonts w:ascii="Times New Roman" w:eastAsia="Times New Roman" w:hAnsi="Times New Roman" w:cs="Times New Roman"/>
          <w:sz w:val="28"/>
          <w:szCs w:val="28"/>
        </w:rPr>
        <w:t>границы населенного пункта</w:t>
      </w:r>
      <w:r w:rsidR="00E84AC7" w:rsidRPr="00B76238">
        <w:rPr>
          <w:rFonts w:ascii="Times New Roman" w:eastAsia="Times New Roman" w:hAnsi="Times New Roman" w:cs="Times New Roman"/>
          <w:sz w:val="28"/>
          <w:szCs w:val="28"/>
        </w:rPr>
        <w:t xml:space="preserve"> принимаются в</w:t>
      </w:r>
      <w:r w:rsidR="00E84AC7" w:rsidRPr="003F5ECD">
        <w:rPr>
          <w:rFonts w:eastAsia="Times New Roman"/>
        </w:rPr>
        <w:t xml:space="preserve"> </w:t>
      </w:r>
      <w:r w:rsidR="00E84AC7" w:rsidRPr="00571B70">
        <w:rPr>
          <w:rFonts w:ascii="Times New Roman" w:eastAsia="Times New Roman" w:hAnsi="Times New Roman" w:cs="Times New Roman"/>
          <w:sz w:val="28"/>
          <w:szCs w:val="28"/>
        </w:rPr>
        <w:t xml:space="preserve">соответствии с таблицей </w:t>
      </w:r>
      <w:r w:rsidRPr="00571B70">
        <w:rPr>
          <w:rFonts w:ascii="Times New Roman" w:eastAsia="Times New Roman" w:hAnsi="Times New Roman" w:cs="Times New Roman"/>
          <w:sz w:val="28"/>
          <w:szCs w:val="28"/>
        </w:rPr>
        <w:t>2</w:t>
      </w:r>
      <w:r w:rsidR="00E84AC7" w:rsidRPr="00571B70">
        <w:rPr>
          <w:rFonts w:ascii="Times New Roman" w:eastAsia="Times New Roman" w:hAnsi="Times New Roman" w:cs="Times New Roman"/>
          <w:sz w:val="28"/>
          <w:szCs w:val="28"/>
        </w:rPr>
        <w:t>.</w:t>
      </w:r>
      <w:r w:rsidRPr="00571B70">
        <w:rPr>
          <w:rFonts w:ascii="Times New Roman" w:eastAsia="Times New Roman" w:hAnsi="Times New Roman" w:cs="Times New Roman"/>
          <w:sz w:val="28"/>
          <w:szCs w:val="28"/>
        </w:rPr>
        <w:t>5</w:t>
      </w:r>
      <w:r w:rsidR="00E84AC7" w:rsidRPr="00571B70">
        <w:rPr>
          <w:rFonts w:ascii="Times New Roman" w:eastAsia="Times New Roman" w:hAnsi="Times New Roman" w:cs="Times New Roman"/>
          <w:sz w:val="28"/>
          <w:szCs w:val="28"/>
        </w:rPr>
        <w:t>.</w:t>
      </w:r>
    </w:p>
    <w:p w:rsidR="00E84AC7" w:rsidRPr="00571B70" w:rsidRDefault="00E84AC7" w:rsidP="00571B70">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 xml:space="preserve">Таблица </w:t>
      </w:r>
      <w:r w:rsidR="00B11F8A" w:rsidRPr="00571B70">
        <w:rPr>
          <w:rFonts w:ascii="Times New Roman" w:eastAsia="Times New Roman" w:hAnsi="Times New Roman" w:cs="Times New Roman"/>
          <w:sz w:val="24"/>
          <w:szCs w:val="24"/>
        </w:rPr>
        <w:t>2</w:t>
      </w:r>
      <w:r w:rsidRPr="00571B70">
        <w:rPr>
          <w:rFonts w:ascii="Times New Roman" w:eastAsia="Times New Roman" w:hAnsi="Times New Roman" w:cs="Times New Roman"/>
          <w:sz w:val="24"/>
          <w:szCs w:val="24"/>
        </w:rPr>
        <w:t>.</w:t>
      </w:r>
      <w:r w:rsidR="00B11F8A" w:rsidRPr="00571B70">
        <w:rPr>
          <w:rFonts w:ascii="Times New Roman" w:eastAsia="Times New Roman" w:hAnsi="Times New Roman" w:cs="Times New Roman"/>
          <w:sz w:val="24"/>
          <w:szCs w:val="24"/>
        </w:rPr>
        <w:t>5</w:t>
      </w:r>
    </w:p>
    <w:p w:rsidR="00E84AC7" w:rsidRPr="003F5ECD"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570"/>
        <w:gridCol w:w="4579"/>
        <w:gridCol w:w="4031"/>
      </w:tblGrid>
      <w:tr w:rsidR="00E84AC7" w:rsidRPr="00571B70">
        <w:tc>
          <w:tcPr>
            <w:tcW w:w="570" w:type="dxa"/>
            <w:tcBorders>
              <w:top w:val="single" w:sz="4" w:space="0" w:color="auto"/>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N п/п</w:t>
            </w:r>
          </w:p>
        </w:tc>
        <w:tc>
          <w:tcPr>
            <w:tcW w:w="4579"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Элементы территории микрорайона</w:t>
            </w:r>
          </w:p>
        </w:tc>
        <w:tc>
          <w:tcPr>
            <w:tcW w:w="4031"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Удельная площадь, м</w:t>
            </w:r>
            <w:r w:rsidRPr="00571B70">
              <w:rPr>
                <w:rFonts w:ascii="Times New Roman" w:eastAsia="Times New Roman" w:hAnsi="Times New Roman" w:cs="Times New Roman"/>
                <w:sz w:val="24"/>
                <w:szCs w:val="24"/>
                <w:vertAlign w:val="superscript"/>
              </w:rPr>
              <w:t>2</w:t>
            </w:r>
            <w:r w:rsidRPr="00571B70">
              <w:rPr>
                <w:rFonts w:ascii="Times New Roman" w:eastAsia="Times New Roman" w:hAnsi="Times New Roman" w:cs="Times New Roman"/>
                <w:sz w:val="24"/>
                <w:szCs w:val="24"/>
              </w:rPr>
              <w:t xml:space="preserve">/чел., </w:t>
            </w:r>
            <w:r w:rsidR="00571B70">
              <w:rPr>
                <w:rFonts w:ascii="Times New Roman" w:eastAsia="Times New Roman" w:hAnsi="Times New Roman" w:cs="Times New Roman"/>
                <w:sz w:val="24"/>
                <w:szCs w:val="24"/>
              </w:rPr>
              <w:br/>
            </w:r>
            <w:r w:rsidRPr="00571B70">
              <w:rPr>
                <w:rFonts w:ascii="Times New Roman" w:eastAsia="Times New Roman" w:hAnsi="Times New Roman" w:cs="Times New Roman"/>
                <w:sz w:val="24"/>
                <w:szCs w:val="24"/>
              </w:rPr>
              <w:t>не менее</w:t>
            </w:r>
          </w:p>
        </w:tc>
      </w:tr>
      <w:tr w:rsidR="00E84AC7" w:rsidRPr="00571B70">
        <w:tc>
          <w:tcPr>
            <w:tcW w:w="570" w:type="dxa"/>
            <w:tcBorders>
              <w:top w:val="single" w:sz="4" w:space="0" w:color="auto"/>
              <w:left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1.</w:t>
            </w:r>
          </w:p>
        </w:tc>
        <w:tc>
          <w:tcPr>
            <w:tcW w:w="4579" w:type="dxa"/>
            <w:tcBorders>
              <w:top w:val="single" w:sz="4" w:space="0" w:color="auto"/>
              <w:left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Территория - всего, в том числе:</w:t>
            </w:r>
          </w:p>
        </w:tc>
        <w:tc>
          <w:tcPr>
            <w:tcW w:w="4031" w:type="dxa"/>
            <w:tcBorders>
              <w:top w:val="single" w:sz="4" w:space="0" w:color="auto"/>
              <w:left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10,0</w:t>
            </w:r>
          </w:p>
        </w:tc>
      </w:tr>
      <w:tr w:rsidR="00E84AC7" w:rsidRPr="00571B70">
        <w:tc>
          <w:tcPr>
            <w:tcW w:w="570" w:type="dxa"/>
            <w:tcBorders>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rPr>
                <w:rFonts w:ascii="Times New Roman" w:eastAsia="Times New Roman" w:hAnsi="Times New Roman" w:cs="Times New Roman"/>
                <w:sz w:val="24"/>
                <w:szCs w:val="24"/>
              </w:rPr>
            </w:pPr>
          </w:p>
        </w:tc>
        <w:tc>
          <w:tcPr>
            <w:tcW w:w="4579" w:type="dxa"/>
            <w:tcBorders>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Участки школ</w:t>
            </w:r>
          </w:p>
        </w:tc>
        <w:tc>
          <w:tcPr>
            <w:tcW w:w="4031" w:type="dxa"/>
            <w:tcBorders>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1,8</w:t>
            </w:r>
          </w:p>
        </w:tc>
      </w:tr>
      <w:tr w:rsidR="00E84AC7" w:rsidRPr="00571B70">
        <w:tc>
          <w:tcPr>
            <w:tcW w:w="570" w:type="dxa"/>
            <w:tcBorders>
              <w:top w:val="single" w:sz="4" w:space="0" w:color="auto"/>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2.</w:t>
            </w:r>
          </w:p>
        </w:tc>
        <w:tc>
          <w:tcPr>
            <w:tcW w:w="4579"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Участки детских садов</w:t>
            </w:r>
          </w:p>
        </w:tc>
        <w:tc>
          <w:tcPr>
            <w:tcW w:w="4031"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1,4</w:t>
            </w:r>
          </w:p>
        </w:tc>
      </w:tr>
      <w:tr w:rsidR="00E84AC7" w:rsidRPr="00571B70">
        <w:tc>
          <w:tcPr>
            <w:tcW w:w="570" w:type="dxa"/>
            <w:tcBorders>
              <w:top w:val="single" w:sz="4" w:space="0" w:color="auto"/>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3</w:t>
            </w:r>
            <w:r w:rsidRPr="00571B70">
              <w:rPr>
                <w:rFonts w:ascii="Times New Roman" w:eastAsia="Times New Roman" w:hAnsi="Times New Roman" w:cs="Times New Roman"/>
                <w:sz w:val="24"/>
                <w:szCs w:val="24"/>
              </w:rPr>
              <w:lastRenderedPageBreak/>
              <w:t>.</w:t>
            </w:r>
          </w:p>
        </w:tc>
        <w:tc>
          <w:tcPr>
            <w:tcW w:w="4579"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lastRenderedPageBreak/>
              <w:t>Участки объектов обслуживания</w:t>
            </w:r>
          </w:p>
        </w:tc>
        <w:tc>
          <w:tcPr>
            <w:tcW w:w="4031"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0,8</w:t>
            </w:r>
          </w:p>
        </w:tc>
      </w:tr>
      <w:tr w:rsidR="00E84AC7" w:rsidRPr="00571B70">
        <w:tc>
          <w:tcPr>
            <w:tcW w:w="570" w:type="dxa"/>
            <w:tcBorders>
              <w:top w:val="single" w:sz="4" w:space="0" w:color="auto"/>
              <w:left w:val="single" w:sz="4" w:space="0" w:color="auto"/>
              <w:bottom w:val="single" w:sz="4" w:space="0" w:color="auto"/>
              <w:right w:val="single" w:sz="4" w:space="0" w:color="auto"/>
            </w:tcBorders>
          </w:tcPr>
          <w:p w:rsidR="00E84AC7" w:rsidRPr="00571B70"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lastRenderedPageBreak/>
              <w:t>4.</w:t>
            </w:r>
          </w:p>
        </w:tc>
        <w:tc>
          <w:tcPr>
            <w:tcW w:w="4579"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right="-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Участки зеленых насаждений</w:t>
            </w:r>
          </w:p>
        </w:tc>
        <w:tc>
          <w:tcPr>
            <w:tcW w:w="4031" w:type="dxa"/>
            <w:tcBorders>
              <w:top w:val="single" w:sz="4" w:space="0" w:color="auto"/>
              <w:left w:val="single" w:sz="4" w:space="0" w:color="auto"/>
              <w:bottom w:val="single" w:sz="4" w:space="0" w:color="auto"/>
              <w:right w:val="single" w:sz="4" w:space="0" w:color="auto"/>
            </w:tcBorders>
          </w:tcPr>
          <w:p w:rsidR="00E84AC7" w:rsidRPr="00571B70"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571B70">
              <w:rPr>
                <w:rFonts w:ascii="Times New Roman" w:eastAsia="Times New Roman" w:hAnsi="Times New Roman" w:cs="Times New Roman"/>
                <w:sz w:val="24"/>
                <w:szCs w:val="24"/>
              </w:rPr>
              <w:t>6,0</w:t>
            </w:r>
          </w:p>
        </w:tc>
      </w:tr>
    </w:tbl>
    <w:p w:rsidR="00B11F8A" w:rsidRDefault="00B11F8A" w:rsidP="003F5ECD">
      <w:pPr>
        <w:autoSpaceDE w:val="0"/>
        <w:autoSpaceDN w:val="0"/>
        <w:adjustRightInd w:val="0"/>
        <w:ind w:left="567" w:right="-426" w:firstLine="426"/>
        <w:jc w:val="both"/>
        <w:outlineLvl w:val="2"/>
        <w:rPr>
          <w:rFonts w:eastAsia="Times New Roman"/>
        </w:rPr>
      </w:pPr>
    </w:p>
    <w:p w:rsidR="00204321" w:rsidRDefault="00204321" w:rsidP="009E01B5">
      <w:pPr>
        <w:autoSpaceDE w:val="0"/>
        <w:autoSpaceDN w:val="0"/>
        <w:adjustRightInd w:val="0"/>
        <w:ind w:right="1" w:firstLine="851"/>
        <w:jc w:val="both"/>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Особенности планировки жилой зоны сельского поселения</w:t>
      </w:r>
    </w:p>
    <w:p w:rsidR="00204321" w:rsidRDefault="00204321" w:rsidP="009E01B5">
      <w:pPr>
        <w:autoSpaceDE w:val="0"/>
        <w:autoSpaceDN w:val="0"/>
        <w:adjustRightInd w:val="0"/>
        <w:ind w:right="1" w:firstLine="851"/>
        <w:jc w:val="both"/>
        <w:outlineLvl w:val="2"/>
        <w:rPr>
          <w:rFonts w:ascii="Times New Roman" w:eastAsia="Times New Roman" w:hAnsi="Times New Roman" w:cs="Times New Roman"/>
          <w:b/>
          <w:sz w:val="28"/>
          <w:szCs w:val="28"/>
        </w:rPr>
      </w:pP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1.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Преимущественным типом застройки в сельских поселениях являются жилые дома усадебного типа (одноквартирные и двухквартирные блокированные).</w:t>
      </w: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Жилая зона сельских населенных пунктов, включая индивидуальную отдельно стоящую и блокированную жилую застройку с участками, должна быть обеспечена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среднеэтажных многоквартирных жилых домов не допускается.</w:t>
      </w: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2.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3. Расчетные показатели жилищной обеспеченности в сельской малоэтажной, в том числе индивидуальной, застройке не нормируются.</w:t>
      </w:r>
    </w:p>
    <w:p w:rsidR="00204321" w:rsidRPr="00DE7148"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4. Интенсивность использования территории населенного пункта сельского поселения определяется коэффициентом застройки (Кз) и коэффициентом плотности застройки (Кпз).</w:t>
      </w:r>
    </w:p>
    <w:p w:rsidR="00204321" w:rsidRPr="00852C52"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DE7148">
        <w:rPr>
          <w:rFonts w:ascii="Times New Roman" w:eastAsia="Times New Roman" w:hAnsi="Times New Roman" w:cs="Times New Roman"/>
          <w:sz w:val="28"/>
          <w:szCs w:val="28"/>
        </w:rPr>
        <w:t>Предельно допустимые параметры застройки (Кз и Кпз) сельской жилой зоны приведены в таблице 2.6.</w:t>
      </w:r>
    </w:p>
    <w:p w:rsidR="00204321" w:rsidRPr="00DE7148" w:rsidRDefault="00204321" w:rsidP="0020432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Таблица 2.6</w:t>
      </w:r>
    </w:p>
    <w:p w:rsidR="00204321" w:rsidRDefault="00204321" w:rsidP="00204321">
      <w:pPr>
        <w:autoSpaceDE w:val="0"/>
        <w:autoSpaceDN w:val="0"/>
        <w:adjustRightInd w:val="0"/>
        <w:ind w:left="567" w:right="-426" w:firstLine="426"/>
        <w:jc w:val="both"/>
        <w:rPr>
          <w:rFonts w:eastAsia="Times New Roman"/>
        </w:rPr>
      </w:pPr>
    </w:p>
    <w:tbl>
      <w:tblPr>
        <w:tblW w:w="9214" w:type="dxa"/>
        <w:tblInd w:w="62" w:type="dxa"/>
        <w:tblLayout w:type="fixed"/>
        <w:tblCellMar>
          <w:top w:w="102" w:type="dxa"/>
          <w:left w:w="62" w:type="dxa"/>
          <w:bottom w:w="102" w:type="dxa"/>
          <w:right w:w="62" w:type="dxa"/>
        </w:tblCellMar>
        <w:tblLook w:val="0000"/>
      </w:tblPr>
      <w:tblGrid>
        <w:gridCol w:w="2321"/>
        <w:gridCol w:w="1919"/>
        <w:gridCol w:w="2900"/>
        <w:gridCol w:w="2074"/>
      </w:tblGrid>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Размер</w:t>
            </w:r>
          </w:p>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земельного</w:t>
            </w:r>
          </w:p>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участка, м</w:t>
            </w:r>
            <w:r w:rsidRPr="00DE7148">
              <w:rPr>
                <w:rFonts w:ascii="Times New Roman" w:eastAsia="Times New Roman" w:hAnsi="Times New Roman" w:cs="Times New Roman"/>
                <w:sz w:val="24"/>
                <w:szCs w:val="24"/>
                <w:vertAlign w:val="superscript"/>
              </w:rPr>
              <w:t>2</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 xml:space="preserve">Общая площадь </w:t>
            </w:r>
          </w:p>
          <w:p w:rsidR="00204321"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 xml:space="preserve">2-этажного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жилого</w:t>
            </w:r>
          </w:p>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дома, м</w:t>
            </w:r>
            <w:r w:rsidRPr="00DE7148">
              <w:rPr>
                <w:rFonts w:ascii="Times New Roman" w:eastAsia="Times New Roman" w:hAnsi="Times New Roman" w:cs="Times New Roman"/>
                <w:sz w:val="24"/>
                <w:szCs w:val="24"/>
                <w:vertAlign w:val="superscript"/>
              </w:rPr>
              <w:t>2</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 xml:space="preserve">Коэффициент застройки - отношение площади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жилого дома к площади земельного участка, Кз</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 xml:space="preserve">Коэффициент плотности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застройки -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отношение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площади жилых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 xml:space="preserve">домов к площади </w:t>
            </w:r>
            <w:r>
              <w:rPr>
                <w:rFonts w:ascii="Times New Roman" w:eastAsia="Times New Roman" w:hAnsi="Times New Roman" w:cs="Times New Roman"/>
                <w:sz w:val="24"/>
                <w:szCs w:val="24"/>
              </w:rPr>
              <w:br/>
            </w:r>
            <w:r w:rsidRPr="00DE7148">
              <w:rPr>
                <w:rFonts w:ascii="Times New Roman" w:eastAsia="Times New Roman" w:hAnsi="Times New Roman" w:cs="Times New Roman"/>
                <w:sz w:val="24"/>
                <w:szCs w:val="24"/>
              </w:rPr>
              <w:t>1 га</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1000 и более</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right="-426"/>
              <w:jc w:val="center"/>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480-400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0,2</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0,4</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800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480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0,6</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lastRenderedPageBreak/>
              <w:t>600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360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0,6</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500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300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0,6</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400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240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0,4</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0,8</w:t>
            </w:r>
          </w:p>
        </w:tc>
      </w:tr>
      <w:tr w:rsidR="00204321" w:rsidRPr="00DE7148" w:rsidTr="00765592">
        <w:tc>
          <w:tcPr>
            <w:tcW w:w="2321"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200</w:t>
            </w:r>
          </w:p>
        </w:tc>
        <w:tc>
          <w:tcPr>
            <w:tcW w:w="1919"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160</w:t>
            </w:r>
          </w:p>
        </w:tc>
        <w:tc>
          <w:tcPr>
            <w:tcW w:w="2900"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0,4</w:t>
            </w:r>
          </w:p>
        </w:tc>
        <w:tc>
          <w:tcPr>
            <w:tcW w:w="2074" w:type="dxa"/>
            <w:tcBorders>
              <w:top w:val="single" w:sz="4" w:space="0" w:color="auto"/>
              <w:left w:val="single" w:sz="4" w:space="0" w:color="auto"/>
              <w:bottom w:val="single" w:sz="4" w:space="0" w:color="auto"/>
              <w:right w:val="single" w:sz="4" w:space="0" w:color="auto"/>
            </w:tcBorders>
          </w:tcPr>
          <w:p w:rsidR="00204321" w:rsidRPr="00DE714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DE7148">
              <w:rPr>
                <w:rFonts w:ascii="Times New Roman" w:eastAsia="Times New Roman" w:hAnsi="Times New Roman" w:cs="Times New Roman"/>
                <w:sz w:val="24"/>
                <w:szCs w:val="24"/>
              </w:rPr>
              <w:t>0,8</w:t>
            </w:r>
          </w:p>
        </w:tc>
      </w:tr>
    </w:tbl>
    <w:p w:rsidR="00204321" w:rsidRDefault="00204321" w:rsidP="00204321">
      <w:pPr>
        <w:autoSpaceDE w:val="0"/>
        <w:autoSpaceDN w:val="0"/>
        <w:adjustRightInd w:val="0"/>
        <w:ind w:left="567" w:right="-426" w:firstLine="426"/>
        <w:jc w:val="both"/>
        <w:rPr>
          <w:rFonts w:eastAsia="Times New Roman"/>
        </w:rPr>
      </w:pP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 xml:space="preserve">5. На территории </w:t>
      </w:r>
      <w:r w:rsidRPr="00413F62">
        <w:rPr>
          <w:rFonts w:ascii="Times New Roman" w:eastAsia="Times New Roman" w:hAnsi="Times New Roman" w:cs="Times New Roman"/>
          <w:sz w:val="28"/>
          <w:szCs w:val="28"/>
        </w:rPr>
        <w:t>сельского населенного пункта</w:t>
      </w:r>
      <w:r w:rsidRPr="00C644C5">
        <w:rPr>
          <w:rFonts w:ascii="Times New Roman" w:eastAsia="Times New Roman" w:hAnsi="Times New Roman" w:cs="Times New Roman"/>
          <w:sz w:val="28"/>
          <w:szCs w:val="28"/>
        </w:rPr>
        <w:t xml:space="preserve">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В районах усадебной застройки жилые дома могут размещаться по красной линии жилых улиц в соответствии со сложившимися местными традициями с соблюдением необходимого санитарного разрыва от края проезжей части автодорог до границы жилой застройки, установленного на основании расчетов рассеивания загрязнений атмосферного воздуха и физических факторов (шума, вибрации).</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6. Минимальные расстояния между зданиями, а также между крайними строениями и группами строений на приквартирных участках принимаются в соответствии с требованиями пожарной безопасности, зооветеринарными, санитарно-гигиеническими требованиями.</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7. На приквартирных земельных участках содержание скота и птицы допускается лишь в районах усадебной застройки с размером участка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8.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9. Разрешается размещать пасеки и улья в границах населенных пунктов на расстоянии не менее 10 м от ближайшего жилого дома и от границы с соседним земельным участком. Пасеки и улья должны быть огорожены плотными живыми изгородями из древесных и кустарниковых культур или сплошным деревянным забором высотой не менее 2 м.</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10. Размеры хозяйственных построек, размещаемых в сельских населенных пунктах на приусадебных и приквартирных участках и за пределами жилой зоны, следует принимать в соответствии с правилами землепользования и застройки.</w:t>
      </w:r>
    </w:p>
    <w:p w:rsidR="00204321" w:rsidRPr="00C644C5"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11. На территории сельской малоэтажной жилой застройки предусматривается 100%-я обеспеченность машино-местами для хранения и парковки легковых автомобилей и других транспортных средств. На территории с застройкой жилыми домами усадебного типа стоянки размещаются в пределах отведенного участка.</w:t>
      </w:r>
    </w:p>
    <w:p w:rsidR="00204321" w:rsidRPr="00852C52" w:rsidRDefault="00204321" w:rsidP="00204321">
      <w:pPr>
        <w:autoSpaceDE w:val="0"/>
        <w:autoSpaceDN w:val="0"/>
        <w:adjustRightInd w:val="0"/>
        <w:ind w:right="1" w:firstLine="851"/>
        <w:jc w:val="both"/>
        <w:rPr>
          <w:rFonts w:ascii="Times New Roman" w:eastAsia="Times New Roman" w:hAnsi="Times New Roman" w:cs="Times New Roman"/>
          <w:sz w:val="28"/>
          <w:szCs w:val="28"/>
        </w:rPr>
      </w:pPr>
      <w:r w:rsidRPr="00C644C5">
        <w:rPr>
          <w:rFonts w:ascii="Times New Roman" w:eastAsia="Times New Roman" w:hAnsi="Times New Roman" w:cs="Times New Roman"/>
          <w:sz w:val="28"/>
          <w:szCs w:val="28"/>
        </w:rPr>
        <w:t xml:space="preserve">12. Учреждения и предприятия обслуживания в населенных пунктах </w:t>
      </w:r>
      <w:r w:rsidRPr="00413F62">
        <w:rPr>
          <w:rFonts w:ascii="Times New Roman" w:eastAsia="Times New Roman" w:hAnsi="Times New Roman" w:cs="Times New Roman"/>
          <w:sz w:val="28"/>
          <w:szCs w:val="28"/>
        </w:rPr>
        <w:t>сельских поселений</w:t>
      </w:r>
      <w:r w:rsidRPr="00C644C5">
        <w:rPr>
          <w:rFonts w:ascii="Times New Roman" w:eastAsia="Times New Roman" w:hAnsi="Times New Roman" w:cs="Times New Roman"/>
          <w:sz w:val="28"/>
          <w:szCs w:val="28"/>
        </w:rPr>
        <w:t xml:space="preserve"> следует размещать из расчета обеспечения жителей </w:t>
      </w:r>
      <w:r w:rsidRPr="00C644C5">
        <w:rPr>
          <w:rFonts w:ascii="Times New Roman" w:eastAsia="Times New Roman" w:hAnsi="Times New Roman" w:cs="Times New Roman"/>
          <w:sz w:val="28"/>
          <w:szCs w:val="28"/>
        </w:rPr>
        <w:lastRenderedPageBreak/>
        <w:t>услугами первой необходимости в пределах пешеходной доступности не более 30 мин. Удельные показатели нормируемых элементов территории населенного пункта в пределах сельского поселения принимаются в соответствии с таблицей 2.7.</w:t>
      </w:r>
    </w:p>
    <w:p w:rsidR="00204321" w:rsidRPr="00D41A33" w:rsidRDefault="00204321" w:rsidP="0020432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D41A33">
        <w:rPr>
          <w:rFonts w:ascii="Times New Roman" w:eastAsia="Times New Roman" w:hAnsi="Times New Roman" w:cs="Times New Roman"/>
          <w:sz w:val="24"/>
          <w:szCs w:val="24"/>
        </w:rPr>
        <w:t>Таблица 2.7</w:t>
      </w:r>
    </w:p>
    <w:p w:rsidR="00204321" w:rsidRPr="003F5ECD" w:rsidRDefault="00204321" w:rsidP="00204321">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520"/>
        <w:gridCol w:w="4700"/>
        <w:gridCol w:w="3960"/>
      </w:tblGrid>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N п/п</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Элементы территории</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Удельная площадь, м</w:t>
            </w:r>
            <w:r w:rsidRPr="00FD66D6">
              <w:rPr>
                <w:rFonts w:ascii="Times New Roman" w:eastAsia="Times New Roman" w:hAnsi="Times New Roman" w:cs="Times New Roman"/>
                <w:sz w:val="24"/>
                <w:szCs w:val="24"/>
                <w:vertAlign w:val="superscript"/>
              </w:rPr>
              <w:t>2</w:t>
            </w:r>
            <w:r w:rsidRPr="00FD66D6">
              <w:rPr>
                <w:rFonts w:ascii="Times New Roman" w:eastAsia="Times New Roman" w:hAnsi="Times New Roman" w:cs="Times New Roman"/>
                <w:sz w:val="24"/>
                <w:szCs w:val="24"/>
              </w:rPr>
              <w:t>/чел.,</w:t>
            </w:r>
          </w:p>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не менее</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Территория, в том числе</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10,1</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1</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участки общеобразовательных учреждений</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1,5</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2</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участки дошкольных организаций</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1,8</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3</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участки объектов обслуживания</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0,8</w:t>
            </w:r>
          </w:p>
        </w:tc>
      </w:tr>
      <w:tr w:rsidR="00204321" w:rsidRPr="00FD66D6" w:rsidTr="00765592">
        <w:tc>
          <w:tcPr>
            <w:tcW w:w="52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4</w:t>
            </w:r>
          </w:p>
        </w:tc>
        <w:tc>
          <w:tcPr>
            <w:tcW w:w="470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right="-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участки зеленных насаждений</w:t>
            </w:r>
          </w:p>
        </w:tc>
        <w:tc>
          <w:tcPr>
            <w:tcW w:w="3960" w:type="dxa"/>
            <w:tcBorders>
              <w:top w:val="single" w:sz="4" w:space="0" w:color="auto"/>
              <w:left w:val="single" w:sz="4" w:space="0" w:color="auto"/>
              <w:bottom w:val="single" w:sz="4" w:space="0" w:color="auto"/>
              <w:right w:val="single" w:sz="4" w:space="0" w:color="auto"/>
            </w:tcBorders>
          </w:tcPr>
          <w:p w:rsidR="00204321" w:rsidRPr="00FD66D6"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FD66D6">
              <w:rPr>
                <w:rFonts w:ascii="Times New Roman" w:eastAsia="Times New Roman" w:hAnsi="Times New Roman" w:cs="Times New Roman"/>
                <w:sz w:val="24"/>
                <w:szCs w:val="24"/>
              </w:rPr>
              <w:t>6,0</w:t>
            </w:r>
          </w:p>
        </w:tc>
      </w:tr>
    </w:tbl>
    <w:p w:rsidR="00204321" w:rsidRPr="00204321" w:rsidRDefault="00204321" w:rsidP="009E01B5">
      <w:pPr>
        <w:autoSpaceDE w:val="0"/>
        <w:autoSpaceDN w:val="0"/>
        <w:adjustRightInd w:val="0"/>
        <w:ind w:right="1" w:firstLine="851"/>
        <w:jc w:val="both"/>
        <w:outlineLvl w:val="2"/>
        <w:rPr>
          <w:rFonts w:ascii="Times New Roman" w:eastAsia="Times New Roman" w:hAnsi="Times New Roman" w:cs="Times New Roman"/>
          <w:sz w:val="28"/>
          <w:szCs w:val="28"/>
        </w:rPr>
      </w:pPr>
    </w:p>
    <w:p w:rsidR="00204321" w:rsidRDefault="00204321" w:rsidP="009E01B5">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9E01B5" w:rsidRDefault="00E84A50" w:rsidP="009E01B5">
      <w:pPr>
        <w:autoSpaceDE w:val="0"/>
        <w:autoSpaceDN w:val="0"/>
        <w:adjustRightInd w:val="0"/>
        <w:ind w:right="1" w:firstLine="851"/>
        <w:jc w:val="both"/>
        <w:outlineLvl w:val="2"/>
        <w:rPr>
          <w:rFonts w:ascii="Times New Roman" w:eastAsia="Times New Roman" w:hAnsi="Times New Roman" w:cs="Times New Roman"/>
          <w:b/>
          <w:sz w:val="28"/>
          <w:szCs w:val="28"/>
        </w:rPr>
      </w:pPr>
      <w:r w:rsidRPr="009E01B5">
        <w:rPr>
          <w:rFonts w:ascii="Times New Roman" w:eastAsia="Times New Roman" w:hAnsi="Times New Roman" w:cs="Times New Roman"/>
          <w:b/>
          <w:sz w:val="28"/>
          <w:szCs w:val="28"/>
        </w:rPr>
        <w:t>2</w:t>
      </w:r>
      <w:r w:rsidR="00C6171C">
        <w:rPr>
          <w:rFonts w:ascii="Times New Roman" w:eastAsia="Times New Roman" w:hAnsi="Times New Roman" w:cs="Times New Roman"/>
          <w:b/>
          <w:sz w:val="28"/>
          <w:szCs w:val="28"/>
        </w:rPr>
        <w:t>.4</w:t>
      </w:r>
      <w:r w:rsidR="00E84AC7" w:rsidRPr="009E01B5">
        <w:rPr>
          <w:rFonts w:ascii="Times New Roman" w:eastAsia="Times New Roman" w:hAnsi="Times New Roman" w:cs="Times New Roman"/>
          <w:b/>
          <w:sz w:val="28"/>
          <w:szCs w:val="28"/>
        </w:rPr>
        <w:t>. Особенности застройки жилых зон шахтерских поселений</w:t>
      </w:r>
    </w:p>
    <w:p w:rsidR="00D41A33" w:rsidRPr="009E01B5" w:rsidRDefault="00D41A33" w:rsidP="009E01B5">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9E01B5" w:rsidRDefault="00E84AC7" w:rsidP="009E01B5">
      <w:pPr>
        <w:autoSpaceDE w:val="0"/>
        <w:autoSpaceDN w:val="0"/>
        <w:adjustRightInd w:val="0"/>
        <w:ind w:right="1" w:firstLine="851"/>
        <w:jc w:val="both"/>
        <w:rPr>
          <w:rFonts w:ascii="Times New Roman" w:eastAsia="Times New Roman" w:hAnsi="Times New Roman" w:cs="Times New Roman"/>
          <w:sz w:val="28"/>
          <w:szCs w:val="28"/>
        </w:rPr>
      </w:pPr>
      <w:r w:rsidRPr="009E01B5">
        <w:rPr>
          <w:rFonts w:ascii="Times New Roman" w:eastAsia="Times New Roman" w:hAnsi="Times New Roman" w:cs="Times New Roman"/>
          <w:sz w:val="28"/>
          <w:szCs w:val="28"/>
        </w:rPr>
        <w:t xml:space="preserve">1. На </w:t>
      </w:r>
      <w:r w:rsidR="000105C5">
        <w:rPr>
          <w:rFonts w:ascii="Times New Roman" w:eastAsia="Times New Roman" w:hAnsi="Times New Roman" w:cs="Times New Roman"/>
          <w:sz w:val="28"/>
          <w:szCs w:val="28"/>
        </w:rPr>
        <w:t xml:space="preserve">шахтерских территориях </w:t>
      </w:r>
      <w:r w:rsidRPr="009E01B5">
        <w:rPr>
          <w:rFonts w:ascii="Times New Roman" w:eastAsia="Times New Roman" w:hAnsi="Times New Roman" w:cs="Times New Roman"/>
          <w:sz w:val="28"/>
          <w:szCs w:val="28"/>
        </w:rPr>
        <w:t>не допускается размещение промышленных предприятий I и II класса, требующих организации санитарно-защитных зон 1000 м и 500 м соответственно.</w:t>
      </w:r>
    </w:p>
    <w:p w:rsidR="00E84AC7" w:rsidRPr="009E01B5" w:rsidRDefault="00E84AC7" w:rsidP="009E01B5">
      <w:pPr>
        <w:autoSpaceDE w:val="0"/>
        <w:autoSpaceDN w:val="0"/>
        <w:adjustRightInd w:val="0"/>
        <w:ind w:right="1" w:firstLine="851"/>
        <w:jc w:val="both"/>
        <w:rPr>
          <w:rFonts w:ascii="Times New Roman" w:eastAsia="Times New Roman" w:hAnsi="Times New Roman" w:cs="Times New Roman"/>
          <w:sz w:val="28"/>
          <w:szCs w:val="28"/>
        </w:rPr>
      </w:pPr>
      <w:r w:rsidRPr="009E01B5">
        <w:rPr>
          <w:rFonts w:ascii="Times New Roman" w:eastAsia="Times New Roman" w:hAnsi="Times New Roman" w:cs="Times New Roman"/>
          <w:sz w:val="28"/>
          <w:szCs w:val="28"/>
        </w:rPr>
        <w:t>2.</w:t>
      </w:r>
      <w:r w:rsidR="009E01B5">
        <w:rPr>
          <w:rFonts w:ascii="Times New Roman" w:eastAsia="Times New Roman" w:hAnsi="Times New Roman" w:cs="Times New Roman"/>
          <w:sz w:val="28"/>
          <w:szCs w:val="28"/>
        </w:rPr>
        <w:t xml:space="preserve"> </w:t>
      </w:r>
      <w:r w:rsidRPr="009E01B5">
        <w:rPr>
          <w:rFonts w:ascii="Times New Roman" w:eastAsia="Times New Roman" w:hAnsi="Times New Roman" w:cs="Times New Roman"/>
          <w:sz w:val="28"/>
          <w:szCs w:val="28"/>
        </w:rPr>
        <w:t>Не допускается размещение жилой застройки на территории месторождения полезных ископаемых (угольных пород).</w:t>
      </w:r>
    </w:p>
    <w:p w:rsidR="00E84AC7" w:rsidRPr="009E01B5" w:rsidRDefault="00E84AC7" w:rsidP="009E01B5">
      <w:pPr>
        <w:autoSpaceDE w:val="0"/>
        <w:autoSpaceDN w:val="0"/>
        <w:adjustRightInd w:val="0"/>
        <w:ind w:right="1" w:firstLine="851"/>
        <w:jc w:val="both"/>
        <w:rPr>
          <w:rFonts w:ascii="Times New Roman" w:eastAsia="Times New Roman" w:hAnsi="Times New Roman" w:cs="Times New Roman"/>
          <w:sz w:val="28"/>
          <w:szCs w:val="28"/>
        </w:rPr>
      </w:pPr>
      <w:r w:rsidRPr="009E01B5">
        <w:rPr>
          <w:rFonts w:ascii="Times New Roman" w:eastAsia="Times New Roman" w:hAnsi="Times New Roman" w:cs="Times New Roman"/>
          <w:sz w:val="28"/>
          <w:szCs w:val="28"/>
        </w:rPr>
        <w:t xml:space="preserve">3. Жилые зоны должны быть расположены на расстоянии от территорий промышленных площадок угольной шахты не менее размеров санитарно-защитной зоны, приведенных в таблице </w:t>
      </w:r>
      <w:r w:rsidR="00E84A50" w:rsidRPr="009E01B5">
        <w:rPr>
          <w:rFonts w:ascii="Times New Roman" w:eastAsia="Times New Roman" w:hAnsi="Times New Roman" w:cs="Times New Roman"/>
          <w:sz w:val="28"/>
          <w:szCs w:val="28"/>
        </w:rPr>
        <w:t>2</w:t>
      </w:r>
      <w:r w:rsidRPr="009E01B5">
        <w:rPr>
          <w:rFonts w:ascii="Times New Roman" w:eastAsia="Times New Roman" w:hAnsi="Times New Roman" w:cs="Times New Roman"/>
          <w:sz w:val="28"/>
          <w:szCs w:val="28"/>
        </w:rPr>
        <w:t>.</w:t>
      </w:r>
      <w:r w:rsidR="00E84A50" w:rsidRPr="009E01B5">
        <w:rPr>
          <w:rFonts w:ascii="Times New Roman" w:eastAsia="Times New Roman" w:hAnsi="Times New Roman" w:cs="Times New Roman"/>
          <w:sz w:val="28"/>
          <w:szCs w:val="28"/>
        </w:rPr>
        <w:t>8</w:t>
      </w:r>
      <w:r w:rsidRPr="009E01B5">
        <w:rPr>
          <w:rFonts w:ascii="Times New Roman" w:eastAsia="Times New Roman" w:hAnsi="Times New Roman" w:cs="Times New Roman"/>
          <w:sz w:val="28"/>
          <w:szCs w:val="28"/>
        </w:rPr>
        <w:t>.</w:t>
      </w:r>
    </w:p>
    <w:p w:rsidR="00E84AC7" w:rsidRPr="009E01B5" w:rsidRDefault="00E84AC7" w:rsidP="009E01B5">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 xml:space="preserve">Таблица </w:t>
      </w:r>
      <w:r w:rsidR="00E84A50" w:rsidRPr="009E01B5">
        <w:rPr>
          <w:rFonts w:ascii="Times New Roman" w:eastAsia="Times New Roman" w:hAnsi="Times New Roman" w:cs="Times New Roman"/>
          <w:sz w:val="24"/>
          <w:szCs w:val="24"/>
        </w:rPr>
        <w:t>2</w:t>
      </w:r>
      <w:r w:rsidRPr="009E01B5">
        <w:rPr>
          <w:rFonts w:ascii="Times New Roman" w:eastAsia="Times New Roman" w:hAnsi="Times New Roman" w:cs="Times New Roman"/>
          <w:sz w:val="24"/>
          <w:szCs w:val="24"/>
        </w:rPr>
        <w:t>.</w:t>
      </w:r>
      <w:r w:rsidR="00E84A50" w:rsidRPr="009E01B5">
        <w:rPr>
          <w:rFonts w:ascii="Times New Roman" w:eastAsia="Times New Roman" w:hAnsi="Times New Roman" w:cs="Times New Roman"/>
          <w:sz w:val="24"/>
          <w:szCs w:val="24"/>
        </w:rPr>
        <w:t>8</w:t>
      </w:r>
    </w:p>
    <w:p w:rsidR="00E84AC7" w:rsidRPr="003F5ECD"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4208"/>
        <w:gridCol w:w="2362"/>
        <w:gridCol w:w="2717"/>
      </w:tblGrid>
      <w:tr w:rsidR="00E84AC7" w:rsidRPr="009E01B5">
        <w:tc>
          <w:tcPr>
            <w:tcW w:w="4208"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Тип предприятия</w:t>
            </w:r>
          </w:p>
        </w:tc>
        <w:tc>
          <w:tcPr>
            <w:tcW w:w="2362"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Класс предприятия</w:t>
            </w:r>
          </w:p>
        </w:tc>
        <w:tc>
          <w:tcPr>
            <w:tcW w:w="2717" w:type="dxa"/>
            <w:tcBorders>
              <w:top w:val="single" w:sz="4" w:space="0" w:color="auto"/>
              <w:left w:val="single" w:sz="4" w:space="0" w:color="auto"/>
              <w:bottom w:val="single" w:sz="4" w:space="0" w:color="auto"/>
              <w:right w:val="single" w:sz="4" w:space="0" w:color="auto"/>
            </w:tcBorders>
          </w:tcPr>
          <w:p w:rsid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 xml:space="preserve">Санитарно-защитная </w:t>
            </w:r>
          </w:p>
          <w:p w:rsidR="00E84AC7" w:rsidRP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зона, м</w:t>
            </w:r>
          </w:p>
        </w:tc>
      </w:tr>
      <w:tr w:rsidR="00E84AC7" w:rsidRPr="009E01B5">
        <w:tc>
          <w:tcPr>
            <w:tcW w:w="4208" w:type="dxa"/>
            <w:tcBorders>
              <w:top w:val="single" w:sz="4" w:space="0" w:color="auto"/>
              <w:left w:val="single" w:sz="4" w:space="0" w:color="auto"/>
              <w:bottom w:val="single" w:sz="4" w:space="0" w:color="auto"/>
              <w:right w:val="single" w:sz="4" w:space="0" w:color="auto"/>
            </w:tcBorders>
          </w:tcPr>
          <w:p w:rsidR="00E84AC7" w:rsidRPr="009E01B5" w:rsidRDefault="00E84AC7" w:rsidP="00E84A50">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Предприятия по добыче каменного угля</w:t>
            </w:r>
          </w:p>
        </w:tc>
        <w:tc>
          <w:tcPr>
            <w:tcW w:w="2362"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III</w:t>
            </w:r>
          </w:p>
        </w:tc>
        <w:tc>
          <w:tcPr>
            <w:tcW w:w="2717"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300</w:t>
            </w:r>
          </w:p>
        </w:tc>
      </w:tr>
      <w:tr w:rsidR="00E84AC7" w:rsidRPr="009E01B5">
        <w:tc>
          <w:tcPr>
            <w:tcW w:w="4208" w:type="dxa"/>
            <w:tcBorders>
              <w:top w:val="single" w:sz="4" w:space="0" w:color="auto"/>
              <w:left w:val="single" w:sz="4" w:space="0" w:color="auto"/>
              <w:bottom w:val="single" w:sz="4" w:space="0" w:color="auto"/>
              <w:right w:val="single" w:sz="4" w:space="0" w:color="auto"/>
            </w:tcBorders>
          </w:tcPr>
          <w:p w:rsidR="00E84AC7" w:rsidRPr="009E01B5" w:rsidRDefault="00E84AC7" w:rsidP="00E84A50">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Производство брикетов из мелкого угля</w:t>
            </w:r>
          </w:p>
        </w:tc>
        <w:tc>
          <w:tcPr>
            <w:tcW w:w="2362"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III</w:t>
            </w:r>
          </w:p>
        </w:tc>
        <w:tc>
          <w:tcPr>
            <w:tcW w:w="2717"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300</w:t>
            </w:r>
          </w:p>
        </w:tc>
      </w:tr>
      <w:tr w:rsidR="00E84AC7" w:rsidRPr="009E01B5">
        <w:tc>
          <w:tcPr>
            <w:tcW w:w="4208" w:type="dxa"/>
            <w:tcBorders>
              <w:top w:val="single" w:sz="4" w:space="0" w:color="auto"/>
              <w:left w:val="single" w:sz="4" w:space="0" w:color="auto"/>
              <w:bottom w:val="single" w:sz="4" w:space="0" w:color="auto"/>
              <w:right w:val="single" w:sz="4" w:space="0" w:color="auto"/>
            </w:tcBorders>
          </w:tcPr>
          <w:p w:rsid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 xml:space="preserve">Шахтные терриконы без мероприятий </w:t>
            </w:r>
          </w:p>
          <w:p w:rsidR="00E84AC7" w:rsidRPr="009E01B5" w:rsidRDefault="00E84AC7" w:rsidP="009E01B5">
            <w:pPr>
              <w:autoSpaceDE w:val="0"/>
              <w:autoSpaceDN w:val="0"/>
              <w:adjustRightInd w:val="0"/>
              <w:ind w:right="-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по подавлению самовозгорания</w:t>
            </w:r>
          </w:p>
        </w:tc>
        <w:tc>
          <w:tcPr>
            <w:tcW w:w="2362"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II</w:t>
            </w:r>
          </w:p>
        </w:tc>
        <w:tc>
          <w:tcPr>
            <w:tcW w:w="2717" w:type="dxa"/>
            <w:tcBorders>
              <w:top w:val="single" w:sz="4" w:space="0" w:color="auto"/>
              <w:left w:val="single" w:sz="4" w:space="0" w:color="auto"/>
              <w:bottom w:val="single" w:sz="4" w:space="0" w:color="auto"/>
              <w:right w:val="single" w:sz="4" w:space="0" w:color="auto"/>
            </w:tcBorders>
          </w:tcPr>
          <w:p w:rsidR="00E84AC7" w:rsidRPr="009E01B5"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9E01B5">
              <w:rPr>
                <w:rFonts w:ascii="Times New Roman" w:eastAsia="Times New Roman" w:hAnsi="Times New Roman" w:cs="Times New Roman"/>
                <w:sz w:val="24"/>
                <w:szCs w:val="24"/>
              </w:rPr>
              <w:t>500</w:t>
            </w:r>
          </w:p>
        </w:tc>
      </w:tr>
    </w:tbl>
    <w:p w:rsidR="00E84AC7" w:rsidRPr="003F5ECD" w:rsidRDefault="00E84AC7" w:rsidP="003F5ECD">
      <w:pPr>
        <w:autoSpaceDE w:val="0"/>
        <w:autoSpaceDN w:val="0"/>
        <w:adjustRightInd w:val="0"/>
        <w:ind w:left="567" w:right="-426" w:firstLine="426"/>
        <w:jc w:val="both"/>
        <w:rPr>
          <w:rFonts w:eastAsia="Times New Roman"/>
        </w:rPr>
      </w:pP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4. Породные отвалы (терриконы) должны проектироваться за пределами населенных пунктов и предприятий с подветренной (для ветров преобладающего направления) стороны к предприятиям, жилым зданиям, зданиям общественного и коммунального назначения на расстоянии не менее 1000 м от жилых строений и 200 м от производственных объектов.</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С целью защиты жилой застройки от загрязнений вновь закладываемые породные отвалы должны быть плоской формы и размещаться в балках, оврагах и отработанных карьерах с обеспечением отвода и перепуска дождевых и паводковых вод.</w:t>
      </w:r>
    </w:p>
    <w:p w:rsidR="009521F6"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lastRenderedPageBreak/>
        <w:t>5. Отработанные породные отвалы должны подвергаться рекультивации (озеленению).</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6. Санитарно-защитная зона должна быть озеленена в соответствии с проектом строительства, реконструкции и эксплуатации предприятия с целью создания безопасной среды проживания населения, в том числе:</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для предприятий II и III класса - не менее 50%;</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7. Допускается использовать не более 50% территории санитарно-защитной зоны для размещения зданий и сооружений по обслуживанию населения шахтерских населенных пунктов.</w:t>
      </w:r>
    </w:p>
    <w:p w:rsidR="00E84AC7" w:rsidRPr="00D86002" w:rsidRDefault="00E84A50"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8</w:t>
      </w:r>
      <w:r w:rsidR="00E84AC7" w:rsidRPr="00D86002">
        <w:rPr>
          <w:rFonts w:ascii="Times New Roman" w:eastAsia="Times New Roman" w:hAnsi="Times New Roman" w:cs="Times New Roman"/>
          <w:sz w:val="28"/>
          <w:szCs w:val="28"/>
        </w:rPr>
        <w:t xml:space="preserve">. Проектирование и застройка на отрабатываемых и отработанных угленосных площадях ведется в соответствии с требованиями </w:t>
      </w:r>
      <w:hyperlink r:id="rId12" w:history="1">
        <w:r w:rsidR="00E84AC7" w:rsidRPr="00D86002">
          <w:rPr>
            <w:rFonts w:ascii="Times New Roman" w:eastAsia="Times New Roman" w:hAnsi="Times New Roman" w:cs="Times New Roman"/>
            <w:sz w:val="28"/>
            <w:szCs w:val="28"/>
          </w:rPr>
          <w:t>СНиП 2.01.09-91</w:t>
        </w:r>
      </w:hyperlink>
      <w:r w:rsidR="00E84AC7" w:rsidRPr="00D86002">
        <w:rPr>
          <w:rFonts w:ascii="Times New Roman" w:eastAsia="Times New Roman" w:hAnsi="Times New Roman" w:cs="Times New Roman"/>
          <w:sz w:val="28"/>
          <w:szCs w:val="28"/>
        </w:rPr>
        <w:t xml:space="preserve"> "Здания и сооружения на подрабатываемых территориях и просадочных грунтах".</w:t>
      </w:r>
    </w:p>
    <w:p w:rsidR="00E84A50" w:rsidRPr="00D86002" w:rsidRDefault="00E84A50" w:rsidP="00D86002">
      <w:pPr>
        <w:autoSpaceDE w:val="0"/>
        <w:autoSpaceDN w:val="0"/>
        <w:adjustRightInd w:val="0"/>
        <w:ind w:right="1" w:firstLine="851"/>
        <w:jc w:val="both"/>
        <w:outlineLvl w:val="2"/>
        <w:rPr>
          <w:rFonts w:ascii="Times New Roman" w:eastAsia="Times New Roman" w:hAnsi="Times New Roman" w:cs="Times New Roman"/>
          <w:sz w:val="28"/>
          <w:szCs w:val="28"/>
        </w:rPr>
      </w:pPr>
    </w:p>
    <w:p w:rsidR="00E84AC7" w:rsidRDefault="00E84A50" w:rsidP="00D86002">
      <w:pPr>
        <w:autoSpaceDE w:val="0"/>
        <w:autoSpaceDN w:val="0"/>
        <w:adjustRightInd w:val="0"/>
        <w:ind w:right="1" w:firstLine="851"/>
        <w:jc w:val="both"/>
        <w:outlineLvl w:val="2"/>
        <w:rPr>
          <w:rFonts w:ascii="Times New Roman" w:eastAsia="Times New Roman" w:hAnsi="Times New Roman" w:cs="Times New Roman"/>
          <w:b/>
          <w:sz w:val="28"/>
          <w:szCs w:val="28"/>
        </w:rPr>
      </w:pPr>
      <w:r w:rsidRPr="00D86002">
        <w:rPr>
          <w:rFonts w:ascii="Times New Roman" w:eastAsia="Times New Roman" w:hAnsi="Times New Roman" w:cs="Times New Roman"/>
          <w:b/>
          <w:sz w:val="28"/>
          <w:szCs w:val="28"/>
        </w:rPr>
        <w:t>2</w:t>
      </w:r>
      <w:r w:rsidR="00C6171C">
        <w:rPr>
          <w:rFonts w:ascii="Times New Roman" w:eastAsia="Times New Roman" w:hAnsi="Times New Roman" w:cs="Times New Roman"/>
          <w:b/>
          <w:sz w:val="28"/>
          <w:szCs w:val="28"/>
        </w:rPr>
        <w:t>.5</w:t>
      </w:r>
      <w:r w:rsidR="00E84AC7" w:rsidRPr="00D86002">
        <w:rPr>
          <w:rFonts w:ascii="Times New Roman" w:eastAsia="Times New Roman" w:hAnsi="Times New Roman" w:cs="Times New Roman"/>
          <w:b/>
          <w:sz w:val="28"/>
          <w:szCs w:val="28"/>
        </w:rPr>
        <w:t>. Расчет нормативного размера земельного участка при размещении жилых домов</w:t>
      </w:r>
    </w:p>
    <w:p w:rsidR="00D86002" w:rsidRPr="00D86002" w:rsidRDefault="00D86002" w:rsidP="00D86002">
      <w:pPr>
        <w:autoSpaceDE w:val="0"/>
        <w:autoSpaceDN w:val="0"/>
        <w:adjustRightInd w:val="0"/>
        <w:ind w:right="1" w:firstLine="851"/>
        <w:jc w:val="both"/>
        <w:outlineLvl w:val="2"/>
        <w:rPr>
          <w:rFonts w:ascii="Times New Roman" w:eastAsia="Times New Roman" w:hAnsi="Times New Roman" w:cs="Times New Roman"/>
          <w:b/>
          <w:sz w:val="28"/>
          <w:szCs w:val="28"/>
        </w:rPr>
      </w:pP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1. Нормативный размер земельного участка определяется в зависимости от площади земельного участка, занятого непосредственно жилыми зданиями, а также прилегающими к ним территориями, необходимыми для обеспечения их функционирования (обслуживания).</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2. Земельный участок жилой застройки, формируемой как единый планировочно обо</w:t>
      </w:r>
      <w:r w:rsidR="00E84A50" w:rsidRPr="00D86002">
        <w:rPr>
          <w:rFonts w:ascii="Times New Roman" w:eastAsia="Times New Roman" w:hAnsi="Times New Roman" w:cs="Times New Roman"/>
          <w:sz w:val="28"/>
          <w:szCs w:val="28"/>
        </w:rPr>
        <w:t>собленный комплекс недвижимости</w:t>
      </w:r>
      <w:r w:rsidRPr="00D86002">
        <w:rPr>
          <w:rFonts w:ascii="Times New Roman" w:eastAsia="Times New Roman" w:hAnsi="Times New Roman" w:cs="Times New Roman"/>
          <w:sz w:val="28"/>
          <w:szCs w:val="28"/>
        </w:rPr>
        <w:t>, должен содержать следующие элементы территорий:</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территории под жилыми зданиями;</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проезды и пешеходные дороги, ведущие к жилым зданиям;</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открытые площадки для временного хранения автомобилей;</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придомовые зеленые насаждения, площадки для отдыха и игр детей;</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хозяйственные площадки.</w:t>
      </w:r>
    </w:p>
    <w:p w:rsidR="00E84AC7" w:rsidRPr="00D86002" w:rsidRDefault="00E84AC7" w:rsidP="00852C5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 xml:space="preserve">3. Нормативный размер земельного участка при развитии застроенных территорий рассчитывается в соответствии с формулой по показателям таблицы </w:t>
      </w:r>
      <w:r w:rsidR="00E84A50" w:rsidRPr="00D86002">
        <w:rPr>
          <w:rFonts w:ascii="Times New Roman" w:eastAsia="Times New Roman" w:hAnsi="Times New Roman" w:cs="Times New Roman"/>
          <w:sz w:val="28"/>
          <w:szCs w:val="28"/>
        </w:rPr>
        <w:t>2</w:t>
      </w:r>
      <w:r w:rsidRPr="00D86002">
        <w:rPr>
          <w:rFonts w:ascii="Times New Roman" w:eastAsia="Times New Roman" w:hAnsi="Times New Roman" w:cs="Times New Roman"/>
          <w:sz w:val="28"/>
          <w:szCs w:val="28"/>
        </w:rPr>
        <w:t>.</w:t>
      </w:r>
      <w:r w:rsidR="00E84A50" w:rsidRPr="00D86002">
        <w:rPr>
          <w:rFonts w:ascii="Times New Roman" w:eastAsia="Times New Roman" w:hAnsi="Times New Roman" w:cs="Times New Roman"/>
          <w:sz w:val="28"/>
          <w:szCs w:val="28"/>
        </w:rPr>
        <w:t>9</w:t>
      </w:r>
      <w:r w:rsidRPr="00D86002">
        <w:rPr>
          <w:rFonts w:ascii="Times New Roman" w:eastAsia="Times New Roman" w:hAnsi="Times New Roman" w:cs="Times New Roman"/>
          <w:sz w:val="28"/>
          <w:szCs w:val="28"/>
        </w:rPr>
        <w:t>.</w:t>
      </w:r>
    </w:p>
    <w:p w:rsidR="00E84AC7" w:rsidRPr="00D86002" w:rsidRDefault="00E84AC7" w:rsidP="00D86002">
      <w:pPr>
        <w:autoSpaceDE w:val="0"/>
        <w:autoSpaceDN w:val="0"/>
        <w:adjustRightInd w:val="0"/>
        <w:ind w:right="1" w:firstLine="851"/>
        <w:jc w:val="center"/>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S</w:t>
      </w:r>
      <w:r w:rsidRPr="00D86002">
        <w:rPr>
          <w:rFonts w:ascii="Times New Roman" w:eastAsia="Times New Roman" w:hAnsi="Times New Roman" w:cs="Times New Roman"/>
          <w:sz w:val="28"/>
          <w:szCs w:val="28"/>
          <w:vertAlign w:val="subscript"/>
        </w:rPr>
        <w:t>норм.</w:t>
      </w:r>
      <w:r w:rsidRPr="00D86002">
        <w:rPr>
          <w:rFonts w:ascii="Times New Roman" w:eastAsia="Times New Roman" w:hAnsi="Times New Roman" w:cs="Times New Roman"/>
          <w:sz w:val="28"/>
          <w:szCs w:val="28"/>
        </w:rPr>
        <w:t xml:space="preserve"> = S</w:t>
      </w:r>
      <w:r w:rsidRPr="00D86002">
        <w:rPr>
          <w:rFonts w:ascii="Times New Roman" w:eastAsia="Times New Roman" w:hAnsi="Times New Roman" w:cs="Times New Roman"/>
          <w:sz w:val="28"/>
          <w:szCs w:val="28"/>
          <w:vertAlign w:val="subscript"/>
        </w:rPr>
        <w:t>общ.</w:t>
      </w:r>
      <w:r w:rsidRPr="00D86002">
        <w:rPr>
          <w:rFonts w:ascii="Times New Roman" w:eastAsia="Times New Roman" w:hAnsi="Times New Roman" w:cs="Times New Roman"/>
          <w:sz w:val="28"/>
          <w:szCs w:val="28"/>
        </w:rPr>
        <w:t xml:space="preserve"> х У</w:t>
      </w:r>
      <w:r w:rsidRPr="00D86002">
        <w:rPr>
          <w:rFonts w:ascii="Times New Roman" w:eastAsia="Times New Roman" w:hAnsi="Times New Roman" w:cs="Times New Roman"/>
          <w:sz w:val="28"/>
          <w:szCs w:val="28"/>
          <w:vertAlign w:val="subscript"/>
        </w:rPr>
        <w:t>зд.</w:t>
      </w:r>
      <w:r w:rsidRPr="00D86002">
        <w:rPr>
          <w:rFonts w:ascii="Times New Roman" w:eastAsia="Times New Roman" w:hAnsi="Times New Roman" w:cs="Times New Roman"/>
          <w:sz w:val="28"/>
          <w:szCs w:val="28"/>
        </w:rPr>
        <w:t>,</w:t>
      </w: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p>
    <w:p w:rsidR="00E84AC7" w:rsidRPr="00D86002" w:rsidRDefault="00E84AC7" w:rsidP="00D8600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где S</w:t>
      </w:r>
      <w:r w:rsidRPr="00D86002">
        <w:rPr>
          <w:rFonts w:ascii="Times New Roman" w:eastAsia="Times New Roman" w:hAnsi="Times New Roman" w:cs="Times New Roman"/>
          <w:sz w:val="28"/>
          <w:szCs w:val="28"/>
          <w:vertAlign w:val="subscript"/>
        </w:rPr>
        <w:t>норм.</w:t>
      </w:r>
      <w:r w:rsidRPr="00D86002">
        <w:rPr>
          <w:rFonts w:ascii="Times New Roman" w:eastAsia="Times New Roman" w:hAnsi="Times New Roman" w:cs="Times New Roman"/>
          <w:sz w:val="28"/>
          <w:szCs w:val="28"/>
        </w:rPr>
        <w:t xml:space="preserve"> - нормативный размер земельного участка, м</w:t>
      </w:r>
      <w:r w:rsidRPr="00D86002">
        <w:rPr>
          <w:rFonts w:ascii="Times New Roman" w:eastAsia="Times New Roman" w:hAnsi="Times New Roman" w:cs="Times New Roman"/>
          <w:sz w:val="28"/>
          <w:szCs w:val="28"/>
          <w:vertAlign w:val="superscript"/>
        </w:rPr>
        <w:t>2</w:t>
      </w:r>
      <w:r w:rsidRPr="00D86002">
        <w:rPr>
          <w:rFonts w:ascii="Times New Roman" w:eastAsia="Times New Roman" w:hAnsi="Times New Roman" w:cs="Times New Roman"/>
          <w:sz w:val="28"/>
          <w:szCs w:val="28"/>
        </w:rPr>
        <w:t>;</w:t>
      </w:r>
    </w:p>
    <w:p w:rsidR="00E84AC7" w:rsidRPr="00852C52" w:rsidRDefault="00E84AC7" w:rsidP="00852C52">
      <w:pPr>
        <w:autoSpaceDE w:val="0"/>
        <w:autoSpaceDN w:val="0"/>
        <w:adjustRightInd w:val="0"/>
        <w:ind w:right="1" w:firstLine="851"/>
        <w:jc w:val="both"/>
        <w:rPr>
          <w:rFonts w:ascii="Times New Roman" w:eastAsia="Times New Roman" w:hAnsi="Times New Roman" w:cs="Times New Roman"/>
          <w:sz w:val="28"/>
          <w:szCs w:val="28"/>
        </w:rPr>
      </w:pPr>
      <w:r w:rsidRPr="00D86002">
        <w:rPr>
          <w:rFonts w:ascii="Times New Roman" w:eastAsia="Times New Roman" w:hAnsi="Times New Roman" w:cs="Times New Roman"/>
          <w:sz w:val="28"/>
          <w:szCs w:val="28"/>
        </w:rPr>
        <w:t>S</w:t>
      </w:r>
      <w:r w:rsidRPr="00D86002">
        <w:rPr>
          <w:rFonts w:ascii="Times New Roman" w:eastAsia="Times New Roman" w:hAnsi="Times New Roman" w:cs="Times New Roman"/>
          <w:sz w:val="28"/>
          <w:szCs w:val="28"/>
          <w:vertAlign w:val="subscript"/>
        </w:rPr>
        <w:t>общ.</w:t>
      </w:r>
      <w:r w:rsidRPr="00D86002">
        <w:rPr>
          <w:rFonts w:ascii="Times New Roman" w:eastAsia="Times New Roman" w:hAnsi="Times New Roman" w:cs="Times New Roman"/>
          <w:sz w:val="28"/>
          <w:szCs w:val="28"/>
        </w:rPr>
        <w:t xml:space="preserve"> - общая площадь жилых помещений в проектируемом комплексе;</w:t>
      </w:r>
    </w:p>
    <w:p w:rsidR="00E84AC7" w:rsidRPr="00D86002" w:rsidRDefault="00E84AC7" w:rsidP="00D86002">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 xml:space="preserve">Таблица </w:t>
      </w:r>
      <w:r w:rsidR="00E84A50" w:rsidRPr="00D86002">
        <w:rPr>
          <w:rFonts w:ascii="Times New Roman" w:eastAsia="Times New Roman" w:hAnsi="Times New Roman" w:cs="Times New Roman"/>
          <w:sz w:val="24"/>
          <w:szCs w:val="24"/>
        </w:rPr>
        <w:t>2</w:t>
      </w:r>
      <w:r w:rsidRPr="00D86002">
        <w:rPr>
          <w:rFonts w:ascii="Times New Roman" w:eastAsia="Times New Roman" w:hAnsi="Times New Roman" w:cs="Times New Roman"/>
          <w:sz w:val="24"/>
          <w:szCs w:val="24"/>
        </w:rPr>
        <w:t>.</w:t>
      </w:r>
      <w:r w:rsidR="00E84A50" w:rsidRPr="00D86002">
        <w:rPr>
          <w:rFonts w:ascii="Times New Roman" w:eastAsia="Times New Roman" w:hAnsi="Times New Roman" w:cs="Times New Roman"/>
          <w:sz w:val="24"/>
          <w:szCs w:val="24"/>
        </w:rPr>
        <w:t>9</w:t>
      </w:r>
    </w:p>
    <w:p w:rsidR="00E84AC7" w:rsidRDefault="00E84AC7" w:rsidP="003F5ECD">
      <w:pPr>
        <w:autoSpaceDE w:val="0"/>
        <w:autoSpaceDN w:val="0"/>
        <w:adjustRightInd w:val="0"/>
        <w:ind w:left="567" w:right="-426" w:firstLine="426"/>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1980"/>
        <w:gridCol w:w="7200"/>
      </w:tblGrid>
      <w:tr w:rsidR="00E84AC7" w:rsidRPr="00D86002">
        <w:tc>
          <w:tcPr>
            <w:tcW w:w="9180" w:type="dxa"/>
            <w:gridSpan w:val="2"/>
            <w:tcBorders>
              <w:top w:val="single" w:sz="4" w:space="0" w:color="auto"/>
              <w:left w:val="single" w:sz="4" w:space="0" w:color="auto"/>
              <w:bottom w:val="single" w:sz="4" w:space="0" w:color="auto"/>
              <w:right w:val="single" w:sz="4" w:space="0" w:color="auto"/>
            </w:tcBorders>
          </w:tcPr>
          <w:p w:rsidR="00E84AC7" w:rsidRPr="00D86002" w:rsidRDefault="00E84AC7" w:rsidP="00663C5C">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Нормативный коэффициент для определения</w:t>
            </w:r>
            <w:r w:rsidR="00663C5C">
              <w:rPr>
                <w:rFonts w:ascii="Times New Roman" w:eastAsia="Times New Roman" w:hAnsi="Times New Roman" w:cs="Times New Roman"/>
                <w:sz w:val="24"/>
                <w:szCs w:val="24"/>
              </w:rPr>
              <w:t xml:space="preserve"> необходимой площади земельного </w:t>
            </w:r>
            <w:r w:rsidRPr="00D86002">
              <w:rPr>
                <w:rFonts w:ascii="Times New Roman" w:eastAsia="Times New Roman" w:hAnsi="Times New Roman" w:cs="Times New Roman"/>
                <w:sz w:val="24"/>
                <w:szCs w:val="24"/>
              </w:rPr>
              <w:t>участка, при размещении жилых домов на обособленном земельном участке на свободной территории - У зд. - удельный показатель земельного участка, приходящийся на 1 м</w:t>
            </w:r>
            <w:r w:rsidRPr="00D86002">
              <w:rPr>
                <w:rFonts w:ascii="Times New Roman" w:eastAsia="Times New Roman" w:hAnsi="Times New Roman" w:cs="Times New Roman"/>
                <w:sz w:val="24"/>
                <w:szCs w:val="24"/>
                <w:vertAlign w:val="superscript"/>
              </w:rPr>
              <w:t>2</w:t>
            </w:r>
            <w:r w:rsidRPr="00D86002">
              <w:rPr>
                <w:rFonts w:ascii="Times New Roman" w:eastAsia="Times New Roman" w:hAnsi="Times New Roman" w:cs="Times New Roman"/>
                <w:sz w:val="24"/>
                <w:szCs w:val="24"/>
              </w:rPr>
              <w:t xml:space="preserve"> общей площади жилых помещений, при жилищной обеспеченности</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710344" w:rsidRPr="00D86002" w:rsidRDefault="00710344"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Жилищная</w:t>
            </w:r>
          </w:p>
          <w:p w:rsidR="00E84AC7"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lastRenderedPageBreak/>
              <w:t>обеспеченность,</w:t>
            </w:r>
          </w:p>
          <w:p w:rsidR="00E84AC7"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м</w:t>
            </w:r>
            <w:r w:rsidRPr="00D86002">
              <w:rPr>
                <w:rFonts w:ascii="Times New Roman" w:eastAsia="Times New Roman" w:hAnsi="Times New Roman" w:cs="Times New Roman"/>
                <w:sz w:val="24"/>
                <w:szCs w:val="24"/>
                <w:vertAlign w:val="superscript"/>
              </w:rPr>
              <w:t>2</w:t>
            </w:r>
            <w:r w:rsidRPr="00D86002">
              <w:rPr>
                <w:rFonts w:ascii="Times New Roman" w:eastAsia="Times New Roman" w:hAnsi="Times New Roman" w:cs="Times New Roman"/>
                <w:sz w:val="24"/>
                <w:szCs w:val="24"/>
              </w:rPr>
              <w:t xml:space="preserve"> на чел.</w:t>
            </w:r>
          </w:p>
        </w:tc>
        <w:tc>
          <w:tcPr>
            <w:tcW w:w="7200" w:type="dxa"/>
            <w:tcBorders>
              <w:top w:val="single" w:sz="4" w:space="0" w:color="auto"/>
              <w:left w:val="single" w:sz="4" w:space="0" w:color="auto"/>
              <w:bottom w:val="single" w:sz="4" w:space="0" w:color="auto"/>
              <w:right w:val="single" w:sz="4" w:space="0" w:color="auto"/>
            </w:tcBorders>
          </w:tcPr>
          <w:p w:rsidR="00710344"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lastRenderedPageBreak/>
              <w:t>Удельный показатель площади земельного участка в расчете на 1 м</w:t>
            </w:r>
            <w:r w:rsidRPr="00D86002">
              <w:rPr>
                <w:rFonts w:ascii="Times New Roman" w:eastAsia="Times New Roman" w:hAnsi="Times New Roman" w:cs="Times New Roman"/>
                <w:sz w:val="24"/>
                <w:szCs w:val="24"/>
                <w:vertAlign w:val="superscript"/>
              </w:rPr>
              <w:t>2</w:t>
            </w:r>
          </w:p>
          <w:p w:rsidR="00710344"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lastRenderedPageBreak/>
              <w:t xml:space="preserve">площади жилых помещений жилого дома, размещаемого </w:t>
            </w:r>
          </w:p>
          <w:p w:rsidR="00E84AC7" w:rsidRPr="00D86002" w:rsidRDefault="00E84AC7" w:rsidP="00D86002">
            <w:pPr>
              <w:autoSpaceDE w:val="0"/>
              <w:autoSpaceDN w:val="0"/>
              <w:adjustRightInd w:val="0"/>
              <w:ind w:right="1"/>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на земельном участке</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lastRenderedPageBreak/>
              <w:t>18</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0,92</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20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0,83</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23</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0,72</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25</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0,66</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30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0,55</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40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0,41</w:t>
            </w:r>
          </w:p>
        </w:tc>
      </w:tr>
      <w:tr w:rsidR="00E84AC7" w:rsidRPr="00D86002">
        <w:tc>
          <w:tcPr>
            <w:tcW w:w="198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50</w:t>
            </w:r>
          </w:p>
        </w:tc>
        <w:tc>
          <w:tcPr>
            <w:tcW w:w="7200"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D86002">
              <w:rPr>
                <w:rFonts w:ascii="Times New Roman" w:eastAsia="Times New Roman" w:hAnsi="Times New Roman" w:cs="Times New Roman"/>
                <w:sz w:val="24"/>
                <w:szCs w:val="24"/>
              </w:rPr>
              <w:t>0,33</w:t>
            </w:r>
          </w:p>
        </w:tc>
      </w:tr>
    </w:tbl>
    <w:p w:rsidR="00D86002" w:rsidRPr="00D86002" w:rsidRDefault="00D86002" w:rsidP="00D86002">
      <w:pPr>
        <w:autoSpaceDE w:val="0"/>
        <w:autoSpaceDN w:val="0"/>
        <w:adjustRightInd w:val="0"/>
        <w:ind w:right="1"/>
        <w:jc w:val="both"/>
        <w:rPr>
          <w:rFonts w:ascii="Times New Roman" w:eastAsia="Times New Roman" w:hAnsi="Times New Roman" w:cs="Times New Roman"/>
          <w:sz w:val="24"/>
          <w:szCs w:val="24"/>
        </w:rPr>
      </w:pPr>
    </w:p>
    <w:tbl>
      <w:tblPr>
        <w:tblW w:w="9305" w:type="dxa"/>
        <w:tblInd w:w="62" w:type="dxa"/>
        <w:tblLayout w:type="fixed"/>
        <w:tblCellMar>
          <w:top w:w="102" w:type="dxa"/>
          <w:left w:w="62" w:type="dxa"/>
          <w:bottom w:w="102" w:type="dxa"/>
          <w:right w:w="62" w:type="dxa"/>
        </w:tblCellMar>
        <w:tblLook w:val="0000"/>
      </w:tblPr>
      <w:tblGrid>
        <w:gridCol w:w="1135"/>
        <w:gridCol w:w="818"/>
        <w:gridCol w:w="840"/>
        <w:gridCol w:w="751"/>
        <w:gridCol w:w="762"/>
        <w:gridCol w:w="709"/>
        <w:gridCol w:w="783"/>
        <w:gridCol w:w="709"/>
        <w:gridCol w:w="708"/>
        <w:gridCol w:w="673"/>
        <w:gridCol w:w="708"/>
        <w:gridCol w:w="709"/>
      </w:tblGrid>
      <w:tr w:rsidR="00E84AC7" w:rsidRPr="00D86002" w:rsidTr="00852C52">
        <w:tc>
          <w:tcPr>
            <w:tcW w:w="9305" w:type="dxa"/>
            <w:gridSpan w:val="12"/>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Нормативный коэффициент для определения необходимой площади земельного участка, при размещении жилых домов на обособленном земельном участке на реконструируемой территории - У зд. - удельный показатель земельного участка, приходящийся на 1 м</w:t>
            </w:r>
            <w:r w:rsidRPr="00D86002">
              <w:rPr>
                <w:rFonts w:ascii="Times New Roman" w:eastAsia="Times New Roman" w:hAnsi="Times New Roman" w:cs="Times New Roman"/>
                <w:vertAlign w:val="superscript"/>
              </w:rPr>
              <w:t>2</w:t>
            </w:r>
            <w:r w:rsidRPr="00D86002">
              <w:rPr>
                <w:rFonts w:ascii="Times New Roman" w:eastAsia="Times New Roman" w:hAnsi="Times New Roman" w:cs="Times New Roman"/>
              </w:rPr>
              <w:t xml:space="preserve"> общей площади жилых помещений, при жилищной обеспеченности</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жилищная обеспеченность,</w:t>
            </w:r>
          </w:p>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м</w:t>
            </w:r>
            <w:r w:rsidRPr="00D86002">
              <w:rPr>
                <w:rFonts w:ascii="Times New Roman" w:eastAsia="Times New Roman" w:hAnsi="Times New Roman" w:cs="Times New Roman"/>
                <w:vertAlign w:val="superscript"/>
              </w:rPr>
              <w:t>2</w:t>
            </w:r>
            <w:r w:rsidRPr="00D86002">
              <w:rPr>
                <w:rFonts w:ascii="Times New Roman" w:eastAsia="Times New Roman" w:hAnsi="Times New Roman" w:cs="Times New Roman"/>
              </w:rPr>
              <w:t>/чел.</w:t>
            </w:r>
          </w:p>
        </w:tc>
        <w:tc>
          <w:tcPr>
            <w:tcW w:w="8170" w:type="dxa"/>
            <w:gridSpan w:val="11"/>
            <w:tcBorders>
              <w:top w:val="single" w:sz="4" w:space="0" w:color="auto"/>
              <w:left w:val="single" w:sz="4" w:space="0" w:color="auto"/>
              <w:bottom w:val="single" w:sz="4" w:space="0" w:color="auto"/>
              <w:right w:val="single" w:sz="4" w:space="0" w:color="auto"/>
            </w:tcBorders>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Удельный показатель площади земельного участка в расчете на 1 м</w:t>
            </w:r>
            <w:r w:rsidRPr="00D86002">
              <w:rPr>
                <w:rFonts w:ascii="Times New Roman" w:eastAsia="Times New Roman" w:hAnsi="Times New Roman" w:cs="Times New Roman"/>
                <w:vertAlign w:val="superscript"/>
              </w:rPr>
              <w:t>2</w:t>
            </w:r>
            <w:r w:rsidRPr="00D86002">
              <w:rPr>
                <w:rFonts w:ascii="Times New Roman" w:eastAsia="Times New Roman" w:hAnsi="Times New Roman" w:cs="Times New Roman"/>
              </w:rPr>
              <w:t xml:space="preserve"> площади жилых помещений жилого дома, размещаемого на земельном участке</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18</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1,5</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1,09</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0,82</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0,65</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0,56</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0,51</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0,45</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0,40</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0,36</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20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1,35</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0,98</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0,74</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0,64</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0,56</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0,46</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0,36</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25</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1,08</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0,78</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0,59</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0,47</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0,45</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0,29</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0,26</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30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0,9</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0,65</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0,49</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0,34</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0,30</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0,27</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0,24</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0,22</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35</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0,77</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0,56</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0,42</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0,33</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0,29</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0,26</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0,23</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0,19</w:t>
            </w:r>
          </w:p>
        </w:tc>
      </w:tr>
      <w:tr w:rsidR="00E84AC7" w:rsidRPr="00D86002"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40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0,68</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0,49</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0,37</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0,32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0,28</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0,23</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0,21</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0,20</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0,18</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D86002" w:rsidRDefault="00E84AC7" w:rsidP="00D86002">
            <w:pPr>
              <w:autoSpaceDE w:val="0"/>
              <w:autoSpaceDN w:val="0"/>
              <w:adjustRightInd w:val="0"/>
              <w:ind w:right="1"/>
              <w:jc w:val="center"/>
              <w:rPr>
                <w:rFonts w:ascii="Times New Roman" w:eastAsia="Times New Roman" w:hAnsi="Times New Roman" w:cs="Times New Roman"/>
              </w:rPr>
            </w:pPr>
            <w:r w:rsidRPr="00D86002">
              <w:rPr>
                <w:rFonts w:ascii="Times New Roman" w:eastAsia="Times New Roman" w:hAnsi="Times New Roman" w:cs="Times New Roman"/>
              </w:rPr>
              <w:t>0,16</w:t>
            </w:r>
          </w:p>
        </w:tc>
      </w:tr>
    </w:tbl>
    <w:p w:rsidR="00710344" w:rsidRDefault="00710344" w:rsidP="00E84AC7">
      <w:pPr>
        <w:autoSpaceDE w:val="0"/>
        <w:autoSpaceDN w:val="0"/>
        <w:adjustRightInd w:val="0"/>
        <w:ind w:firstLine="540"/>
        <w:jc w:val="both"/>
        <w:outlineLvl w:val="1"/>
        <w:rPr>
          <w:rFonts w:eastAsia="Times New Roman"/>
        </w:rPr>
      </w:pPr>
    </w:p>
    <w:p w:rsidR="00E84AC7" w:rsidRPr="00695E76" w:rsidRDefault="00710344" w:rsidP="00695E76">
      <w:pPr>
        <w:autoSpaceDE w:val="0"/>
        <w:autoSpaceDN w:val="0"/>
        <w:adjustRightInd w:val="0"/>
        <w:jc w:val="both"/>
        <w:outlineLvl w:val="1"/>
        <w:rPr>
          <w:rFonts w:ascii="Times New Roman" w:eastAsia="Times New Roman" w:hAnsi="Times New Roman" w:cs="Times New Roman"/>
          <w:b/>
          <w:sz w:val="28"/>
          <w:szCs w:val="28"/>
        </w:rPr>
      </w:pPr>
      <w:r w:rsidRPr="00695E76">
        <w:rPr>
          <w:rFonts w:ascii="Times New Roman" w:eastAsia="Times New Roman" w:hAnsi="Times New Roman" w:cs="Times New Roman"/>
          <w:b/>
          <w:sz w:val="28"/>
          <w:szCs w:val="28"/>
        </w:rPr>
        <w:t>2</w:t>
      </w:r>
      <w:r w:rsidR="00E84AC7" w:rsidRPr="00695E76">
        <w:rPr>
          <w:rFonts w:ascii="Times New Roman" w:eastAsia="Times New Roman" w:hAnsi="Times New Roman" w:cs="Times New Roman"/>
          <w:b/>
          <w:sz w:val="28"/>
          <w:szCs w:val="28"/>
        </w:rPr>
        <w:t>.</w:t>
      </w:r>
      <w:r w:rsidR="00C6171C">
        <w:rPr>
          <w:rFonts w:ascii="Times New Roman" w:eastAsia="Times New Roman" w:hAnsi="Times New Roman" w:cs="Times New Roman"/>
          <w:b/>
          <w:sz w:val="28"/>
          <w:szCs w:val="28"/>
        </w:rPr>
        <w:t>6</w:t>
      </w:r>
      <w:r w:rsidR="00E84AC7" w:rsidRPr="00695E76">
        <w:rPr>
          <w:rFonts w:ascii="Times New Roman" w:eastAsia="Times New Roman" w:hAnsi="Times New Roman" w:cs="Times New Roman"/>
          <w:b/>
          <w:sz w:val="28"/>
          <w:szCs w:val="28"/>
        </w:rPr>
        <w:t>. Обеспечение доступности жилых объектов и объектов социальной инфраструктуры для инвалидов и маломобильных групп населения</w:t>
      </w:r>
    </w:p>
    <w:p w:rsidR="00695E76" w:rsidRPr="00695E76" w:rsidRDefault="00695E76" w:rsidP="00695E76">
      <w:pPr>
        <w:autoSpaceDE w:val="0"/>
        <w:autoSpaceDN w:val="0"/>
        <w:adjustRightInd w:val="0"/>
        <w:ind w:firstLine="709"/>
        <w:jc w:val="both"/>
        <w:outlineLvl w:val="1"/>
        <w:rPr>
          <w:rFonts w:ascii="Times New Roman" w:eastAsia="Times New Roman" w:hAnsi="Times New Roman" w:cs="Times New Roman"/>
          <w:b/>
          <w:sz w:val="28"/>
          <w:szCs w:val="28"/>
        </w:rPr>
      </w:pP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1. При планировке и застройке территорий населенных пунктов необходимо обеспечивать доступность объектов социальной инфраструктуры для инвалидов и маломобильных групп населения.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xml:space="preserve">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w:t>
      </w:r>
      <w:hyperlink r:id="rId13" w:history="1">
        <w:r w:rsidRPr="00695E76">
          <w:rPr>
            <w:rFonts w:ascii="Times New Roman" w:eastAsia="Times New Roman" w:hAnsi="Times New Roman" w:cs="Times New Roman"/>
            <w:sz w:val="28"/>
            <w:szCs w:val="28"/>
          </w:rPr>
          <w:t>СНиП 35-01-2001</w:t>
        </w:r>
      </w:hyperlink>
      <w:r w:rsidRPr="00695E76">
        <w:rPr>
          <w:rFonts w:ascii="Times New Roman" w:eastAsia="Times New Roman" w:hAnsi="Times New Roman" w:cs="Times New Roman"/>
          <w:sz w:val="28"/>
          <w:szCs w:val="28"/>
        </w:rPr>
        <w:t xml:space="preserve">, </w:t>
      </w:r>
      <w:hyperlink r:id="rId14" w:history="1">
        <w:r w:rsidRPr="00695E76">
          <w:rPr>
            <w:rFonts w:ascii="Times New Roman" w:eastAsia="Times New Roman" w:hAnsi="Times New Roman" w:cs="Times New Roman"/>
            <w:sz w:val="28"/>
            <w:szCs w:val="28"/>
          </w:rPr>
          <w:t>СП 35-101-2001</w:t>
        </w:r>
      </w:hyperlink>
      <w:r w:rsidRPr="00695E76">
        <w:rPr>
          <w:rFonts w:ascii="Times New Roman" w:eastAsia="Times New Roman" w:hAnsi="Times New Roman" w:cs="Times New Roman"/>
          <w:sz w:val="28"/>
          <w:szCs w:val="28"/>
        </w:rPr>
        <w:t xml:space="preserve">, </w:t>
      </w:r>
      <w:hyperlink r:id="rId15" w:history="1">
        <w:r w:rsidRPr="00695E76">
          <w:rPr>
            <w:rFonts w:ascii="Times New Roman" w:eastAsia="Times New Roman" w:hAnsi="Times New Roman" w:cs="Times New Roman"/>
            <w:sz w:val="28"/>
            <w:szCs w:val="28"/>
          </w:rPr>
          <w:t>СП 35-102-2001</w:t>
        </w:r>
      </w:hyperlink>
      <w:r w:rsidRPr="00695E76">
        <w:rPr>
          <w:rFonts w:ascii="Times New Roman" w:eastAsia="Times New Roman" w:hAnsi="Times New Roman" w:cs="Times New Roman"/>
          <w:sz w:val="28"/>
          <w:szCs w:val="28"/>
        </w:rPr>
        <w:t xml:space="preserve">, </w:t>
      </w:r>
      <w:hyperlink r:id="rId16" w:history="1">
        <w:r w:rsidRPr="00695E76">
          <w:rPr>
            <w:rFonts w:ascii="Times New Roman" w:eastAsia="Times New Roman" w:hAnsi="Times New Roman" w:cs="Times New Roman"/>
            <w:sz w:val="28"/>
            <w:szCs w:val="28"/>
          </w:rPr>
          <w:t>СП 31-102-99</w:t>
        </w:r>
      </w:hyperlink>
      <w:r w:rsidRPr="00695E76">
        <w:rPr>
          <w:rFonts w:ascii="Times New Roman" w:eastAsia="Times New Roman" w:hAnsi="Times New Roman" w:cs="Times New Roman"/>
          <w:sz w:val="28"/>
          <w:szCs w:val="28"/>
        </w:rPr>
        <w:t xml:space="preserve">, </w:t>
      </w:r>
      <w:hyperlink r:id="rId17" w:history="1">
        <w:r w:rsidRPr="00695E76">
          <w:rPr>
            <w:rFonts w:ascii="Times New Roman" w:eastAsia="Times New Roman" w:hAnsi="Times New Roman" w:cs="Times New Roman"/>
            <w:sz w:val="28"/>
            <w:szCs w:val="28"/>
          </w:rPr>
          <w:t>СП 35-103-2001</w:t>
        </w:r>
      </w:hyperlink>
      <w:r w:rsidRPr="00695E76">
        <w:rPr>
          <w:rFonts w:ascii="Times New Roman" w:eastAsia="Times New Roman" w:hAnsi="Times New Roman" w:cs="Times New Roman"/>
          <w:sz w:val="28"/>
          <w:szCs w:val="28"/>
        </w:rPr>
        <w:t xml:space="preserve">, </w:t>
      </w:r>
      <w:hyperlink r:id="rId18" w:history="1">
        <w:r w:rsidRPr="00695E76">
          <w:rPr>
            <w:rFonts w:ascii="Times New Roman" w:eastAsia="Times New Roman" w:hAnsi="Times New Roman" w:cs="Times New Roman"/>
            <w:sz w:val="28"/>
            <w:szCs w:val="28"/>
          </w:rPr>
          <w:t>ВСН 62-91*</w:t>
        </w:r>
      </w:hyperlink>
      <w:r w:rsidRPr="00695E76">
        <w:rPr>
          <w:rFonts w:ascii="Times New Roman" w:eastAsia="Times New Roman" w:hAnsi="Times New Roman" w:cs="Times New Roman"/>
          <w:sz w:val="28"/>
          <w:szCs w:val="28"/>
        </w:rPr>
        <w:t xml:space="preserve">, </w:t>
      </w:r>
      <w:hyperlink r:id="rId19" w:history="1">
        <w:r w:rsidRPr="00695E76">
          <w:rPr>
            <w:rFonts w:ascii="Times New Roman" w:eastAsia="Times New Roman" w:hAnsi="Times New Roman" w:cs="Times New Roman"/>
            <w:sz w:val="28"/>
            <w:szCs w:val="28"/>
          </w:rPr>
          <w:t>РДС 35-201-99</w:t>
        </w:r>
      </w:hyperlink>
      <w:r w:rsidRPr="00695E76">
        <w:rPr>
          <w:rFonts w:ascii="Times New Roman" w:eastAsia="Times New Roman" w:hAnsi="Times New Roman" w:cs="Times New Roman"/>
          <w:sz w:val="28"/>
          <w:szCs w:val="28"/>
        </w:rPr>
        <w:t>.</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Норматив проектирования специализированных жилых домов или группы квартир для инвалидов колясочников - 5 чел./10000 чел. населения.</w:t>
      </w:r>
    </w:p>
    <w:p w:rsidR="00710344"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695E76" w:rsidRPr="00695E76" w:rsidRDefault="00710344" w:rsidP="00695E76">
      <w:pPr>
        <w:pStyle w:val="Style28"/>
        <w:spacing w:before="211" w:line="360" w:lineRule="auto"/>
        <w:ind w:right="-426"/>
        <w:jc w:val="both"/>
        <w:rPr>
          <w:rFonts w:ascii="Times New Roman" w:hAnsi="Times New Roman" w:cs="Times New Roman"/>
          <w:b/>
          <w:bCs/>
          <w:sz w:val="28"/>
          <w:szCs w:val="28"/>
        </w:rPr>
      </w:pPr>
      <w:r w:rsidRPr="00695E76">
        <w:rPr>
          <w:rFonts w:ascii="Times New Roman" w:eastAsia="Times New Roman" w:hAnsi="Times New Roman" w:cs="Times New Roman"/>
          <w:b/>
          <w:sz w:val="28"/>
          <w:szCs w:val="28"/>
        </w:rPr>
        <w:lastRenderedPageBreak/>
        <w:t xml:space="preserve">Раздел 3. Планирование учреждений и предприятий социальной инфраструктуры </w:t>
      </w:r>
    </w:p>
    <w:p w:rsidR="00E84AC7" w:rsidRDefault="00695E76" w:rsidP="00695E76">
      <w:pPr>
        <w:autoSpaceDE w:val="0"/>
        <w:autoSpaceDN w:val="0"/>
        <w:adjustRightInd w:val="0"/>
        <w:ind w:firstLine="709"/>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3.1. Общие положения</w:t>
      </w:r>
    </w:p>
    <w:p w:rsidR="00695E76" w:rsidRPr="00695E76" w:rsidRDefault="00695E76" w:rsidP="00695E76">
      <w:pPr>
        <w:autoSpaceDE w:val="0"/>
        <w:autoSpaceDN w:val="0"/>
        <w:adjustRightInd w:val="0"/>
        <w:ind w:firstLine="709"/>
        <w:jc w:val="both"/>
        <w:outlineLvl w:val="1"/>
        <w:rPr>
          <w:rFonts w:ascii="Times New Roman" w:eastAsia="Times New Roman" w:hAnsi="Times New Roman" w:cs="Times New Roman"/>
          <w:b/>
          <w:sz w:val="28"/>
          <w:szCs w:val="28"/>
        </w:rPr>
      </w:pP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городских округов и поселений (жилые районы и микрорайоны (кварталы) в целях создания единой системы обслуживания.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Учреждения и предприятия обслуживания необходимо размещать с учетом следующих факторов:</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приближения их к местам жительства и работы;</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увязки с сетью общественного пассажирского транспорта.</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2.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периодического обслуживания - учреждения и предприятия, посещаемые населением не реже одного раза в месяц;</w:t>
      </w:r>
    </w:p>
    <w:p w:rsidR="00E84AC7" w:rsidRPr="00695E76" w:rsidRDefault="00E84AC7" w:rsidP="00695E76">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 эпизодического обслуживания - учреждения и предприятия, посещаемые населением реже одного раза в месяц (специализированные учебные заведения, больницы, универмаги, театры, концертные и выставочные залы и др.).</w:t>
      </w:r>
    </w:p>
    <w:p w:rsidR="00E84AC7" w:rsidRPr="00695E76" w:rsidRDefault="00E84AC7" w:rsidP="005E003B">
      <w:pPr>
        <w:autoSpaceDE w:val="0"/>
        <w:autoSpaceDN w:val="0"/>
        <w:adjustRightInd w:val="0"/>
        <w:ind w:firstLine="709"/>
        <w:jc w:val="both"/>
        <w:rPr>
          <w:rFonts w:ascii="Times New Roman" w:eastAsia="Times New Roman" w:hAnsi="Times New Roman" w:cs="Times New Roman"/>
          <w:sz w:val="28"/>
          <w:szCs w:val="28"/>
        </w:rPr>
      </w:pPr>
      <w:r w:rsidRPr="00695E76">
        <w:rPr>
          <w:rFonts w:ascii="Times New Roman" w:eastAsia="Times New Roman" w:hAnsi="Times New Roman" w:cs="Times New Roman"/>
          <w:sz w:val="28"/>
          <w:szCs w:val="28"/>
        </w:rPr>
        <w:t>3. Перечень и расчетные показатели минимальной обеспеченности социально значимыми объектами повседневного обслуживания приведены в таблице 3.</w:t>
      </w:r>
      <w:r w:rsidR="00710344" w:rsidRPr="00695E76">
        <w:rPr>
          <w:rFonts w:ascii="Times New Roman" w:eastAsia="Times New Roman" w:hAnsi="Times New Roman" w:cs="Times New Roman"/>
          <w:sz w:val="28"/>
          <w:szCs w:val="28"/>
        </w:rPr>
        <w:t>1</w:t>
      </w:r>
      <w:r w:rsidRPr="00695E76">
        <w:rPr>
          <w:rFonts w:ascii="Times New Roman" w:eastAsia="Times New Roman" w:hAnsi="Times New Roman" w:cs="Times New Roman"/>
          <w:sz w:val="28"/>
          <w:szCs w:val="28"/>
        </w:rPr>
        <w:t>.</w:t>
      </w:r>
    </w:p>
    <w:p w:rsidR="00E84AC7" w:rsidRPr="005E003B"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Таблица 3.1</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3540"/>
        <w:gridCol w:w="3841"/>
        <w:gridCol w:w="1756"/>
      </w:tblGrid>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Предприятия и учреждения повседневного обслуживания</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Единица измерения</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Минимальная обеспеченность</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Дошкольные образовательные учреждения</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41 - 49</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Общеобразовательные школы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112</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Продовольственные магазины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торговой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70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lastRenderedPageBreak/>
              <w:t>Непродовольственные магазины товаров первой необходимости</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торговой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Аптечный пункт</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Отделение банка</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Отделение связи</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Предприятия бытового обслуживания (мастерские, ателье, парикмахерские и т.п.)</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рабочих 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2</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Приемный пункт прачечной, химчистки</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Общественные туалеты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приборов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2</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Учреждения культуры</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общей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Закрытые спортивные сооружения</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общей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w:t>
            </w:r>
          </w:p>
        </w:tc>
      </w:tr>
      <w:tr w:rsidR="00E84AC7" w:rsidRPr="005E003B">
        <w:tc>
          <w:tcPr>
            <w:tcW w:w="354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Пункт охраны порядка</w:t>
            </w:r>
          </w:p>
        </w:tc>
        <w:tc>
          <w:tcPr>
            <w:tcW w:w="384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м</w:t>
            </w:r>
            <w:r w:rsidRPr="005E003B">
              <w:rPr>
                <w:rFonts w:ascii="Times New Roman" w:eastAsia="Times New Roman" w:hAnsi="Times New Roman" w:cs="Times New Roman"/>
                <w:sz w:val="24"/>
                <w:szCs w:val="24"/>
                <w:vertAlign w:val="superscript"/>
              </w:rPr>
              <w:t>2</w:t>
            </w:r>
            <w:r w:rsidRPr="005E003B">
              <w:rPr>
                <w:rFonts w:ascii="Times New Roman" w:eastAsia="Times New Roman" w:hAnsi="Times New Roman" w:cs="Times New Roman"/>
                <w:sz w:val="24"/>
                <w:szCs w:val="24"/>
              </w:rPr>
              <w:t xml:space="preserve"> общей площади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10</w:t>
            </w:r>
          </w:p>
        </w:tc>
      </w:tr>
    </w:tbl>
    <w:p w:rsidR="00E84AC7" w:rsidRPr="005E003B" w:rsidRDefault="00E84AC7" w:rsidP="00E84AC7">
      <w:pPr>
        <w:autoSpaceDE w:val="0"/>
        <w:autoSpaceDN w:val="0"/>
        <w:adjustRightInd w:val="0"/>
        <w:jc w:val="both"/>
        <w:rPr>
          <w:rFonts w:ascii="Times New Roman" w:eastAsia="Times New Roman" w:hAnsi="Times New Roman" w:cs="Times New Roman"/>
          <w:sz w:val="24"/>
          <w:szCs w:val="24"/>
        </w:rPr>
      </w:pPr>
    </w:p>
    <w:p w:rsidR="00E84AC7" w:rsidRPr="005E003B" w:rsidRDefault="00E84AC7" w:rsidP="005E003B">
      <w:pPr>
        <w:autoSpaceDE w:val="0"/>
        <w:autoSpaceDN w:val="0"/>
        <w:adjustRightInd w:val="0"/>
        <w:ind w:firstLine="709"/>
        <w:jc w:val="both"/>
        <w:rPr>
          <w:rFonts w:ascii="Times New Roman" w:eastAsia="Times New Roman" w:hAnsi="Times New Roman" w:cs="Times New Roman"/>
          <w:sz w:val="28"/>
          <w:szCs w:val="28"/>
        </w:rPr>
      </w:pPr>
      <w:r w:rsidRPr="005E003B">
        <w:rPr>
          <w:rFonts w:ascii="Times New Roman" w:eastAsia="Times New Roman" w:hAnsi="Times New Roman" w:cs="Times New Roman"/>
          <w:sz w:val="28"/>
          <w:szCs w:val="28"/>
        </w:rPr>
        <w:t>4. Размещение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w:t>
      </w:r>
    </w:p>
    <w:p w:rsidR="00E84AC7" w:rsidRPr="009561D3" w:rsidRDefault="00E84AC7" w:rsidP="009561D3">
      <w:pPr>
        <w:autoSpaceDE w:val="0"/>
        <w:autoSpaceDN w:val="0"/>
        <w:adjustRightInd w:val="0"/>
        <w:ind w:firstLine="851"/>
        <w:jc w:val="both"/>
        <w:rPr>
          <w:rFonts w:ascii="Times New Roman" w:eastAsia="Times New Roman" w:hAnsi="Times New Roman" w:cs="Times New Roman"/>
          <w:sz w:val="28"/>
          <w:szCs w:val="28"/>
        </w:rPr>
      </w:pPr>
      <w:r w:rsidRPr="005E003B">
        <w:rPr>
          <w:rFonts w:ascii="Times New Roman" w:eastAsia="Times New Roman" w:hAnsi="Times New Roman" w:cs="Times New Roman"/>
          <w:sz w:val="28"/>
          <w:szCs w:val="28"/>
        </w:rPr>
        <w:t>5. 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не менее приведенных в таблице 3.2.</w:t>
      </w:r>
    </w:p>
    <w:p w:rsidR="00E84AC7" w:rsidRPr="005E003B"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Таблица 3.2</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3029"/>
        <w:gridCol w:w="1351"/>
        <w:gridCol w:w="1389"/>
        <w:gridCol w:w="1131"/>
        <w:gridCol w:w="2400"/>
      </w:tblGrid>
      <w:tr w:rsidR="00E84AC7" w:rsidRPr="005E003B">
        <w:tc>
          <w:tcPr>
            <w:tcW w:w="3029" w:type="dxa"/>
            <w:vMerge w:val="restart"/>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Здания (земельные участки) учреждений и предприятий обслуживания</w:t>
            </w:r>
          </w:p>
        </w:tc>
        <w:tc>
          <w:tcPr>
            <w:tcW w:w="6271" w:type="dxa"/>
            <w:gridSpan w:val="4"/>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Расстояния от зданий (границ участков) учреждений и предприятий обслуживания, м</w:t>
            </w:r>
          </w:p>
        </w:tc>
      </w:tr>
      <w:tr w:rsidR="00E84AC7" w:rsidRPr="005E003B">
        <w:tc>
          <w:tcPr>
            <w:tcW w:w="3029"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both"/>
              <w:rPr>
                <w:rFonts w:ascii="Times New Roman" w:eastAsia="Times New Roman" w:hAnsi="Times New Roman" w:cs="Times New Roman"/>
                <w:sz w:val="24"/>
                <w:szCs w:val="24"/>
              </w:rPr>
            </w:pPr>
          </w:p>
        </w:tc>
        <w:tc>
          <w:tcPr>
            <w:tcW w:w="2740" w:type="dxa"/>
            <w:gridSpan w:val="2"/>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 красной линии</w:t>
            </w:r>
          </w:p>
        </w:tc>
        <w:tc>
          <w:tcPr>
            <w:tcW w:w="1131" w:type="dxa"/>
            <w:vMerge w:val="restart"/>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 стен жилых домов</w:t>
            </w:r>
          </w:p>
        </w:tc>
        <w:tc>
          <w:tcPr>
            <w:tcW w:w="2400" w:type="dxa"/>
            <w:vMerge w:val="restart"/>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 зданий общеобразовательных школ, дошкольных образовательных и лечебных учреждений</w:t>
            </w:r>
          </w:p>
        </w:tc>
      </w:tr>
      <w:tr w:rsidR="00E84AC7" w:rsidRPr="005E003B">
        <w:tc>
          <w:tcPr>
            <w:tcW w:w="3029"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both"/>
              <w:rPr>
                <w:rFonts w:ascii="Times New Roman" w:eastAsia="Times New Roman" w:hAnsi="Times New Roman" w:cs="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в городских округах и поселениях</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в сельских поселениях</w:t>
            </w:r>
          </w:p>
        </w:tc>
        <w:tc>
          <w:tcPr>
            <w:tcW w:w="1131"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p>
        </w:tc>
        <w:tc>
          <w:tcPr>
            <w:tcW w:w="2400" w:type="dxa"/>
            <w:vMerge/>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Дошкольные образовательные учреждения и общеобразовательные школы (стены здания)</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25</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10</w:t>
            </w:r>
          </w:p>
        </w:tc>
        <w:tc>
          <w:tcPr>
            <w:tcW w:w="3531" w:type="dxa"/>
            <w:gridSpan w:val="2"/>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по нормам инсоляции, освещенности и противопожарным требованиям</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Приемные пункты вторичного сырья</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20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Пожарные депо</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15</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15</w:t>
            </w: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lastRenderedPageBreak/>
              <w:t>Кладбища традиционного захоронения и крематории</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300 - 500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300 - 500</w:t>
            </w:r>
          </w:p>
        </w:tc>
      </w:tr>
      <w:tr w:rsidR="00E84AC7" w:rsidRPr="005E003B">
        <w:tc>
          <w:tcPr>
            <w:tcW w:w="302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Кладбища для погребения после кремации</w:t>
            </w:r>
          </w:p>
        </w:tc>
        <w:tc>
          <w:tcPr>
            <w:tcW w:w="135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389"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c>
          <w:tcPr>
            <w:tcW w:w="2400" w:type="dxa"/>
            <w:tcBorders>
              <w:top w:val="single" w:sz="4" w:space="0" w:color="auto"/>
              <w:left w:val="single" w:sz="4" w:space="0" w:color="auto"/>
              <w:bottom w:val="single" w:sz="4" w:space="0" w:color="auto"/>
              <w:right w:val="single" w:sz="4" w:space="0" w:color="auto"/>
            </w:tcBorders>
          </w:tcPr>
          <w:p w:rsidR="00E84AC7" w:rsidRPr="005E003B" w:rsidRDefault="00E84AC7" w:rsidP="00E84AC7">
            <w:pPr>
              <w:autoSpaceDE w:val="0"/>
              <w:autoSpaceDN w:val="0"/>
              <w:adjustRightInd w:val="0"/>
              <w:jc w:val="center"/>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50</w:t>
            </w:r>
          </w:p>
        </w:tc>
      </w:tr>
    </w:tbl>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1. Участки дошкольных образовательных учреждений не должны примыкать непосредственно к магистральным улицам.</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rsidR="00710344" w:rsidRPr="00926DD8" w:rsidRDefault="00E84AC7" w:rsidP="00926DD8">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926DD8" w:rsidRDefault="00926DD8" w:rsidP="00C11B73">
      <w:pPr>
        <w:autoSpaceDE w:val="0"/>
        <w:autoSpaceDN w:val="0"/>
        <w:adjustRightInd w:val="0"/>
        <w:ind w:firstLine="540"/>
        <w:jc w:val="both"/>
        <w:rPr>
          <w:rFonts w:ascii="Times New Roman" w:eastAsia="Times New Roman" w:hAnsi="Times New Roman" w:cs="Times New Roman"/>
          <w:sz w:val="28"/>
          <w:szCs w:val="28"/>
        </w:rPr>
      </w:pPr>
    </w:p>
    <w:p w:rsidR="00E84AC7" w:rsidRPr="00C11B73" w:rsidRDefault="00E84AC7" w:rsidP="00C11B73">
      <w:pPr>
        <w:autoSpaceDE w:val="0"/>
        <w:autoSpaceDN w:val="0"/>
        <w:adjustRightInd w:val="0"/>
        <w:ind w:firstLine="540"/>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6. 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настоящими Нормативами и таблицей 3.</w:t>
      </w:r>
      <w:r w:rsidR="00710344" w:rsidRPr="00C11B73">
        <w:rPr>
          <w:rFonts w:ascii="Times New Roman" w:eastAsia="Times New Roman" w:hAnsi="Times New Roman" w:cs="Times New Roman"/>
          <w:sz w:val="28"/>
          <w:szCs w:val="28"/>
        </w:rPr>
        <w:t>3</w:t>
      </w:r>
      <w:r w:rsidRPr="00C11B73">
        <w:rPr>
          <w:rFonts w:ascii="Times New Roman" w:eastAsia="Times New Roman" w:hAnsi="Times New Roman" w:cs="Times New Roman"/>
          <w:sz w:val="28"/>
          <w:szCs w:val="28"/>
        </w:rPr>
        <w:t>.</w:t>
      </w:r>
    </w:p>
    <w:p w:rsidR="00E84AC7" w:rsidRPr="005E003B"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5E003B">
        <w:rPr>
          <w:rFonts w:ascii="Times New Roman" w:eastAsia="Times New Roman" w:hAnsi="Times New Roman" w:cs="Times New Roman"/>
          <w:sz w:val="24"/>
          <w:szCs w:val="24"/>
        </w:rPr>
        <w:t>Таблица 3.</w:t>
      </w:r>
      <w:r w:rsidR="00710344" w:rsidRPr="005E003B">
        <w:rPr>
          <w:rFonts w:ascii="Times New Roman" w:eastAsia="Times New Roman" w:hAnsi="Times New Roman" w:cs="Times New Roman"/>
          <w:sz w:val="24"/>
          <w:szCs w:val="24"/>
        </w:rPr>
        <w:t>3</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6661"/>
        <w:gridCol w:w="2519"/>
      </w:tblGrid>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Учреждения и предприятия обслуживания</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Радиус обслуживания, м</w:t>
            </w:r>
          </w:p>
        </w:tc>
      </w:tr>
      <w:tr w:rsidR="00E84AC7" w:rsidRPr="00C11B73">
        <w:tc>
          <w:tcPr>
            <w:tcW w:w="666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Дошкольные образовательные учреждения:</w:t>
            </w:r>
          </w:p>
        </w:tc>
        <w:tc>
          <w:tcPr>
            <w:tcW w:w="251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r>
      <w:tr w:rsidR="00E84AC7" w:rsidRPr="00C11B73">
        <w:tc>
          <w:tcPr>
            <w:tcW w:w="6661"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в городских округах и поселениях</w:t>
            </w:r>
          </w:p>
        </w:tc>
        <w:tc>
          <w:tcPr>
            <w:tcW w:w="251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300</w:t>
            </w:r>
          </w:p>
        </w:tc>
      </w:tr>
      <w:tr w:rsidR="00E84AC7" w:rsidRPr="00C11B73">
        <w:tc>
          <w:tcPr>
            <w:tcW w:w="666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в сельских поселениях и малых городских округах и городских поселениях при малоэтажной застройке</w:t>
            </w:r>
          </w:p>
        </w:tc>
        <w:tc>
          <w:tcPr>
            <w:tcW w:w="251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Общеобразовательные школы</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Помещения для физкультурно-оздоровительных занятий</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Физкультурно-спортивные центры жилых районов</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Поликлиники и их филиалы в городских округах и поселениях</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1000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Аптеки в городских округах и поселениях</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То же, в районах малоэтажной застройки</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66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торговли, общественного питания и бытового обслуживания местного значения:</w:t>
            </w:r>
          </w:p>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в городских округах и поселениях при застройке:</w:t>
            </w:r>
          </w:p>
        </w:tc>
        <w:tc>
          <w:tcPr>
            <w:tcW w:w="251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r>
      <w:tr w:rsidR="00E84AC7" w:rsidRPr="00C11B73">
        <w:tc>
          <w:tcPr>
            <w:tcW w:w="6661"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многоэтажной,</w:t>
            </w:r>
          </w:p>
        </w:tc>
        <w:tc>
          <w:tcPr>
            <w:tcW w:w="251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661"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малоэтажной</w:t>
            </w:r>
          </w:p>
        </w:tc>
        <w:tc>
          <w:tcPr>
            <w:tcW w:w="251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66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в сельских поселениях</w:t>
            </w:r>
          </w:p>
        </w:tc>
        <w:tc>
          <w:tcPr>
            <w:tcW w:w="251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2000</w:t>
            </w:r>
          </w:p>
        </w:tc>
      </w:tr>
      <w:tr w:rsidR="00E84AC7" w:rsidRPr="00C11B73">
        <w:tc>
          <w:tcPr>
            <w:tcW w:w="666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Отделения связи и филиалы банков</w:t>
            </w:r>
          </w:p>
        </w:tc>
        <w:tc>
          <w:tcPr>
            <w:tcW w:w="251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bl>
    <w:p w:rsidR="00E84AC7" w:rsidRPr="003F5ECD" w:rsidRDefault="00E84AC7" w:rsidP="00E84AC7">
      <w:pPr>
        <w:autoSpaceDE w:val="0"/>
        <w:autoSpaceDN w:val="0"/>
        <w:adjustRightInd w:val="0"/>
        <w:jc w:val="both"/>
        <w:rPr>
          <w:rFonts w:eastAsia="Times New Roman"/>
        </w:rPr>
      </w:pP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 xml:space="preserve">1. Нормы расчета учреждений и предприятий обслуживания и размеры их земельных участков представлены в </w:t>
      </w:r>
      <w:hyperlink w:anchor="Par706" w:history="1">
        <w:r w:rsidRPr="00C11B73">
          <w:rPr>
            <w:rFonts w:ascii="Times New Roman" w:eastAsia="Times New Roman" w:hAnsi="Times New Roman" w:cs="Times New Roman"/>
            <w:sz w:val="18"/>
            <w:szCs w:val="18"/>
          </w:rPr>
          <w:t xml:space="preserve">приложении N </w:t>
        </w:r>
      </w:hyperlink>
      <w:r w:rsidR="00076D9C" w:rsidRPr="00C11B73">
        <w:rPr>
          <w:rFonts w:ascii="Times New Roman" w:hAnsi="Times New Roman" w:cs="Times New Roman"/>
        </w:rPr>
        <w:t>1</w:t>
      </w:r>
      <w:r w:rsidRPr="00C11B73">
        <w:rPr>
          <w:rFonts w:ascii="Times New Roman" w:eastAsia="Times New Roman" w:hAnsi="Times New Roman" w:cs="Times New Roman"/>
          <w:sz w:val="18"/>
          <w:szCs w:val="18"/>
        </w:rPr>
        <w:t>.</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Радиусы обслуживания общеобразовательных школ в сельских поселениях принимаются по муниципальным нормативам, а при их отсутствии - по заданию на проектирование.</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lastRenderedPageBreak/>
        <w:t>3.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710344" w:rsidRDefault="00710344" w:rsidP="00E84AC7">
      <w:pPr>
        <w:autoSpaceDE w:val="0"/>
        <w:autoSpaceDN w:val="0"/>
        <w:adjustRightInd w:val="0"/>
        <w:ind w:firstLine="540"/>
        <w:jc w:val="both"/>
        <w:rPr>
          <w:rFonts w:eastAsia="Times New Roman"/>
        </w:rPr>
      </w:pP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7.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т.п.) принимается по заданию на проектирование.</w:t>
      </w:r>
    </w:p>
    <w:p w:rsidR="00E84AC7" w:rsidRPr="00C11B73" w:rsidRDefault="009561D3" w:rsidP="00C11B73">
      <w:pPr>
        <w:autoSpaceDE w:val="0"/>
        <w:autoSpaceDN w:val="0"/>
        <w:adjustRightInd w:val="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При разработке генерального плана</w:t>
      </w:r>
      <w:r w:rsidR="00E84AC7" w:rsidRPr="00C11B73">
        <w:rPr>
          <w:rFonts w:ascii="Times New Roman" w:eastAsia="Times New Roman" w:hAnsi="Times New Roman" w:cs="Times New Roman"/>
          <w:sz w:val="28"/>
          <w:szCs w:val="28"/>
        </w:rPr>
        <w:t xml:space="preserve"> </w:t>
      </w:r>
      <w:r w:rsidRPr="00566197">
        <w:rPr>
          <w:rFonts w:ascii="Times New Roman" w:eastAsia="Times New Roman" w:hAnsi="Times New Roman" w:cs="Times New Roman"/>
          <w:sz w:val="28"/>
          <w:szCs w:val="28"/>
        </w:rPr>
        <w:t>поселения</w:t>
      </w:r>
      <w:r w:rsidR="00E84AC7" w:rsidRPr="00C11B73">
        <w:rPr>
          <w:rFonts w:ascii="Times New Roman" w:eastAsia="Times New Roman" w:hAnsi="Times New Roman" w:cs="Times New Roman"/>
          <w:sz w:val="28"/>
          <w:szCs w:val="28"/>
        </w:rPr>
        <w:t xml:space="preserve">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следует проектировать в соответствии с требованиями нормативных документов и настоящего раздела. Через территории указанных учреждений, не должны проходить магистральные инженерные коммуникации городского (сельского) значения (водоснабжения, канализации, теплоснабжения, электроснабжения. Расстояния от территории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3C5221" w:rsidRPr="00C11B73" w:rsidRDefault="003C5221" w:rsidP="00C11B73">
      <w:pPr>
        <w:autoSpaceDE w:val="0"/>
        <w:autoSpaceDN w:val="0"/>
        <w:adjustRightInd w:val="0"/>
        <w:ind w:firstLine="851"/>
        <w:jc w:val="both"/>
        <w:rPr>
          <w:rFonts w:ascii="Times New Roman" w:eastAsia="Times New Roman" w:hAnsi="Times New Roman" w:cs="Times New Roman"/>
          <w:sz w:val="16"/>
          <w:szCs w:val="16"/>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3.2. Дошкольные образовательные учреждения.</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w:t>
      </w:r>
      <w:r w:rsidR="00E84AC7" w:rsidRPr="00C11B73">
        <w:rPr>
          <w:rFonts w:ascii="Times New Roman" w:eastAsia="Times New Roman" w:hAnsi="Times New Roman" w:cs="Times New Roman"/>
          <w:sz w:val="28"/>
          <w:szCs w:val="28"/>
        </w:rPr>
        <w:t xml:space="preserve">. 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при наличии в соответствии с Санитарно-эпидемиологическими </w:t>
      </w:r>
      <w:hyperlink r:id="rId20" w:history="1">
        <w:r w:rsidR="00E84AC7" w:rsidRPr="00C11B73">
          <w:rPr>
            <w:rFonts w:ascii="Times New Roman" w:eastAsia="Times New Roman" w:hAnsi="Times New Roman" w:cs="Times New Roman"/>
            <w:sz w:val="28"/>
            <w:szCs w:val="28"/>
          </w:rPr>
          <w:t>правилами</w:t>
        </w:r>
      </w:hyperlink>
      <w:r w:rsidR="00E84AC7" w:rsidRPr="00C11B73">
        <w:rPr>
          <w:rFonts w:ascii="Times New Roman" w:eastAsia="Times New Roman" w:hAnsi="Times New Roman" w:cs="Times New Roman"/>
          <w:sz w:val="28"/>
          <w:szCs w:val="28"/>
        </w:rPr>
        <w:t xml:space="preserve"> и нормативами СанПиН 2.4.1.2660-10 санитарно-эпидемиологического заключения о соответствии санитарным правилам.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w:t>
      </w:r>
      <w:r w:rsidR="00E84AC7" w:rsidRPr="00C11B73">
        <w:rPr>
          <w:rFonts w:ascii="Times New Roman" w:eastAsia="Times New Roman" w:hAnsi="Times New Roman" w:cs="Times New Roman"/>
          <w:sz w:val="28"/>
          <w:szCs w:val="28"/>
        </w:rPr>
        <w:t>. При проектировании ДОУ их вместимость не должна превышать 350 мест. Вместимость ДОУ, пристроенных к торцам жилых домов и встроенных в жилые дома, не должна превышать 150 мест. Вместимость ДОУ в средних, малых городских поселениях и сельских поселениях рекомендуется не более 150 мест.</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Зона застройки включает основное здание ДОУ, которое размещают в границах участка. Территория дошкольной организации по периметру ограждается забором и полосой зеленых насаждений.</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Здания ДОУ проектируются отдельно стоящими. Расположение на участке посторонних учреждений, зданий и сооружений, функционально не связанных с ДОУ, не допускается.</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При новом строительстве, в условиях сложившейся затесненной застройки, допускается размещение дошкольных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xml:space="preserve">Данные дошкольные организации размещают в жилых домах на внутриквартальных территориях жилых микрорайонов, удаленных от городских улиц, межквартальных проездов на расстояние от таких </w:t>
      </w:r>
      <w:r w:rsidRPr="00C11B73">
        <w:rPr>
          <w:rFonts w:ascii="Times New Roman" w:eastAsia="Times New Roman" w:hAnsi="Times New Roman" w:cs="Times New Roman"/>
          <w:sz w:val="28"/>
          <w:szCs w:val="28"/>
        </w:rPr>
        <w:lastRenderedPageBreak/>
        <w:t>помещений до красных линий, не менее 25 м в городах и 10 м в сельских поселениях.</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xml:space="preserve">В задании на проектирование жилого дома со встроенным (встроенно-пристроенным, пристроенным) дошкольным учреждением в зависимости от его организационно-правовой формы и формы собственности указываются основные требования к условиям размещения таких учреждений, их оборудованию и содержанию помещений и территории согласно </w:t>
      </w:r>
      <w:hyperlink r:id="rId21" w:history="1">
        <w:r w:rsidRPr="00C11B73">
          <w:rPr>
            <w:rFonts w:ascii="Times New Roman" w:eastAsia="Times New Roman" w:hAnsi="Times New Roman" w:cs="Times New Roman"/>
            <w:sz w:val="28"/>
            <w:szCs w:val="28"/>
          </w:rPr>
          <w:t>СанПин 2.4.1.2660-10</w:t>
        </w:r>
      </w:hyperlink>
      <w:r w:rsidRPr="00C11B73">
        <w:rPr>
          <w:rFonts w:ascii="Times New Roman" w:eastAsia="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в дошкольных организациях".</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3</w:t>
      </w:r>
      <w:r w:rsidR="00E84AC7" w:rsidRPr="00C11B73">
        <w:rPr>
          <w:rFonts w:ascii="Times New Roman" w:eastAsia="Times New Roman" w:hAnsi="Times New Roman" w:cs="Times New Roman"/>
          <w:sz w:val="28"/>
          <w:szCs w:val="28"/>
        </w:rPr>
        <w:t>. Этажность зданий ДОУ не должна превышать 2 этажей. В крупных и больших городских округах в условиях плотной застройки, по согласованию с органами государственного санитарно-эпидемиологического надзора, допускается проектирование зданий высотой в 3 этажа.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 При недостаточной или неинсолируемой территории ДОУ часть или всю игровую территорию, по согласованию с органами государственного санитарно-эпидемиологического надзора, допускается размещать на расстоянии не более 50 м от здания или участка, при этом суммарные удельные показатели расхода территорий должны соответствовать нормативным.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5</w:t>
      </w:r>
      <w:r w:rsidR="00E84AC7" w:rsidRPr="00C11B73">
        <w:rPr>
          <w:rFonts w:ascii="Times New Roman" w:eastAsia="Times New Roman" w:hAnsi="Times New Roman" w:cs="Times New Roman"/>
          <w:sz w:val="28"/>
          <w:szCs w:val="28"/>
        </w:rPr>
        <w:t>. Площадь озеленения территории ДОУ должна составлять не менее 50% от свободной территории. При размещении территории ДОУ на границе с лесными и садовыми массивами допускается сокращать площадь озеленения на 10%.</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6</w:t>
      </w:r>
      <w:r w:rsidR="00E84AC7" w:rsidRPr="00C11B73">
        <w:rPr>
          <w:rFonts w:ascii="Times New Roman" w:eastAsia="Times New Roman" w:hAnsi="Times New Roman" w:cs="Times New Roman"/>
          <w:sz w:val="28"/>
          <w:szCs w:val="28"/>
        </w:rPr>
        <w:t>. Водоснабжение, канализация и теплоснабжение в ДОУ должны быть централизованными. Допускается применение автономного или газового отопления.</w:t>
      </w:r>
    </w:p>
    <w:p w:rsidR="003C5221" w:rsidRPr="00C11B73" w:rsidRDefault="003C5221" w:rsidP="00C11B73">
      <w:pPr>
        <w:autoSpaceDE w:val="0"/>
        <w:autoSpaceDN w:val="0"/>
        <w:adjustRightInd w:val="0"/>
        <w:ind w:firstLine="851"/>
        <w:jc w:val="both"/>
        <w:rPr>
          <w:rFonts w:ascii="Times New Roman" w:eastAsia="Times New Roman" w:hAnsi="Times New Roman" w:cs="Times New Roman"/>
          <w:sz w:val="28"/>
          <w:szCs w:val="28"/>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3.3. Общеобразовательные учреждения.</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 Здания общеобразовательных учреждений допускается размещать:</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на внутриквартальных территориях микрорайона, удаленных от межквартальных проездов с регулярным движением транспорта на расстояние 100-170 м;</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15-25 м.</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w:t>
      </w:r>
      <w:r w:rsidR="00E84AC7" w:rsidRPr="00C11B73">
        <w:rPr>
          <w:rFonts w:ascii="Times New Roman" w:eastAsia="Times New Roman" w:hAnsi="Times New Roman" w:cs="Times New Roman"/>
          <w:sz w:val="28"/>
          <w:szCs w:val="28"/>
        </w:rPr>
        <w:t>. Допускается размещение общеобразовательных учреждений на расстоянии транспортной доступности: для обучающихся I ступени обучения - 15 мин. (в одну сторону), для обучающихся II и III ступени - не более 50 мин. (в одну сторону).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xml:space="preserve">Внешкольные учреждения (Дворцы, дома и центры детского творчества, станции юных техников, туристов, натуралистов, центры дополнительного образования (детско-юношеские спортивные школы, школы искусств, музыкальные, художественные, хореографические школы, </w:t>
      </w:r>
      <w:r w:rsidRPr="00C11B73">
        <w:rPr>
          <w:rFonts w:ascii="Times New Roman" w:eastAsia="Times New Roman" w:hAnsi="Times New Roman" w:cs="Times New Roman"/>
          <w:sz w:val="28"/>
          <w:szCs w:val="28"/>
        </w:rPr>
        <w:lastRenderedPageBreak/>
        <w:t>центры народных ремесел и др.) следует размещать на территории населенных пунктов, приближая их к местам жительства и учебы, как правило, в составе общественных центров в увязке с сетью общественного пассажирского транспорта.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3</w:t>
      </w:r>
      <w:r w:rsidR="00E84AC7" w:rsidRPr="00C11B73">
        <w:rPr>
          <w:rFonts w:ascii="Times New Roman" w:eastAsia="Times New Roman" w:hAnsi="Times New Roman" w:cs="Times New Roman"/>
          <w:sz w:val="28"/>
          <w:szCs w:val="28"/>
        </w:rPr>
        <w:t>. Здание общеобразовательного учреждения следует размещать на самостоятельном земельном участке с отступом от красной линии не менее 25 м. 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 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При отсутствии централизованного тепло- и водоснабжения на территории хозяйственной зоны общеобразовательного учреждения могут размещаться котельная и сооружения водоснабжения.</w:t>
      </w:r>
    </w:p>
    <w:p w:rsidR="003C5221" w:rsidRPr="00C11B73" w:rsidRDefault="003C5221" w:rsidP="00C11B73">
      <w:pPr>
        <w:autoSpaceDE w:val="0"/>
        <w:autoSpaceDN w:val="0"/>
        <w:adjustRightInd w:val="0"/>
        <w:ind w:firstLine="851"/>
        <w:jc w:val="both"/>
        <w:rPr>
          <w:rFonts w:ascii="Times New Roman" w:eastAsia="Times New Roman" w:hAnsi="Times New Roman" w:cs="Times New Roman"/>
          <w:sz w:val="28"/>
          <w:szCs w:val="28"/>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3.4. Учреждения начального профессионального образования.</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 Учреждения начального профессионального образования (учреждения НПО) - профессионально-технические училища следует размещать на самостоятельном земельном участке с учетом розы ветров, с наветренной стороны от источников шума, загрязнений атмосферного воздуха, с соблюдением необходимых санитарно-защитных зон.</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Размещение учреждений НПО, в том числе зон отдыха, спортивных площадок и спортивных сооружений для подростков, на территориях санитарно-защитных зон не допускается.</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 Учебные здания следует проектировать высотой не более 4 этажей и размещать с отступом от красной линии не менее 25 м в городских округах и поселениях и 10 м - в сельских поселениях.</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Учебно-производственные помещения, спортзал и столовую следует выделять в отдельные блоки, связанные переходом с основным корпусом.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3</w:t>
      </w:r>
      <w:r w:rsidR="00E84AC7" w:rsidRPr="00C11B73">
        <w:rPr>
          <w:rFonts w:ascii="Times New Roman" w:eastAsia="Times New Roman" w:hAnsi="Times New Roman" w:cs="Times New Roman"/>
          <w:sz w:val="28"/>
          <w:szCs w:val="28"/>
        </w:rPr>
        <w:t>. Территория участка НПО должна быть ограждена забором высотой не менее 1,2 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 На земельном участке НПО следует предусматривать следующие зоны: - учебную зону;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производственную зону;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спортивную зону;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хозяйственную зону;</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жилую зону - при наличии общежития для обучающихся.</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5</w:t>
      </w:r>
      <w:r w:rsidR="00E84AC7" w:rsidRPr="00C11B73">
        <w:rPr>
          <w:rFonts w:ascii="Times New Roman" w:eastAsia="Times New Roman" w:hAnsi="Times New Roman" w:cs="Times New Roman"/>
          <w:sz w:val="28"/>
          <w:szCs w:val="28"/>
        </w:rPr>
        <w:t>. 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 пешеходной доступности). Площадь учебных полигонов в нормируемый размер участка не входит и определяется технологическими требованиями.</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lastRenderedPageBreak/>
        <w:t>6</w:t>
      </w:r>
      <w:r w:rsidR="00E84AC7" w:rsidRPr="00C11B73">
        <w:rPr>
          <w:rFonts w:ascii="Times New Roman" w:eastAsia="Times New Roman" w:hAnsi="Times New Roman" w:cs="Times New Roman"/>
          <w:sz w:val="28"/>
          <w:szCs w:val="28"/>
        </w:rPr>
        <w:t>. Площадь озеленения земельного участка должна составлять не менее 50% площади участка.</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7</w:t>
      </w:r>
      <w:r w:rsidR="00E84AC7" w:rsidRPr="00C11B73">
        <w:rPr>
          <w:rFonts w:ascii="Times New Roman" w:eastAsia="Times New Roman" w:hAnsi="Times New Roman" w:cs="Times New Roman"/>
          <w:sz w:val="28"/>
          <w:szCs w:val="28"/>
        </w:rPr>
        <w:t>. 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котельных. В неканализованных районах проектируются местные системы канализации и местные очистные сооружения.</w:t>
      </w:r>
    </w:p>
    <w:p w:rsidR="003C5221" w:rsidRPr="00C11B73" w:rsidRDefault="003C5221" w:rsidP="00C11B73">
      <w:pPr>
        <w:autoSpaceDE w:val="0"/>
        <w:autoSpaceDN w:val="0"/>
        <w:adjustRightInd w:val="0"/>
        <w:ind w:firstLine="851"/>
        <w:jc w:val="both"/>
        <w:rPr>
          <w:rFonts w:ascii="Times New Roman" w:eastAsia="Times New Roman" w:hAnsi="Times New Roman" w:cs="Times New Roman"/>
          <w:sz w:val="28"/>
          <w:szCs w:val="28"/>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w:t>
      </w:r>
      <w:r w:rsidR="00076D9C" w:rsidRPr="00C11B73">
        <w:rPr>
          <w:rFonts w:ascii="Times New Roman" w:eastAsia="Times New Roman" w:hAnsi="Times New Roman" w:cs="Times New Roman"/>
          <w:b/>
          <w:sz w:val="28"/>
          <w:szCs w:val="28"/>
        </w:rPr>
        <w:t>5</w:t>
      </w:r>
      <w:r w:rsidRPr="00C11B73">
        <w:rPr>
          <w:rFonts w:ascii="Times New Roman" w:eastAsia="Times New Roman" w:hAnsi="Times New Roman" w:cs="Times New Roman"/>
          <w:b/>
          <w:sz w:val="28"/>
          <w:szCs w:val="28"/>
        </w:rPr>
        <w:t>. Лечебные учреждения.</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w:t>
      </w:r>
      <w:r w:rsidR="00E84AC7" w:rsidRPr="00C11B73">
        <w:rPr>
          <w:rFonts w:ascii="Times New Roman" w:eastAsia="Times New Roman" w:hAnsi="Times New Roman" w:cs="Times New Roman"/>
          <w:sz w:val="28"/>
          <w:szCs w:val="28"/>
        </w:rPr>
        <w:t xml:space="preserve">. Лечебные учреждения размещаются на территории жилой застройки или пригородной зоны в соответствии с требованиями </w:t>
      </w:r>
      <w:hyperlink r:id="rId22" w:history="1">
        <w:r w:rsidR="00E84AC7" w:rsidRPr="00C11B73">
          <w:rPr>
            <w:rFonts w:ascii="Times New Roman" w:eastAsia="Times New Roman" w:hAnsi="Times New Roman" w:cs="Times New Roman"/>
            <w:sz w:val="28"/>
            <w:szCs w:val="28"/>
          </w:rPr>
          <w:t>СанПиН 2.1.3.2630-10</w:t>
        </w:r>
      </w:hyperlink>
      <w:r w:rsidR="00E84AC7" w:rsidRPr="00C11B73">
        <w:rPr>
          <w:rFonts w:ascii="Times New Roman" w:eastAsia="Times New Roman" w:hAnsi="Times New Roman" w:cs="Times New Roman"/>
          <w:sz w:val="28"/>
          <w:szCs w:val="28"/>
        </w:rPr>
        <w:t>. При проектировании необходимо предусмотреть удаление лечебных учреждений от железных дорог, скоростных автомагистралей и других источников шума и загрязнения.</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w:t>
      </w:r>
      <w:r w:rsidR="00E84AC7" w:rsidRPr="00C11B73">
        <w:rPr>
          <w:rFonts w:ascii="Times New Roman" w:eastAsia="Times New Roman" w:hAnsi="Times New Roman" w:cs="Times New Roman"/>
          <w:sz w:val="28"/>
          <w:szCs w:val="28"/>
        </w:rPr>
        <w:t>. Объекты организаций здравоохранения и социального обслуживания, предназначенные для постоянного проживания престарелых и инвалидов, размещаются на территории жилой застройки. Не допускается размещение зданий организаций на территории санитарно-защитных зон промышленных предприятий, производств, сооружений и иных объектов.</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3. На территории населенных пунктов следует предусматривать учреждения для временного пребывания лиц без определенного места жительства и занятий, в том числе:</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социальные гостиницы - для временного пребывания иногородних граждан, а также пенсионеров и инвалидов в течение 10 сут.;</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социальный приют - для пребывания местных граждан без определенного места жительства (время пребывания до 30 сут.);</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дом ночного пребывания - для пребывания в ночное время лиц без определенного места жительства на 12 ч;</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центр социальной адаптации - для пребывания местных граждан без определенного места жительства и занятий, для привлечения к активной жизни дезадаптированных групп населения.</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 Аптеки могут размещаться в отдельно стоящих малоэтажных зданиях, быть встроенными в первые этажи многоэтажных жилых и общественных зданий, пристроенными к жилым и общественным зданиям. В сельских населенных пунктах аптеки целесообразно размещать в комплексе с лечебно-профилактическими учреждениями (поликлиниками, амбулаториями, фельдшерско-акушерскими пунктами и т.д.) на одной территории или в одном здании, но с отдельным входом.</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5</w:t>
      </w:r>
      <w:r w:rsidR="00E84AC7" w:rsidRPr="00C11B73">
        <w:rPr>
          <w:rFonts w:ascii="Times New Roman" w:eastAsia="Times New Roman" w:hAnsi="Times New Roman" w:cs="Times New Roman"/>
          <w:sz w:val="28"/>
          <w:szCs w:val="28"/>
        </w:rPr>
        <w:t>. На территории лечебного учреждения не допускается размещение зданий, в том числе жилых, и сооружений, не связанных с ним функционально.</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6</w:t>
      </w:r>
      <w:r w:rsidR="00E84AC7" w:rsidRPr="00C11B73">
        <w:rPr>
          <w:rFonts w:ascii="Times New Roman" w:eastAsia="Times New Roman" w:hAnsi="Times New Roman" w:cs="Times New Roman"/>
          <w:sz w:val="28"/>
          <w:szCs w:val="28"/>
        </w:rPr>
        <w:t>. Комплекс зданий инфекционной больницы (в том числе туберкулезной) должен размещаться на изолированной территории; инфекционный корпус, входящий в состав многопрофильной больницы (для взрослых или детей), должен размещаться с соблюдением требований изоляции.</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7</w:t>
      </w:r>
      <w:r w:rsidR="00E84AC7" w:rsidRPr="00C11B73">
        <w:rPr>
          <w:rFonts w:ascii="Times New Roman" w:eastAsia="Times New Roman" w:hAnsi="Times New Roman" w:cs="Times New Roman"/>
          <w:sz w:val="28"/>
          <w:szCs w:val="28"/>
        </w:rPr>
        <w:t>. В планировке и зонировании участка необходимо соблюдать строгую изоляцию функциональных зон.</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lastRenderedPageBreak/>
        <w:t>8</w:t>
      </w:r>
      <w:r w:rsidR="00E84AC7" w:rsidRPr="00C11B73">
        <w:rPr>
          <w:rFonts w:ascii="Times New Roman" w:eastAsia="Times New Roman" w:hAnsi="Times New Roman" w:cs="Times New Roman"/>
          <w:sz w:val="28"/>
          <w:szCs w:val="28"/>
        </w:rPr>
        <w:t>. Этажность зданий следует предусматривать:</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для лечебных и амбулаторно-поликлинических учреждений - не выше 9 этажей;</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для детских больниц и корпусов (в том числе для детей до трех лет с матерями) - не выше 5 этажей;</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для лечебных корпусов психиатрических больниц, диспансеров и инфекционных больниц - не выше 5 этажей и не ниже III степени огнестойкости.</w:t>
      </w: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9</w:t>
      </w:r>
      <w:r w:rsidR="00E84AC7" w:rsidRPr="00C11B73">
        <w:rPr>
          <w:rFonts w:ascii="Times New Roman" w:eastAsia="Times New Roman" w:hAnsi="Times New Roman" w:cs="Times New Roman"/>
          <w:sz w:val="28"/>
          <w:szCs w:val="28"/>
        </w:rPr>
        <w:t>. Территория лечебных учреждений должна быть благоустроена, озеленена и ограждена. Площадь зеленых насаждений и газонов должна составлять не менее 60% общей площади участка.</w:t>
      </w:r>
    </w:p>
    <w:p w:rsidR="003C5221" w:rsidRDefault="003C5221" w:rsidP="00C11B73">
      <w:pPr>
        <w:autoSpaceDE w:val="0"/>
        <w:autoSpaceDN w:val="0"/>
        <w:adjustRightInd w:val="0"/>
        <w:ind w:firstLine="851"/>
        <w:jc w:val="both"/>
        <w:rPr>
          <w:rFonts w:ascii="Times New Roman" w:eastAsia="Times New Roman" w:hAnsi="Times New Roman" w:cs="Times New Roman"/>
          <w:sz w:val="28"/>
          <w:szCs w:val="28"/>
        </w:rPr>
      </w:pPr>
    </w:p>
    <w:p w:rsidR="00B8100A" w:rsidRDefault="00B8100A" w:rsidP="00C11B73">
      <w:pPr>
        <w:autoSpaceDE w:val="0"/>
        <w:autoSpaceDN w:val="0"/>
        <w:adjustRightInd w:val="0"/>
        <w:ind w:firstLine="851"/>
        <w:jc w:val="both"/>
        <w:rPr>
          <w:rFonts w:ascii="Times New Roman" w:eastAsia="Times New Roman" w:hAnsi="Times New Roman" w:cs="Times New Roman"/>
          <w:sz w:val="28"/>
          <w:szCs w:val="28"/>
        </w:rPr>
      </w:pPr>
    </w:p>
    <w:p w:rsidR="00B8100A" w:rsidRPr="00C11B73" w:rsidRDefault="00B8100A" w:rsidP="00C11B73">
      <w:pPr>
        <w:autoSpaceDE w:val="0"/>
        <w:autoSpaceDN w:val="0"/>
        <w:adjustRightInd w:val="0"/>
        <w:ind w:firstLine="851"/>
        <w:jc w:val="both"/>
        <w:rPr>
          <w:rFonts w:ascii="Times New Roman" w:eastAsia="Times New Roman" w:hAnsi="Times New Roman" w:cs="Times New Roman"/>
          <w:sz w:val="28"/>
          <w:szCs w:val="28"/>
        </w:rPr>
      </w:pPr>
    </w:p>
    <w:p w:rsidR="003C5221" w:rsidRDefault="003C5221" w:rsidP="00C11B73">
      <w:pPr>
        <w:autoSpaceDE w:val="0"/>
        <w:autoSpaceDN w:val="0"/>
        <w:adjustRightInd w:val="0"/>
        <w:ind w:firstLine="851"/>
        <w:jc w:val="both"/>
        <w:rPr>
          <w:rFonts w:ascii="Times New Roman" w:eastAsia="Times New Roman" w:hAnsi="Times New Roman" w:cs="Times New Roman"/>
          <w:b/>
          <w:sz w:val="28"/>
          <w:szCs w:val="28"/>
        </w:rPr>
      </w:pPr>
      <w:r w:rsidRPr="00C11B73">
        <w:rPr>
          <w:rFonts w:ascii="Times New Roman" w:eastAsia="Times New Roman" w:hAnsi="Times New Roman" w:cs="Times New Roman"/>
          <w:b/>
          <w:sz w:val="28"/>
          <w:szCs w:val="28"/>
        </w:rPr>
        <w:t>3.</w:t>
      </w:r>
      <w:r w:rsidR="00076D9C" w:rsidRPr="00C11B73">
        <w:rPr>
          <w:rFonts w:ascii="Times New Roman" w:eastAsia="Times New Roman" w:hAnsi="Times New Roman" w:cs="Times New Roman"/>
          <w:b/>
          <w:sz w:val="28"/>
          <w:szCs w:val="28"/>
        </w:rPr>
        <w:t>6</w:t>
      </w:r>
      <w:r w:rsidRPr="00C11B73">
        <w:rPr>
          <w:rFonts w:ascii="Times New Roman" w:eastAsia="Times New Roman" w:hAnsi="Times New Roman" w:cs="Times New Roman"/>
          <w:b/>
          <w:sz w:val="28"/>
          <w:szCs w:val="28"/>
        </w:rPr>
        <w:t>. Планирование учреждений и предприятий социальной инфраструктуры на территории малоэтажной жилой застройки</w:t>
      </w:r>
    </w:p>
    <w:p w:rsidR="00C11B73" w:rsidRPr="00C11B73" w:rsidRDefault="00C11B73" w:rsidP="00C11B73">
      <w:pPr>
        <w:autoSpaceDE w:val="0"/>
        <w:autoSpaceDN w:val="0"/>
        <w:adjustRightInd w:val="0"/>
        <w:ind w:firstLine="851"/>
        <w:jc w:val="both"/>
        <w:rPr>
          <w:rFonts w:ascii="Times New Roman" w:eastAsia="Times New Roman" w:hAnsi="Times New Roman" w:cs="Times New Roman"/>
          <w:b/>
          <w:sz w:val="18"/>
          <w:szCs w:val="18"/>
        </w:rPr>
      </w:pPr>
    </w:p>
    <w:p w:rsidR="00E84AC7" w:rsidRPr="00C11B73" w:rsidRDefault="00E35E61"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w:t>
      </w:r>
      <w:r w:rsidR="00E84AC7" w:rsidRPr="00C11B73">
        <w:rPr>
          <w:rFonts w:ascii="Times New Roman" w:eastAsia="Times New Roman" w:hAnsi="Times New Roman" w:cs="Times New Roman"/>
          <w:sz w:val="28"/>
          <w:szCs w:val="28"/>
        </w:rPr>
        <w:t xml:space="preserve">. На территорий малоэтажной жилой застройки перечень учреждений повседневного обслуживания должен включать следующие объекты: дошкольные учреждения,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 отдых, выездные услуги, детские игры). </w:t>
      </w:r>
    </w:p>
    <w:p w:rsidR="00E84AC7" w:rsidRPr="00C11B73" w:rsidRDefault="00E84AC7" w:rsidP="00C11B73">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на первых этажах жилых зданий.</w:t>
      </w:r>
    </w:p>
    <w:p w:rsidR="00E84AC7" w:rsidRPr="00926DD8" w:rsidRDefault="00E35E61" w:rsidP="00926DD8">
      <w:pPr>
        <w:autoSpaceDE w:val="0"/>
        <w:autoSpaceDN w:val="0"/>
        <w:adjustRightInd w:val="0"/>
        <w:ind w:firstLine="851"/>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w:t>
      </w:r>
      <w:r w:rsidR="00E84AC7" w:rsidRPr="00C11B73">
        <w:rPr>
          <w:rFonts w:ascii="Times New Roman" w:eastAsia="Times New Roman" w:hAnsi="Times New Roman" w:cs="Times New Roman"/>
          <w:sz w:val="28"/>
          <w:szCs w:val="28"/>
        </w:rPr>
        <w:t>. 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соответствии с показателями таблицы 3.</w:t>
      </w:r>
      <w:r w:rsidR="00076D9C" w:rsidRPr="00C11B73">
        <w:rPr>
          <w:rFonts w:ascii="Times New Roman" w:eastAsia="Times New Roman" w:hAnsi="Times New Roman" w:cs="Times New Roman"/>
          <w:sz w:val="28"/>
          <w:szCs w:val="28"/>
        </w:rPr>
        <w:t>4</w:t>
      </w:r>
      <w:r w:rsidR="00E84AC7" w:rsidRPr="00C11B73">
        <w:rPr>
          <w:rFonts w:ascii="Times New Roman" w:eastAsia="Times New Roman" w:hAnsi="Times New Roman" w:cs="Times New Roman"/>
          <w:sz w:val="28"/>
          <w:szCs w:val="28"/>
        </w:rPr>
        <w:t>.</w:t>
      </w:r>
    </w:p>
    <w:p w:rsidR="00E84AC7" w:rsidRPr="00C11B73" w:rsidRDefault="00076D9C" w:rsidP="00E84AC7">
      <w:pPr>
        <w:autoSpaceDE w:val="0"/>
        <w:autoSpaceDN w:val="0"/>
        <w:adjustRightInd w:val="0"/>
        <w:jc w:val="right"/>
        <w:outlineLvl w:val="2"/>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Таблица 3.4</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3539"/>
        <w:gridCol w:w="3121"/>
        <w:gridCol w:w="2489"/>
      </w:tblGrid>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Учреждения и предприятия обслуживания</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Показатели</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Размеры земельных участков</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Дошкольные учреждения, мест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 демографической структуре охват в пределах 70% - 41 &lt;*&gt;, по статистическим данным демографии Ростовской области на 2012 г., при этом для городского населения эти показатели составляют 33-40, для сельского - 40-48</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35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на 1 место</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Общеобразовательные школы, мест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 демографической структуре охват 100% учащихся</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16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на 1 место</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lastRenderedPageBreak/>
              <w:t>Спортивно-досуговый комплекс,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300</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0,2 - 0,5 га на объект</w:t>
            </w:r>
          </w:p>
        </w:tc>
      </w:tr>
      <w:tr w:rsidR="00E84AC7" w:rsidRPr="00C11B73">
        <w:tc>
          <w:tcPr>
            <w:tcW w:w="353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Амбулаторно-поликлинические учреждения на 1000 человек:</w:t>
            </w:r>
          </w:p>
        </w:tc>
        <w:tc>
          <w:tcPr>
            <w:tcW w:w="312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c>
          <w:tcPr>
            <w:tcW w:w="248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0,1 га на 100 посещений в смену, но не менее:</w:t>
            </w:r>
          </w:p>
        </w:tc>
      </w:tr>
      <w:tr w:rsidR="00E84AC7" w:rsidRPr="00C11B73">
        <w:tc>
          <w:tcPr>
            <w:tcW w:w="3539"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поликлиники, посещений в смену</w:t>
            </w:r>
          </w:p>
        </w:tc>
        <w:tc>
          <w:tcPr>
            <w:tcW w:w="3121"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22</w:t>
            </w:r>
          </w:p>
        </w:tc>
        <w:tc>
          <w:tcPr>
            <w:tcW w:w="2489"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0,5 га на объект</w:t>
            </w:r>
          </w:p>
        </w:tc>
      </w:tr>
      <w:tr w:rsidR="00E84AC7" w:rsidRPr="00C11B73">
        <w:tc>
          <w:tcPr>
            <w:tcW w:w="353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амбулатории,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w:t>
            </w:r>
          </w:p>
        </w:tc>
        <w:tc>
          <w:tcPr>
            <w:tcW w:w="312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w:t>
            </w:r>
          </w:p>
        </w:tc>
        <w:tc>
          <w:tcPr>
            <w:tcW w:w="248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га на объект</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Аптеки,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0,2 - 0,4 га на объект</w:t>
            </w:r>
          </w:p>
        </w:tc>
      </w:tr>
      <w:tr w:rsidR="00E84AC7" w:rsidRPr="00C11B73">
        <w:tc>
          <w:tcPr>
            <w:tcW w:w="3539"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повседневной торговли,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торговой площади на 1000 человек:</w:t>
            </w:r>
          </w:p>
        </w:tc>
        <w:tc>
          <w:tcPr>
            <w:tcW w:w="312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0,2 - 0,3 га на объект</w:t>
            </w:r>
          </w:p>
        </w:tc>
      </w:tr>
      <w:tr w:rsidR="00E84AC7" w:rsidRPr="00C11B73">
        <w:tc>
          <w:tcPr>
            <w:tcW w:w="3539" w:type="dxa"/>
            <w:tcBorders>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продовольственные магазины</w:t>
            </w:r>
          </w:p>
        </w:tc>
        <w:tc>
          <w:tcPr>
            <w:tcW w:w="3121" w:type="dxa"/>
            <w:tcBorders>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70</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C11B73">
        <w:tc>
          <w:tcPr>
            <w:tcW w:w="3539"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непродовольственные магазины</w:t>
            </w:r>
          </w:p>
        </w:tc>
        <w:tc>
          <w:tcPr>
            <w:tcW w:w="312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30</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Предприятия бытового обслуживания, рабочих мест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2</w:t>
            </w:r>
          </w:p>
        </w:tc>
        <w:tc>
          <w:tcPr>
            <w:tcW w:w="248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0,15 га на объект</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Отделение связи, объект</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w:t>
            </w: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0,1 - 0,15 га на объект</w:t>
            </w: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Отделение банка, м</w:t>
            </w:r>
            <w:r w:rsidRPr="00C11B73">
              <w:rPr>
                <w:rFonts w:ascii="Times New Roman" w:eastAsia="Times New Roman" w:hAnsi="Times New Roman" w:cs="Times New Roman"/>
                <w:sz w:val="24"/>
                <w:szCs w:val="24"/>
                <w:vertAlign w:val="superscript"/>
              </w:rPr>
              <w:t>2</w:t>
            </w:r>
            <w:r w:rsidRPr="00C11B73">
              <w:rPr>
                <w:rFonts w:ascii="Times New Roman" w:eastAsia="Times New Roman" w:hAnsi="Times New Roman" w:cs="Times New Roman"/>
                <w:sz w:val="24"/>
                <w:szCs w:val="24"/>
              </w:rPr>
              <w:t xml:space="preserve"> общей площади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40</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Опорный пункт охраны порядка, объект</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w:t>
            </w: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p>
        </w:tc>
      </w:tr>
      <w:tr w:rsidR="00E84AC7" w:rsidRPr="00C11B73">
        <w:tc>
          <w:tcPr>
            <w:tcW w:w="3539"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Центр административного самоуправления, объект</w:t>
            </w:r>
          </w:p>
        </w:tc>
        <w:tc>
          <w:tcPr>
            <w:tcW w:w="312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w:t>
            </w:r>
          </w:p>
        </w:tc>
        <w:tc>
          <w:tcPr>
            <w:tcW w:w="2489" w:type="dxa"/>
            <w:vMerge/>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p>
        </w:tc>
      </w:tr>
    </w:tbl>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1. Размещение школ: средние и основные - начиная с численности населения 2 тыс. чел., начальные - с 500 чел.</w:t>
      </w:r>
    </w:p>
    <w:p w:rsidR="00E84AC7" w:rsidRPr="00C11B73" w:rsidRDefault="00E84AC7" w:rsidP="00C11B73">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Размещение поликлиник можно предусматривать на территории ближайших жилых массивов при соблюдении нормативной доступности.</w:t>
      </w:r>
    </w:p>
    <w:p w:rsidR="00CC108F" w:rsidRPr="00926DD8" w:rsidRDefault="00E35E61" w:rsidP="00926DD8">
      <w:pPr>
        <w:autoSpaceDE w:val="0"/>
        <w:autoSpaceDN w:val="0"/>
        <w:adjustRightInd w:val="0"/>
        <w:ind w:firstLine="540"/>
        <w:jc w:val="both"/>
        <w:rPr>
          <w:rFonts w:ascii="Times New Roman" w:eastAsia="Times New Roman" w:hAnsi="Times New Roman" w:cs="Times New Roman"/>
        </w:rPr>
      </w:pPr>
      <w:r w:rsidRPr="00C11B73">
        <w:rPr>
          <w:rFonts w:ascii="Times New Roman" w:eastAsia="Times New Roman" w:hAnsi="Times New Roman" w:cs="Times New Roman"/>
        </w:rPr>
        <w:t>3</w:t>
      </w:r>
      <w:r w:rsidR="00E84AC7" w:rsidRPr="00C11B73">
        <w:rPr>
          <w:rFonts w:ascii="Times New Roman" w:eastAsia="Times New Roman" w:hAnsi="Times New Roman" w:cs="Times New Roman"/>
        </w:rPr>
        <w:t>. Размещение учреждений и предприятий обслуживания на территориях малоэтажной жилой застройки следует осуществлять с учетом радиусов доступности, указанных в таблице 3.</w:t>
      </w:r>
      <w:r w:rsidR="00076D9C" w:rsidRPr="00C11B73">
        <w:rPr>
          <w:rFonts w:ascii="Times New Roman" w:eastAsia="Times New Roman" w:hAnsi="Times New Roman" w:cs="Times New Roman"/>
        </w:rPr>
        <w:t>5</w:t>
      </w:r>
      <w:r w:rsidR="00E84AC7" w:rsidRPr="00C11B73">
        <w:rPr>
          <w:rFonts w:ascii="Times New Roman" w:eastAsia="Times New Roman" w:hAnsi="Times New Roman" w:cs="Times New Roman"/>
        </w:rPr>
        <w:t>.</w:t>
      </w:r>
    </w:p>
    <w:p w:rsidR="00E84AC7" w:rsidRPr="00C11B73"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Таблица 3.</w:t>
      </w:r>
      <w:r w:rsidR="00076D9C" w:rsidRPr="00C11B73">
        <w:rPr>
          <w:rFonts w:ascii="Times New Roman" w:eastAsia="Times New Roman" w:hAnsi="Times New Roman" w:cs="Times New Roman"/>
          <w:sz w:val="24"/>
          <w:szCs w:val="24"/>
        </w:rPr>
        <w:t>5</w:t>
      </w:r>
    </w:p>
    <w:p w:rsidR="00E84AC7" w:rsidRPr="003F5ECD" w:rsidRDefault="00E84AC7" w:rsidP="00E84AC7">
      <w:pPr>
        <w:autoSpaceDE w:val="0"/>
        <w:autoSpaceDN w:val="0"/>
        <w:adjustRightInd w:val="0"/>
        <w:jc w:val="both"/>
        <w:rPr>
          <w:rFonts w:eastAsia="Times New Roman"/>
        </w:rPr>
      </w:pPr>
    </w:p>
    <w:tbl>
      <w:tblPr>
        <w:tblW w:w="0" w:type="auto"/>
        <w:tblInd w:w="62" w:type="dxa"/>
        <w:tblLayout w:type="fixed"/>
        <w:tblCellMar>
          <w:top w:w="102" w:type="dxa"/>
          <w:left w:w="62" w:type="dxa"/>
          <w:bottom w:w="102" w:type="dxa"/>
          <w:right w:w="62" w:type="dxa"/>
        </w:tblCellMar>
        <w:tblLook w:val="0000"/>
      </w:tblPr>
      <w:tblGrid>
        <w:gridCol w:w="6230"/>
        <w:gridCol w:w="2981"/>
      </w:tblGrid>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Учреждения и предприятия обслуживания населения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Радиусы обслуживания, м, не более</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Дошкольные учреждения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230"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Общеобразовательные школы</w:t>
            </w:r>
          </w:p>
        </w:tc>
        <w:tc>
          <w:tcPr>
            <w:tcW w:w="2981" w:type="dxa"/>
            <w:tcBorders>
              <w:top w:val="single" w:sz="4" w:space="0" w:color="auto"/>
              <w:left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750</w:t>
            </w:r>
          </w:p>
        </w:tc>
      </w:tr>
      <w:tr w:rsidR="00E84AC7" w:rsidRPr="00C11B73">
        <w:tc>
          <w:tcPr>
            <w:tcW w:w="6230"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Начальные школы</w:t>
            </w:r>
          </w:p>
        </w:tc>
        <w:tc>
          <w:tcPr>
            <w:tcW w:w="2981" w:type="dxa"/>
            <w:tcBorders>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500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Помещения для физкультурно-оздоровительных и досуговых занятий</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Амбулаторно-поликлинические учреждения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1000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Аптеки</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lastRenderedPageBreak/>
              <w:t>Предприятия торгово-бытового обслуживания повседневного пользования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Отделения связи и банка, опорный пункт охраны порядка</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800</w:t>
            </w:r>
          </w:p>
        </w:tc>
      </w:tr>
      <w:tr w:rsidR="00E84AC7" w:rsidRPr="00C11B73">
        <w:tc>
          <w:tcPr>
            <w:tcW w:w="6230"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Центр местного самоуправления</w:t>
            </w:r>
          </w:p>
        </w:tc>
        <w:tc>
          <w:tcPr>
            <w:tcW w:w="2981" w:type="dxa"/>
            <w:tcBorders>
              <w:top w:val="single" w:sz="4" w:space="0" w:color="auto"/>
              <w:left w:val="single" w:sz="4" w:space="0" w:color="auto"/>
              <w:bottom w:val="single" w:sz="4" w:space="0" w:color="auto"/>
              <w:right w:val="single" w:sz="4" w:space="0" w:color="auto"/>
            </w:tcBorders>
          </w:tcPr>
          <w:p w:rsidR="00E84AC7" w:rsidRPr="00C11B73" w:rsidRDefault="00E84AC7" w:rsidP="00E84AC7">
            <w:pPr>
              <w:autoSpaceDE w:val="0"/>
              <w:autoSpaceDN w:val="0"/>
              <w:adjustRightInd w:val="0"/>
              <w:jc w:val="center"/>
              <w:rPr>
                <w:rFonts w:ascii="Times New Roman" w:eastAsia="Times New Roman" w:hAnsi="Times New Roman" w:cs="Times New Roman"/>
                <w:sz w:val="24"/>
                <w:szCs w:val="24"/>
              </w:rPr>
            </w:pPr>
            <w:r w:rsidRPr="00C11B73">
              <w:rPr>
                <w:rFonts w:ascii="Times New Roman" w:eastAsia="Times New Roman" w:hAnsi="Times New Roman" w:cs="Times New Roman"/>
                <w:sz w:val="24"/>
                <w:szCs w:val="24"/>
              </w:rPr>
              <w:t>1200</w:t>
            </w:r>
          </w:p>
        </w:tc>
      </w:tr>
    </w:tbl>
    <w:p w:rsidR="00E84AC7" w:rsidRPr="003F5ECD" w:rsidRDefault="00E84AC7" w:rsidP="00E84AC7">
      <w:pPr>
        <w:autoSpaceDE w:val="0"/>
        <w:autoSpaceDN w:val="0"/>
        <w:adjustRightInd w:val="0"/>
        <w:jc w:val="both"/>
        <w:rPr>
          <w:rFonts w:eastAsia="Times New Roman"/>
        </w:rPr>
      </w:pPr>
    </w:p>
    <w:p w:rsidR="00E84AC7" w:rsidRPr="00C11B73" w:rsidRDefault="00E84AC7" w:rsidP="00C11B73">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При размещении объектов обслуживания необходимо учитывать имеющиеся на соседних территориях учреждения и предприятия при соблюдении нормативных радиусов доступности (кроме дошкольных учреждений и начальных школ, пути подхода к которым не должны пересекать проезжую часть).</w:t>
      </w:r>
    </w:p>
    <w:p w:rsidR="00E84AC7" w:rsidRPr="00C11B73" w:rsidRDefault="00E84AC7" w:rsidP="00C11B73">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4. Для организации обслуживания на территориях малоэтажной застройки допускается размещение учреждений и предприятий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т.п., встроенными или пристроенными к жилым домам с размещением преимущественно на первом и цокольном этажах и оборудованием изолированных от жилых частей здания входов. При этом общая площадь встроенных учреждений не должна превышать 150 м</w:t>
      </w:r>
      <w:r w:rsidRPr="00C11B73">
        <w:rPr>
          <w:rFonts w:ascii="Times New Roman" w:eastAsia="Times New Roman" w:hAnsi="Times New Roman" w:cs="Times New Roman"/>
          <w:sz w:val="28"/>
          <w:szCs w:val="28"/>
          <w:vertAlign w:val="superscript"/>
        </w:rPr>
        <w:t>2</w:t>
      </w:r>
      <w:r w:rsidRPr="00C11B73">
        <w:rPr>
          <w:rFonts w:ascii="Times New Roman" w:eastAsia="Times New Roman" w:hAnsi="Times New Roman" w:cs="Times New Roman"/>
          <w:sz w:val="28"/>
          <w:szCs w:val="28"/>
        </w:rPr>
        <w:t>.</w:t>
      </w:r>
    </w:p>
    <w:p w:rsidR="00E84AC7" w:rsidRPr="00C11B73" w:rsidRDefault="00E84AC7" w:rsidP="00C11B73">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Указанные учреждения и предприятия могут иметь центроформирующее значение и размещаться в центральной части жилого образования.</w:t>
      </w:r>
    </w:p>
    <w:p w:rsidR="00E84AC7" w:rsidRDefault="00E35E61" w:rsidP="00C11B73">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5</w:t>
      </w:r>
      <w:r w:rsidR="00E84AC7" w:rsidRPr="00C11B73">
        <w:rPr>
          <w:rFonts w:ascii="Times New Roman" w:eastAsia="Times New Roman" w:hAnsi="Times New Roman" w:cs="Times New Roman"/>
          <w:sz w:val="28"/>
          <w:szCs w:val="28"/>
        </w:rPr>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3C5221" w:rsidRPr="00C11B73" w:rsidRDefault="00B8100A" w:rsidP="00B8100A">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C5221" w:rsidRPr="00C11B73" w:rsidRDefault="003C5221" w:rsidP="00C11B73">
      <w:pPr>
        <w:autoSpaceDE w:val="0"/>
        <w:autoSpaceDN w:val="0"/>
        <w:adjustRightInd w:val="0"/>
        <w:ind w:firstLine="709"/>
        <w:jc w:val="both"/>
        <w:rPr>
          <w:rFonts w:ascii="Times New Roman" w:eastAsia="Times New Roman" w:hAnsi="Times New Roman" w:cs="Times New Roman"/>
          <w:b/>
          <w:sz w:val="28"/>
          <w:szCs w:val="28"/>
        </w:rPr>
      </w:pPr>
      <w:r w:rsidRPr="003A2E96">
        <w:rPr>
          <w:rFonts w:ascii="Times New Roman" w:eastAsia="Times New Roman" w:hAnsi="Times New Roman" w:cs="Times New Roman"/>
          <w:b/>
          <w:sz w:val="28"/>
          <w:szCs w:val="28"/>
        </w:rPr>
        <w:t>3.</w:t>
      </w:r>
      <w:r w:rsidR="00076D9C" w:rsidRPr="003A2E96">
        <w:rPr>
          <w:rFonts w:ascii="Times New Roman" w:eastAsia="Times New Roman" w:hAnsi="Times New Roman" w:cs="Times New Roman"/>
          <w:b/>
          <w:sz w:val="28"/>
          <w:szCs w:val="28"/>
        </w:rPr>
        <w:t>7</w:t>
      </w:r>
      <w:r w:rsidRPr="003A2E96">
        <w:rPr>
          <w:rFonts w:ascii="Times New Roman" w:eastAsia="Times New Roman" w:hAnsi="Times New Roman" w:cs="Times New Roman"/>
          <w:b/>
          <w:sz w:val="28"/>
          <w:szCs w:val="28"/>
        </w:rPr>
        <w:t xml:space="preserve">. Планирование учреждений и предприятий социальной инфраструктуры </w:t>
      </w:r>
      <w:r w:rsidR="00E35E61" w:rsidRPr="003A2E96">
        <w:rPr>
          <w:rFonts w:ascii="Times New Roman" w:eastAsia="Times New Roman" w:hAnsi="Times New Roman" w:cs="Times New Roman"/>
          <w:b/>
          <w:sz w:val="28"/>
          <w:szCs w:val="28"/>
        </w:rPr>
        <w:t>в сельской местности</w:t>
      </w:r>
    </w:p>
    <w:p w:rsidR="003C5221" w:rsidRPr="00C11B73" w:rsidRDefault="003C5221" w:rsidP="00C11B73">
      <w:pPr>
        <w:autoSpaceDE w:val="0"/>
        <w:autoSpaceDN w:val="0"/>
        <w:adjustRightInd w:val="0"/>
        <w:ind w:firstLine="709"/>
        <w:jc w:val="both"/>
        <w:rPr>
          <w:rFonts w:ascii="Times New Roman" w:eastAsia="Times New Roman" w:hAnsi="Times New Roman" w:cs="Times New Roman"/>
          <w:sz w:val="28"/>
          <w:szCs w:val="28"/>
        </w:rPr>
      </w:pPr>
    </w:p>
    <w:p w:rsidR="00D159B1" w:rsidRPr="00C11B73" w:rsidRDefault="00D159B1" w:rsidP="00D159B1">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1.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Помимо стационарных зданий необходимо предусматривать передвижные средства и сезонные сооружения.</w:t>
      </w:r>
    </w:p>
    <w:p w:rsidR="00D159B1" w:rsidRPr="00C11B73" w:rsidRDefault="00D159B1" w:rsidP="00D159B1">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2. Обеспечение жителей каждого населенного пункта сельского поселения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том числе периодического, необходимо предусматривать в границах поселения с пешеходно - 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rsidR="00D159B1" w:rsidRPr="00C11B73" w:rsidRDefault="00D159B1" w:rsidP="00D159B1">
      <w:pPr>
        <w:autoSpaceDE w:val="0"/>
        <w:autoSpaceDN w:val="0"/>
        <w:adjustRightInd w:val="0"/>
        <w:ind w:firstLine="709"/>
        <w:jc w:val="both"/>
        <w:rPr>
          <w:rFonts w:ascii="Times New Roman" w:eastAsia="Times New Roman" w:hAnsi="Times New Roman" w:cs="Times New Roman"/>
          <w:sz w:val="28"/>
          <w:szCs w:val="28"/>
        </w:rPr>
      </w:pPr>
      <w:r w:rsidRPr="00C11B73">
        <w:rPr>
          <w:rFonts w:ascii="Times New Roman" w:eastAsia="Times New Roman" w:hAnsi="Times New Roman" w:cs="Times New Roman"/>
          <w:sz w:val="28"/>
          <w:szCs w:val="28"/>
        </w:rPr>
        <w:t xml:space="preserve">3. 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подрайонной системы по обслуживанию </w:t>
      </w:r>
      <w:r w:rsidRPr="00FD40B7">
        <w:rPr>
          <w:rFonts w:ascii="Times New Roman" w:eastAsia="Times New Roman" w:hAnsi="Times New Roman" w:cs="Times New Roman"/>
          <w:sz w:val="28"/>
          <w:szCs w:val="28"/>
        </w:rPr>
        <w:lastRenderedPageBreak/>
        <w:t>сельского</w:t>
      </w:r>
      <w:r w:rsidRPr="00C11B73">
        <w:rPr>
          <w:rFonts w:ascii="Times New Roman" w:eastAsia="Times New Roman" w:hAnsi="Times New Roman" w:cs="Times New Roman"/>
          <w:sz w:val="28"/>
          <w:szCs w:val="28"/>
        </w:rPr>
        <w:t xml:space="preserve"> населения ограниченным по составу комплексом учреждений и предприятий периодического пользования в пределах транспортной доступности 30-45 мин.</w:t>
      </w:r>
    </w:p>
    <w:p w:rsidR="00E84AC7" w:rsidRPr="00C11B73" w:rsidRDefault="00E84AC7" w:rsidP="00C11B73">
      <w:pPr>
        <w:autoSpaceDE w:val="0"/>
        <w:autoSpaceDN w:val="0"/>
        <w:adjustRightInd w:val="0"/>
        <w:ind w:firstLine="709"/>
        <w:jc w:val="both"/>
        <w:rPr>
          <w:rFonts w:ascii="Times New Roman" w:eastAsia="Times New Roman" w:hAnsi="Times New Roman" w:cs="Times New Roman"/>
          <w:sz w:val="28"/>
          <w:szCs w:val="28"/>
        </w:rPr>
      </w:pPr>
    </w:p>
    <w:p w:rsidR="00031C9D" w:rsidRPr="00C11B73" w:rsidRDefault="00031C9D" w:rsidP="00C11B73">
      <w:pPr>
        <w:autoSpaceDE w:val="0"/>
        <w:autoSpaceDN w:val="0"/>
        <w:adjustRightInd w:val="0"/>
        <w:ind w:firstLine="709"/>
        <w:jc w:val="right"/>
        <w:outlineLvl w:val="0"/>
        <w:rPr>
          <w:rFonts w:eastAsia="Times New Roman"/>
          <w:sz w:val="28"/>
          <w:szCs w:val="28"/>
        </w:rPr>
      </w:pPr>
    </w:p>
    <w:p w:rsidR="00031C9D" w:rsidRPr="00C11B73" w:rsidRDefault="00031C9D" w:rsidP="00C11B73">
      <w:pPr>
        <w:autoSpaceDE w:val="0"/>
        <w:autoSpaceDN w:val="0"/>
        <w:adjustRightInd w:val="0"/>
        <w:ind w:firstLine="709"/>
        <w:jc w:val="right"/>
        <w:outlineLvl w:val="0"/>
        <w:rPr>
          <w:rFonts w:eastAsia="Times New Roman"/>
          <w:sz w:val="28"/>
          <w:szCs w:val="28"/>
        </w:rPr>
      </w:pPr>
    </w:p>
    <w:p w:rsidR="00031C9D" w:rsidRDefault="00031C9D" w:rsidP="00E84AC7">
      <w:pPr>
        <w:autoSpaceDE w:val="0"/>
        <w:autoSpaceDN w:val="0"/>
        <w:adjustRightInd w:val="0"/>
        <w:jc w:val="right"/>
        <w:outlineLvl w:val="0"/>
        <w:rPr>
          <w:rFonts w:eastAsia="Times New Roman"/>
        </w:rPr>
      </w:pPr>
    </w:p>
    <w:p w:rsidR="00031C9D" w:rsidRDefault="00031C9D" w:rsidP="00E84AC7">
      <w:pPr>
        <w:autoSpaceDE w:val="0"/>
        <w:autoSpaceDN w:val="0"/>
        <w:adjustRightInd w:val="0"/>
        <w:jc w:val="right"/>
        <w:outlineLvl w:val="0"/>
        <w:rPr>
          <w:rFonts w:eastAsia="Times New Roman"/>
        </w:rPr>
      </w:pPr>
    </w:p>
    <w:p w:rsidR="00031C9D" w:rsidRDefault="00031C9D" w:rsidP="00E84AC7">
      <w:pPr>
        <w:autoSpaceDE w:val="0"/>
        <w:autoSpaceDN w:val="0"/>
        <w:adjustRightInd w:val="0"/>
        <w:jc w:val="right"/>
        <w:outlineLvl w:val="0"/>
        <w:rPr>
          <w:rFonts w:eastAsia="Times New Roman"/>
        </w:rPr>
      </w:pPr>
    </w:p>
    <w:p w:rsidR="00031C9D" w:rsidRDefault="00031C9D" w:rsidP="00E84AC7">
      <w:pPr>
        <w:autoSpaceDE w:val="0"/>
        <w:autoSpaceDN w:val="0"/>
        <w:adjustRightInd w:val="0"/>
        <w:jc w:val="right"/>
        <w:outlineLvl w:val="0"/>
        <w:rPr>
          <w:rFonts w:eastAsia="Times New Roman"/>
        </w:rPr>
      </w:pPr>
    </w:p>
    <w:p w:rsidR="002E2B71" w:rsidRDefault="002E2B71" w:rsidP="00E84AC7">
      <w:pPr>
        <w:autoSpaceDE w:val="0"/>
        <w:autoSpaceDN w:val="0"/>
        <w:adjustRightInd w:val="0"/>
        <w:jc w:val="right"/>
        <w:outlineLvl w:val="0"/>
        <w:rPr>
          <w:rFonts w:eastAsia="Times New Roman"/>
        </w:rPr>
        <w:sectPr w:rsidR="002E2B71" w:rsidSect="00CC108F">
          <w:headerReference w:type="even" r:id="rId23"/>
          <w:headerReference w:type="default" r:id="rId24"/>
          <w:footerReference w:type="even" r:id="rId25"/>
          <w:footerReference w:type="default" r:id="rId26"/>
          <w:pgSz w:w="11909" w:h="16834"/>
          <w:pgMar w:top="567" w:right="994" w:bottom="360" w:left="1700" w:header="0" w:footer="0" w:gutter="0"/>
          <w:cols w:space="720"/>
          <w:noEndnote/>
          <w:docGrid w:linePitch="272"/>
        </w:sectPr>
      </w:pPr>
    </w:p>
    <w:p w:rsidR="00E84AC7" w:rsidRPr="003F5ECD" w:rsidRDefault="00E84AC7" w:rsidP="00E84AC7">
      <w:pPr>
        <w:autoSpaceDE w:val="0"/>
        <w:autoSpaceDN w:val="0"/>
        <w:adjustRightInd w:val="0"/>
        <w:jc w:val="right"/>
        <w:outlineLvl w:val="0"/>
        <w:rPr>
          <w:rFonts w:eastAsia="Times New Roman"/>
        </w:rPr>
      </w:pPr>
      <w:r w:rsidRPr="003F5ECD">
        <w:rPr>
          <w:rFonts w:eastAsia="Times New Roman"/>
        </w:rPr>
        <w:lastRenderedPageBreak/>
        <w:t xml:space="preserve">Приложение </w:t>
      </w:r>
      <w:r w:rsidR="00E35E61">
        <w:rPr>
          <w:rFonts w:eastAsia="Times New Roman"/>
        </w:rPr>
        <w:t>№</w:t>
      </w:r>
      <w:r w:rsidR="00076D9C">
        <w:rPr>
          <w:rFonts w:eastAsia="Times New Roman"/>
        </w:rPr>
        <w:t xml:space="preserve"> 1</w:t>
      </w:r>
    </w:p>
    <w:p w:rsidR="00E84AC7" w:rsidRPr="003F5ECD" w:rsidRDefault="00E84AC7" w:rsidP="00E84AC7">
      <w:pPr>
        <w:autoSpaceDE w:val="0"/>
        <w:autoSpaceDN w:val="0"/>
        <w:adjustRightInd w:val="0"/>
        <w:jc w:val="both"/>
        <w:rPr>
          <w:rFonts w:eastAsia="Times New Roman"/>
        </w:rPr>
      </w:pPr>
    </w:p>
    <w:p w:rsidR="00E84AC7" w:rsidRPr="003F5ECD" w:rsidRDefault="00E84AC7" w:rsidP="00E84AC7">
      <w:pPr>
        <w:autoSpaceDE w:val="0"/>
        <w:autoSpaceDN w:val="0"/>
        <w:adjustRightInd w:val="0"/>
        <w:jc w:val="center"/>
        <w:rPr>
          <w:rFonts w:eastAsia="Times New Roman"/>
          <w:b/>
          <w:bCs/>
        </w:rPr>
      </w:pPr>
      <w:bookmarkStart w:id="1" w:name="Par706"/>
      <w:bookmarkEnd w:id="1"/>
      <w:r w:rsidRPr="003F5ECD">
        <w:rPr>
          <w:rFonts w:eastAsia="Times New Roman"/>
          <w:b/>
          <w:bCs/>
        </w:rPr>
        <w:t>НОРМЫ РАСЧЕТА УЧРЕЖДЕНИЙ И ПРЕДПРИЯТИЙ ОБСЛУЖИВАНИЯ</w:t>
      </w:r>
    </w:p>
    <w:p w:rsidR="00E84AC7" w:rsidRPr="003F5ECD" w:rsidRDefault="00E84AC7" w:rsidP="00E84AC7">
      <w:pPr>
        <w:autoSpaceDE w:val="0"/>
        <w:autoSpaceDN w:val="0"/>
        <w:adjustRightInd w:val="0"/>
        <w:jc w:val="center"/>
        <w:rPr>
          <w:rFonts w:eastAsia="Times New Roman"/>
          <w:b/>
          <w:bCs/>
        </w:rPr>
      </w:pPr>
      <w:r w:rsidRPr="003F5ECD">
        <w:rPr>
          <w:rFonts w:eastAsia="Times New Roman"/>
          <w:b/>
          <w:bCs/>
        </w:rPr>
        <w:t>И РАЗМЕРЫ ИХ ЗЕМЕЛЬНЫХ УЧАСТКОВ</w:t>
      </w:r>
    </w:p>
    <w:p w:rsidR="00E84AC7" w:rsidRPr="003F5ECD" w:rsidRDefault="00E84AC7" w:rsidP="00E84AC7">
      <w:pPr>
        <w:autoSpaceDE w:val="0"/>
        <w:autoSpaceDN w:val="0"/>
        <w:adjustRightInd w:val="0"/>
        <w:jc w:val="both"/>
        <w:rPr>
          <w:rFonts w:eastAsia="Times New Roman"/>
        </w:rPr>
      </w:pPr>
    </w:p>
    <w:tbl>
      <w:tblPr>
        <w:tblW w:w="0" w:type="auto"/>
        <w:tblInd w:w="1338" w:type="dxa"/>
        <w:tblLayout w:type="fixed"/>
        <w:tblCellMar>
          <w:top w:w="102" w:type="dxa"/>
          <w:left w:w="62" w:type="dxa"/>
          <w:bottom w:w="102" w:type="dxa"/>
          <w:right w:w="62" w:type="dxa"/>
        </w:tblCellMar>
        <w:tblLook w:val="0000"/>
      </w:tblPr>
      <w:tblGrid>
        <w:gridCol w:w="2580"/>
        <w:gridCol w:w="2440"/>
        <w:gridCol w:w="2068"/>
        <w:gridCol w:w="4020"/>
        <w:gridCol w:w="3351"/>
      </w:tblGrid>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946922" w:rsidP="00946922">
            <w:pPr>
              <w:autoSpaceDE w:val="0"/>
              <w:autoSpaceDN w:val="0"/>
              <w:adjustRightInd w:val="0"/>
              <w:rPr>
                <w:rFonts w:eastAsia="Times New Roman"/>
              </w:rPr>
            </w:pPr>
            <w:r>
              <w:rPr>
                <w:rFonts w:eastAsia="Times New Roman"/>
              </w:rPr>
              <w:t>Учреждения,п</w:t>
            </w:r>
            <w:r w:rsidR="00E84AC7" w:rsidRPr="003F5ECD">
              <w:rPr>
                <w:rFonts w:eastAsia="Times New Roman"/>
              </w:rPr>
              <w:t xml:space="preserve">редприятия, </w:t>
            </w:r>
            <w:r>
              <w:rPr>
                <w:rFonts w:eastAsia="Times New Roman"/>
              </w:rPr>
              <w:t>с</w:t>
            </w:r>
            <w:r w:rsidR="00E84AC7" w:rsidRPr="003F5ECD">
              <w:rPr>
                <w:rFonts w:eastAsia="Times New Roman"/>
              </w:rPr>
              <w:t>ооружения, единица измерения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Число</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Размеры земельных участков</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Примечания</w:t>
            </w: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народного образования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Детские дошкольные учреждения,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 xml:space="preserve">Устанавливается в зависимости от демографической структуры </w:t>
            </w:r>
            <w:r w:rsidR="007D3A88">
              <w:rPr>
                <w:rFonts w:eastAsia="Times New Roman"/>
              </w:rPr>
              <w:t>муниципального образования</w:t>
            </w:r>
            <w:r w:rsidRPr="003F5ECD">
              <w:rPr>
                <w:rFonts w:eastAsia="Times New Roman"/>
              </w:rPr>
              <w:t xml:space="preserve">,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В поселениях-новостройках </w:t>
            </w:r>
            <w:hyperlink w:anchor="Par1395" w:history="1">
              <w:r w:rsidRPr="003F5ECD">
                <w:rPr>
                  <w:rFonts w:eastAsia="Times New Roman"/>
                </w:rPr>
                <w:t>&lt;*&gt;</w:t>
              </w:r>
            </w:hyperlink>
            <w:r w:rsidRPr="003F5ECD">
              <w:rPr>
                <w:rFonts w:eastAsia="Times New Roman"/>
              </w:rPr>
              <w:t xml:space="preserve"> (2) при отсутствии данных по демографии следует принимать до 180 мест на 1 тыс. чел.; при этом на территории жилой застройки размещать из расчета не более 100 мест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При вместимости яслей-садов, м</w:t>
            </w:r>
            <w:r w:rsidRPr="003F5ECD">
              <w:rPr>
                <w:rFonts w:eastAsia="Times New Roman"/>
                <w:vertAlign w:val="superscript"/>
              </w:rPr>
              <w:t>2</w:t>
            </w:r>
            <w:r w:rsidRPr="003F5ECD">
              <w:rPr>
                <w:rFonts w:eastAsia="Times New Roman"/>
              </w:rPr>
              <w:t>, на 1 место: до 100 мест - 40, св. 100 - 35; в комплексе яслей-садов св.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Площадь групповой площадки для детей ясельного возраста следует принимать 7,5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Крытые бассейны для дошкольников, объект</w:t>
            </w:r>
          </w:p>
        </w:tc>
        <w:tc>
          <w:tcPr>
            <w:tcW w:w="8528" w:type="dxa"/>
            <w:gridSpan w:val="3"/>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Общеобразовательные школы, учащиеся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Следует принимать с учетом 100%-ного охвата детей неполным средним образованием (I-IX классы) и до 75% детей - средним образованием (X-XI классы) при обучении в одну смену.</w:t>
            </w:r>
          </w:p>
          <w:p w:rsidR="00E84AC7" w:rsidRPr="003F5ECD" w:rsidRDefault="00E84AC7" w:rsidP="00946922">
            <w:pPr>
              <w:autoSpaceDE w:val="0"/>
              <w:autoSpaceDN w:val="0"/>
              <w:adjustRightInd w:val="0"/>
              <w:rPr>
                <w:rFonts w:eastAsia="Times New Roman"/>
              </w:rPr>
            </w:pPr>
            <w:r w:rsidRPr="003F5ECD">
              <w:rPr>
                <w:rFonts w:eastAsia="Times New Roman"/>
              </w:rPr>
              <w:t xml:space="preserve">В поселениях-новостройках </w:t>
            </w:r>
            <w:r w:rsidR="00946922">
              <w:rPr>
                <w:rFonts w:eastAsia="Times New Roman"/>
              </w:rPr>
              <w:t>необ</w:t>
            </w:r>
            <w:r w:rsidRPr="003F5ECD">
              <w:rPr>
                <w:rFonts w:eastAsia="Times New Roman"/>
              </w:rPr>
              <w:t>ходимо принимать не менее 180 мест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общеобразовательной школы,</w:t>
            </w:r>
          </w:p>
          <w:p w:rsidR="00E84AC7" w:rsidRPr="003F5ECD" w:rsidRDefault="00E84AC7" w:rsidP="00E84AC7">
            <w:pPr>
              <w:autoSpaceDE w:val="0"/>
              <w:autoSpaceDN w:val="0"/>
              <w:adjustRightInd w:val="0"/>
              <w:rPr>
                <w:rFonts w:eastAsia="Times New Roman"/>
              </w:rPr>
            </w:pPr>
            <w:r w:rsidRPr="003F5ECD">
              <w:rPr>
                <w:rFonts w:eastAsia="Times New Roman"/>
              </w:rPr>
              <w:t xml:space="preserve">учащихся </w:t>
            </w:r>
            <w:hyperlink w:anchor="Par1396" w:history="1">
              <w:r w:rsidRPr="003F5ECD">
                <w:rPr>
                  <w:rFonts w:eastAsia="Times New Roman"/>
                </w:rPr>
                <w:t>&lt;*&gt;</w:t>
              </w:r>
            </w:hyperlink>
            <w:r w:rsidRPr="003F5ECD">
              <w:rPr>
                <w:rFonts w:eastAsia="Times New Roman"/>
              </w:rPr>
              <w:t xml:space="preserve"> (3):</w:t>
            </w:r>
          </w:p>
          <w:p w:rsidR="00E84AC7" w:rsidRPr="003F5ECD" w:rsidRDefault="00E84AC7" w:rsidP="00E84AC7">
            <w:pPr>
              <w:autoSpaceDE w:val="0"/>
              <w:autoSpaceDN w:val="0"/>
              <w:adjustRightInd w:val="0"/>
              <w:rPr>
                <w:rFonts w:eastAsia="Times New Roman"/>
              </w:rPr>
            </w:pPr>
            <w:r w:rsidRPr="003F5ECD">
              <w:rPr>
                <w:rFonts w:eastAsia="Times New Roman"/>
              </w:rPr>
              <w:t>св. 40 до 400 50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400 " 500 60 "</w:t>
            </w:r>
          </w:p>
          <w:p w:rsidR="00E84AC7" w:rsidRPr="003F5ECD" w:rsidRDefault="00E84AC7" w:rsidP="00E84AC7">
            <w:pPr>
              <w:autoSpaceDE w:val="0"/>
              <w:autoSpaceDN w:val="0"/>
              <w:adjustRightInd w:val="0"/>
              <w:rPr>
                <w:rFonts w:eastAsia="Times New Roman"/>
              </w:rPr>
            </w:pPr>
            <w:r w:rsidRPr="003F5ECD">
              <w:rPr>
                <w:rFonts w:eastAsia="Times New Roman"/>
              </w:rPr>
              <w:t>св. 500 до 600 50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600 " 800 40 "</w:t>
            </w:r>
          </w:p>
          <w:p w:rsidR="00E84AC7" w:rsidRPr="003F5ECD" w:rsidRDefault="00E84AC7" w:rsidP="00E84AC7">
            <w:pPr>
              <w:autoSpaceDE w:val="0"/>
              <w:autoSpaceDN w:val="0"/>
              <w:adjustRightInd w:val="0"/>
              <w:rPr>
                <w:rFonts w:eastAsia="Times New Roman"/>
              </w:rPr>
            </w:pPr>
            <w:r w:rsidRPr="003F5ECD">
              <w:rPr>
                <w:rFonts w:eastAsia="Times New Roman"/>
              </w:rPr>
              <w:t>" 800 " 1100 33 "</w:t>
            </w:r>
          </w:p>
          <w:p w:rsidR="00E84AC7" w:rsidRPr="003F5ECD" w:rsidRDefault="00E84AC7" w:rsidP="00E84AC7">
            <w:pPr>
              <w:autoSpaceDE w:val="0"/>
              <w:autoSpaceDN w:val="0"/>
              <w:adjustRightInd w:val="0"/>
              <w:rPr>
                <w:rFonts w:eastAsia="Times New Roman"/>
              </w:rPr>
            </w:pPr>
            <w:r w:rsidRPr="003F5ECD">
              <w:rPr>
                <w:rFonts w:eastAsia="Times New Roman"/>
              </w:rPr>
              <w:t>" 1100 " 1500 21 "</w:t>
            </w:r>
          </w:p>
          <w:p w:rsidR="00E84AC7" w:rsidRPr="003F5ECD" w:rsidRDefault="00E84AC7" w:rsidP="00E84AC7">
            <w:pPr>
              <w:autoSpaceDE w:val="0"/>
              <w:autoSpaceDN w:val="0"/>
              <w:adjustRightInd w:val="0"/>
              <w:rPr>
                <w:rFonts w:eastAsia="Times New Roman"/>
              </w:rPr>
            </w:pPr>
            <w:r w:rsidRPr="003F5ECD">
              <w:rPr>
                <w:rFonts w:eastAsia="Times New Roman"/>
              </w:rPr>
              <w:t>" 1500 "2000 17 "</w:t>
            </w:r>
          </w:p>
          <w:p w:rsidR="00E84AC7" w:rsidRPr="003F5ECD" w:rsidRDefault="00E84AC7" w:rsidP="00E84AC7">
            <w:pPr>
              <w:autoSpaceDE w:val="0"/>
              <w:autoSpaceDN w:val="0"/>
              <w:adjustRightInd w:val="0"/>
              <w:rPr>
                <w:rFonts w:eastAsia="Times New Roman"/>
              </w:rPr>
            </w:pPr>
            <w:r w:rsidRPr="003F5ECD">
              <w:rPr>
                <w:rFonts w:eastAsia="Times New Roman"/>
              </w:rPr>
              <w:t>" 2000 16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A57E7C">
            <w:pPr>
              <w:autoSpaceDE w:val="0"/>
              <w:autoSpaceDN w:val="0"/>
              <w:adjustRightInd w:val="0"/>
              <w:rPr>
                <w:rFonts w:eastAsia="Times New Roman"/>
              </w:rPr>
            </w:pPr>
            <w:r w:rsidRPr="003F5ECD">
              <w:rPr>
                <w:rFonts w:eastAsia="Times New Roman"/>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w:t>
            </w:r>
            <w:r w:rsidR="000C3582">
              <w:rPr>
                <w:rFonts w:eastAsia="Times New Roman"/>
              </w:rPr>
              <w:t>.</w:t>
            </w:r>
            <w:r w:rsidRPr="003F5ECD">
              <w:rPr>
                <w:rFonts w:eastAsia="Times New Roman"/>
              </w:rPr>
              <w:t xml:space="preserve"> Спортивная зона школы может быть объединена с физкультурно-оздоровительным комплексом микрорайона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Школы-интернаты, учащиеся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общеобразовательной школы-интерната, учащихся:</w:t>
            </w:r>
          </w:p>
          <w:p w:rsidR="00E84AC7" w:rsidRPr="003F5ECD" w:rsidRDefault="00E84AC7" w:rsidP="00E84AC7">
            <w:pPr>
              <w:autoSpaceDE w:val="0"/>
              <w:autoSpaceDN w:val="0"/>
              <w:adjustRightInd w:val="0"/>
              <w:rPr>
                <w:rFonts w:eastAsia="Times New Roman"/>
              </w:rPr>
            </w:pPr>
            <w:r w:rsidRPr="003F5ECD">
              <w:rPr>
                <w:rFonts w:eastAsia="Times New Roman"/>
              </w:rPr>
              <w:t>св. 200 до 300 70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300 " 500 65 "</w:t>
            </w:r>
          </w:p>
          <w:p w:rsidR="00E84AC7" w:rsidRPr="003F5ECD" w:rsidRDefault="00E84AC7" w:rsidP="00E84AC7">
            <w:pPr>
              <w:autoSpaceDE w:val="0"/>
              <w:autoSpaceDN w:val="0"/>
              <w:adjustRightInd w:val="0"/>
              <w:rPr>
                <w:rFonts w:eastAsia="Times New Roman"/>
              </w:rPr>
            </w:pPr>
            <w:r w:rsidRPr="003F5ECD">
              <w:rPr>
                <w:rFonts w:eastAsia="Times New Roman"/>
              </w:rPr>
              <w:t>" 500 и более 45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При размещении на земельном участке школы здания интерната (спального корпуса) площадь участка следует увеличивать на 0,2 га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Межшкольный учебно-производственный комбинат,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 общего числа школьников</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Автотрактородром следует размещать вне селитебной территории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Внешкольные учреждения,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10% общего числа школьников, в том числе по видам зданий: Дом творчества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здравоохранения, социального обеспечения, спортивные и физкультурно-оздоровительные сооружения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Дома-интернаты</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 xml:space="preserve">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0C3582">
            <w:pPr>
              <w:autoSpaceDE w:val="0"/>
              <w:autoSpaceDN w:val="0"/>
              <w:adjustRightInd w:val="0"/>
              <w:rPr>
                <w:rFonts w:eastAsia="Times New Roman"/>
              </w:rPr>
            </w:pPr>
            <w:r w:rsidRPr="003F5ECD">
              <w:rPr>
                <w:rFonts w:eastAsia="Times New Roman"/>
              </w:rPr>
              <w:t xml:space="preserve">Нормы расчета учреждений социального обеспечения следует уточнять в зависимости от социально-демографических особенностей </w:t>
            </w:r>
          </w:p>
        </w:tc>
      </w:tr>
      <w:tr w:rsidR="00E84AC7" w:rsidRPr="003F5ECD" w:rsidTr="00C11B73">
        <w:tc>
          <w:tcPr>
            <w:tcW w:w="2580"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both"/>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28</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Дома-интернаты для взрослых инвалидов с физическими нарушениями, место на 1 </w:t>
            </w:r>
            <w:r w:rsidRPr="003F5ECD">
              <w:rPr>
                <w:rFonts w:eastAsia="Times New Roman"/>
              </w:rPr>
              <w:lastRenderedPageBreak/>
              <w:t>тыс. чел. (с 18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Детские дома-интернаты, место на 1 тыс. чел. (от 4 до 17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Психоневрологические интернаты, место на 1 тыс. чел. (с 18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интернатов, мест:</w:t>
            </w:r>
          </w:p>
          <w:p w:rsidR="00E84AC7" w:rsidRPr="003F5ECD" w:rsidRDefault="00E84AC7" w:rsidP="00E84AC7">
            <w:pPr>
              <w:autoSpaceDE w:val="0"/>
              <w:autoSpaceDN w:val="0"/>
              <w:adjustRightInd w:val="0"/>
              <w:rPr>
                <w:rFonts w:eastAsia="Times New Roman"/>
              </w:rPr>
            </w:pPr>
            <w:r w:rsidRPr="003F5ECD">
              <w:rPr>
                <w:rFonts w:eastAsia="Times New Roman"/>
              </w:rPr>
              <w:t>до 200 125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св. 200 до 400 100 "</w:t>
            </w:r>
          </w:p>
          <w:p w:rsidR="00E84AC7" w:rsidRPr="003F5ECD" w:rsidRDefault="00E84AC7" w:rsidP="00E84AC7">
            <w:pPr>
              <w:autoSpaceDE w:val="0"/>
              <w:autoSpaceDN w:val="0"/>
              <w:adjustRightInd w:val="0"/>
              <w:rPr>
                <w:rFonts w:eastAsia="Times New Roman"/>
              </w:rPr>
            </w:pPr>
            <w:r w:rsidRPr="003F5ECD">
              <w:rPr>
                <w:rFonts w:eastAsia="Times New Roman"/>
              </w:rPr>
              <w:t>" 400 " 600 80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Специальные жилые дома и группы квартир для ветеранов войны и труда и одиноких престарелых, место на 1 тыс. чел. (с 60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Специальные жилые дома и группы квартир для инвалидов на креслах-колясках и их семей, место на 1 тыс. чел. всего населения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медико-социального обслуживания (хоспис, геронтологический центр, гериатрический центр, дом сестринского ухода), 1 койка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 на 1000 лиц старшей возрастной группы (ЛСВГ)</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Возможно размещение в пригородной зоне</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здравоохранения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Стационары для взрослых и детей для интенсивного лечения и </w:t>
            </w:r>
            <w:r w:rsidRPr="003F5ECD">
              <w:rPr>
                <w:rFonts w:eastAsia="Times New Roman"/>
              </w:rPr>
              <w:lastRenderedPageBreak/>
              <w:t>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 xml:space="preserve">Необходимые вместимость и структура лечебно-профилактических учреждений определяются органами здравоохранения и </w:t>
            </w:r>
            <w:r w:rsidRPr="003F5ECD">
              <w:rPr>
                <w:rFonts w:eastAsia="Times New Roman"/>
              </w:rPr>
              <w:lastRenderedPageBreak/>
              <w:t>указываются в задании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При мощности стационаров, коек:</w:t>
            </w:r>
          </w:p>
          <w:p w:rsidR="00E84AC7" w:rsidRPr="003F5ECD" w:rsidRDefault="00E84AC7" w:rsidP="00E84AC7">
            <w:pPr>
              <w:autoSpaceDE w:val="0"/>
              <w:autoSpaceDN w:val="0"/>
              <w:adjustRightInd w:val="0"/>
              <w:rPr>
                <w:rFonts w:eastAsia="Times New Roman"/>
              </w:rPr>
            </w:pPr>
            <w:r w:rsidRPr="003F5ECD">
              <w:rPr>
                <w:rFonts w:eastAsia="Times New Roman"/>
              </w:rPr>
              <w:t>до 50 150 м</w:t>
            </w:r>
            <w:r w:rsidRPr="003F5ECD">
              <w:rPr>
                <w:rFonts w:eastAsia="Times New Roman"/>
                <w:vertAlign w:val="superscript"/>
              </w:rPr>
              <w:t>2</w:t>
            </w:r>
            <w:r w:rsidRPr="003F5ECD">
              <w:rPr>
                <w:rFonts w:eastAsia="Times New Roman"/>
              </w:rPr>
              <w:t xml:space="preserve"> на 1 койку</w:t>
            </w:r>
          </w:p>
          <w:p w:rsidR="00E84AC7" w:rsidRPr="003F5ECD" w:rsidRDefault="00E84AC7" w:rsidP="00E84AC7">
            <w:pPr>
              <w:autoSpaceDE w:val="0"/>
              <w:autoSpaceDN w:val="0"/>
              <w:adjustRightInd w:val="0"/>
              <w:rPr>
                <w:rFonts w:eastAsia="Times New Roman"/>
              </w:rPr>
            </w:pPr>
            <w:r w:rsidRPr="003F5ECD">
              <w:rPr>
                <w:rFonts w:eastAsia="Times New Roman"/>
              </w:rPr>
              <w:t>св. 50 до 100 150-100 "</w:t>
            </w:r>
          </w:p>
          <w:p w:rsidR="00E84AC7" w:rsidRPr="003F5ECD" w:rsidRDefault="00E84AC7" w:rsidP="00E84AC7">
            <w:pPr>
              <w:autoSpaceDE w:val="0"/>
              <w:autoSpaceDN w:val="0"/>
              <w:adjustRightInd w:val="0"/>
              <w:rPr>
                <w:rFonts w:eastAsia="Times New Roman"/>
              </w:rPr>
            </w:pPr>
            <w:r w:rsidRPr="003F5ECD">
              <w:rPr>
                <w:rFonts w:eastAsia="Times New Roman"/>
              </w:rPr>
              <w:lastRenderedPageBreak/>
              <w:t>Св. 100 до 200 100-80 м</w:t>
            </w:r>
            <w:r w:rsidRPr="003F5ECD">
              <w:rPr>
                <w:rFonts w:eastAsia="Times New Roman"/>
                <w:vertAlign w:val="superscript"/>
              </w:rPr>
              <w:t>2</w:t>
            </w:r>
            <w:r w:rsidRPr="003F5ECD">
              <w:rPr>
                <w:rFonts w:eastAsia="Times New Roman"/>
              </w:rPr>
              <w:t xml:space="preserve"> на одну койку</w:t>
            </w:r>
          </w:p>
          <w:p w:rsidR="00E84AC7" w:rsidRPr="003F5ECD" w:rsidRDefault="00E84AC7" w:rsidP="00E84AC7">
            <w:pPr>
              <w:autoSpaceDE w:val="0"/>
              <w:autoSpaceDN w:val="0"/>
              <w:adjustRightInd w:val="0"/>
              <w:rPr>
                <w:rFonts w:eastAsia="Times New Roman"/>
              </w:rPr>
            </w:pPr>
            <w:r w:rsidRPr="003F5ECD">
              <w:rPr>
                <w:rFonts w:eastAsia="Times New Roman"/>
              </w:rPr>
              <w:t>" 200 " 400 80-75 "</w:t>
            </w:r>
          </w:p>
          <w:p w:rsidR="00E84AC7" w:rsidRPr="003F5ECD" w:rsidRDefault="00E84AC7" w:rsidP="00E84AC7">
            <w:pPr>
              <w:autoSpaceDE w:val="0"/>
              <w:autoSpaceDN w:val="0"/>
              <w:adjustRightInd w:val="0"/>
              <w:rPr>
                <w:rFonts w:eastAsia="Times New Roman"/>
              </w:rPr>
            </w:pPr>
            <w:r w:rsidRPr="003F5ECD">
              <w:rPr>
                <w:rFonts w:eastAsia="Times New Roman"/>
              </w:rPr>
              <w:t>" 400 " 800 75-70 "</w:t>
            </w:r>
          </w:p>
          <w:p w:rsidR="00E84AC7" w:rsidRPr="003F5ECD" w:rsidRDefault="00E84AC7" w:rsidP="00E84AC7">
            <w:pPr>
              <w:autoSpaceDE w:val="0"/>
              <w:autoSpaceDN w:val="0"/>
              <w:adjustRightInd w:val="0"/>
              <w:rPr>
                <w:rFonts w:eastAsia="Times New Roman"/>
              </w:rPr>
            </w:pPr>
            <w:r w:rsidRPr="003F5ECD">
              <w:rPr>
                <w:rFonts w:eastAsia="Times New Roman"/>
              </w:rPr>
              <w:t>" 800 "1000 70-60 "</w:t>
            </w:r>
          </w:p>
          <w:p w:rsidR="00E84AC7" w:rsidRPr="003F5ECD" w:rsidRDefault="00E84AC7" w:rsidP="00E84AC7">
            <w:pPr>
              <w:autoSpaceDE w:val="0"/>
              <w:autoSpaceDN w:val="0"/>
              <w:adjustRightInd w:val="0"/>
              <w:rPr>
                <w:rFonts w:eastAsia="Times New Roman"/>
              </w:rPr>
            </w:pPr>
            <w:r w:rsidRPr="003F5ECD">
              <w:rPr>
                <w:rFonts w:eastAsia="Times New Roman"/>
              </w:rPr>
              <w:t>"1000 60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 xml:space="preserve">Для стационаров с неполным набором вспомогательных зданий и сооружений площадь участка </w:t>
            </w:r>
            <w:r w:rsidRPr="003F5ECD">
              <w:rPr>
                <w:rFonts w:eastAsia="Times New Roman"/>
              </w:rPr>
              <w:lastRenderedPageBreak/>
              <w:t>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Поликлиники, амбулатории, диспансеры без стационара, посещение в смену</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На 100 посещений в смену - встроенные; 0,1 га на 100 посещений в смену, но не менее 0,2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Размеры земельных участков стационара и поликлиники (диспансера), объединенных в одно лечебно- профилактическое учреждение, определяются раздельно по соответствующим нормам и затем суммируются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 га на 100 посещений в смену, но не менее 0,3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Станции (подстанции) скорой медицинской помощи, автомобиль</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на 10 тыс. чел. в пределах зоны 15-минутной доступности на специальном автомобиле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га на 1 автомобиль, но не менее 0,1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Выдвижные пункты скорой медицинской помощи, автомобиль</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на 5 тыс. чел. сельского населения в пределах зоны 30-минутной доступности на специальном автомобиле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га на 1 автомобиль, но не менее 0,1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Фельдшерские или фельдшерско-акушерские пункты,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Аптеки групп:</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I-II</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 га или встроенные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III-V</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0,25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VI-VIII</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Молочные кухни, порция в сутки на 1 ребенка (до 1 года)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4</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0,015 га на 1 тыс. порций в сутки, но не менее 0,15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Раздаточные пункты молочных кухонь, м</w:t>
            </w:r>
            <w:r w:rsidRPr="003F5ECD">
              <w:rPr>
                <w:rFonts w:eastAsia="Times New Roman"/>
                <w:vertAlign w:val="superscript"/>
              </w:rPr>
              <w:t>2</w:t>
            </w:r>
            <w:r w:rsidRPr="003F5ECD">
              <w:rPr>
                <w:rFonts w:eastAsia="Times New Roman"/>
              </w:rPr>
              <w:t xml:space="preserve"> общей площади на 1 ребенка (до 1 года)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Встроенные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санаторно-курортные и оздоровительные, отдыха и туризма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Конкретные значения нормативов земельных участков в указанных пределах принимаются </w:t>
            </w:r>
            <w:r w:rsidR="000C3582">
              <w:rPr>
                <w:rFonts w:eastAsia="Times New Roman"/>
              </w:rPr>
              <w:t>муниципальными актами</w:t>
            </w:r>
            <w:r w:rsidRPr="003F5ECD">
              <w:rPr>
                <w:rFonts w:eastAsia="Times New Roman"/>
              </w:rPr>
              <w:t>.</w:t>
            </w:r>
          </w:p>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Санатории (без туберкулезных),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125-150 м</w:t>
            </w:r>
            <w:r w:rsidRPr="003F5ECD">
              <w:rPr>
                <w:rFonts w:eastAsia="Times New Roman"/>
                <w:vertAlign w:val="superscript"/>
              </w:rPr>
              <w:t>2</w:t>
            </w:r>
            <w:r w:rsidRPr="003F5ECD">
              <w:rPr>
                <w:rFonts w:eastAsia="Times New Roman"/>
              </w:rPr>
              <w:t xml:space="preserve"> на 1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В сложившихся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Санатории для родителей с детьми и детские санатории (без </w:t>
            </w:r>
            <w:r w:rsidRPr="003F5ECD">
              <w:rPr>
                <w:rFonts w:eastAsia="Times New Roman"/>
              </w:rPr>
              <w:lastRenderedPageBreak/>
              <w:t>туберкулезных),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То же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145-170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Санатории-профилактории,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70-100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 xml:space="preserve">В санаториях-профилакториях, размещаемых в пределах </w:t>
            </w:r>
            <w:r w:rsidR="00640139">
              <w:rPr>
                <w:rFonts w:eastAsia="Times New Roman"/>
              </w:rPr>
              <w:t>границ населенных пунктов</w:t>
            </w:r>
            <w:r w:rsidRPr="003F5ECD">
              <w:rPr>
                <w:rFonts w:eastAsia="Times New Roman"/>
              </w:rPr>
              <w:t>, допускается уменьшать размеры земельных участков, но не более чем на 10%</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Санаторные детские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 отдыха (пансионаты),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120-130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 отдыха (пансионаты) для семей с детьми,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140-150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Базы отдыха предприятий и организаций, молодежные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140-160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Курортные гостиницы,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65-75 м</w:t>
            </w:r>
            <w:r w:rsidRPr="003F5ECD">
              <w:rPr>
                <w:rFonts w:eastAsia="Times New Roman"/>
                <w:vertAlign w:val="superscript"/>
              </w:rPr>
              <w:t>2</w:t>
            </w:r>
            <w:r w:rsidRPr="003F5ECD">
              <w:rPr>
                <w:rFonts w:eastAsia="Times New Roman"/>
              </w:rPr>
              <w:t xml:space="preserve"> на 1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Детские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150-200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Оздоровительные лагеря для старшеклассников,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175-200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Дачи дошкольных учреждений,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120-140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Туристские гостиницы,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50-75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Для туристских гостиниц, размещаемых в крупнейших и крупных городах, общественных </w:t>
            </w:r>
            <w:r w:rsidRPr="003F5ECD">
              <w:rPr>
                <w:rFonts w:eastAsia="Times New Roman"/>
              </w:rPr>
              <w:lastRenderedPageBreak/>
              <w:t>центрах, размеры земельных участков допускается принимать по нормам, установленным для коммунальных гостиниц</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Туристские базы,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65-80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Туристские базы для семей с детьми,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95-120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Мотели,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75-100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Кемпинги,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135-150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Приюты,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Институты культового назначения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Приходской храм, 1 место</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7,5 храмов на 1000 православных верующих, 7 м2 на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Размещение по согласованию с местной епархией</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Физкультурно-спортивные сооружения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E84AC7" w:rsidRPr="003F5ECD" w:rsidRDefault="00E84AC7" w:rsidP="00E84AC7">
            <w:pPr>
              <w:autoSpaceDE w:val="0"/>
              <w:autoSpaceDN w:val="0"/>
              <w:adjustRightInd w:val="0"/>
              <w:rPr>
                <w:rFonts w:eastAsia="Times New Roman"/>
              </w:rPr>
            </w:pPr>
            <w:r w:rsidRPr="003F5ECD">
              <w:rPr>
                <w:rFonts w:eastAsia="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E84AC7" w:rsidRPr="003F5ECD" w:rsidRDefault="00E84AC7" w:rsidP="00E84AC7">
            <w:pPr>
              <w:autoSpaceDE w:val="0"/>
              <w:autoSpaceDN w:val="0"/>
              <w:adjustRightInd w:val="0"/>
              <w:rPr>
                <w:rFonts w:eastAsia="Times New Roman"/>
              </w:rPr>
            </w:pPr>
            <w:r w:rsidRPr="003F5ECD">
              <w:rPr>
                <w:rFonts w:eastAsia="Times New Roman"/>
              </w:rPr>
              <w:t xml:space="preserve">Доступность физкультурно-спортивных сооружений городского значения не должна превышать 30 мин. Долю физкультурно-спортивных </w:t>
            </w:r>
            <w:r w:rsidRPr="003F5ECD">
              <w:rPr>
                <w:rFonts w:eastAsia="Times New Roman"/>
              </w:rPr>
              <w:lastRenderedPageBreak/>
              <w:t>сооружений, размещаемых в жилом районе, следует принимать % общей нормы: территории - 35 спортивные залы - 50 бассейны - 45</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Территория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0,7-0,9 га на 1 тыс. чел.</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Помещения для физкультурно-оздоровительных занятий в микрорайоне, м</w:t>
            </w:r>
            <w:r w:rsidRPr="003F5ECD">
              <w:rPr>
                <w:rFonts w:eastAsia="Times New Roman"/>
                <w:vertAlign w:val="superscript"/>
              </w:rPr>
              <w:t>2</w:t>
            </w:r>
            <w:r w:rsidRPr="003F5ECD">
              <w:rPr>
                <w:rFonts w:eastAsia="Times New Roman"/>
              </w:rPr>
              <w:t xml:space="preserve"> общей площади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70-80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Спортивные залы общего пользования,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60-80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Бассейны крытые и открытые общего пользования, м</w:t>
            </w:r>
            <w:r w:rsidRPr="003F5ECD">
              <w:rPr>
                <w:rFonts w:eastAsia="Times New Roman"/>
                <w:vertAlign w:val="superscript"/>
              </w:rPr>
              <w:t>2</w:t>
            </w:r>
            <w:r w:rsidRPr="003F5ECD">
              <w:rPr>
                <w:rFonts w:eastAsia="Times New Roman"/>
              </w:rPr>
              <w:t xml:space="preserve"> зеркала воды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20-25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Для поселений,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100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Спортивный зал</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Бассейн</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50 до 100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25 " 50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130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12 " 25</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150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 12</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175</w:t>
            </w:r>
          </w:p>
          <w:p w:rsidR="00E84AC7" w:rsidRPr="003F5ECD" w:rsidRDefault="00E84AC7" w:rsidP="00E84AC7">
            <w:pPr>
              <w:autoSpaceDE w:val="0"/>
              <w:autoSpaceDN w:val="0"/>
              <w:adjustRightInd w:val="0"/>
              <w:rPr>
                <w:rFonts w:eastAsia="Times New Roman"/>
              </w:rPr>
            </w:pPr>
            <w:r w:rsidRPr="003F5ECD">
              <w:rPr>
                <w:rFonts w:eastAsia="Times New Roman"/>
              </w:rPr>
              <w:t>200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80</w:t>
            </w:r>
          </w:p>
          <w:p w:rsidR="00E84AC7" w:rsidRPr="003F5ECD" w:rsidRDefault="00E84AC7" w:rsidP="00E84AC7">
            <w:pPr>
              <w:autoSpaceDE w:val="0"/>
              <w:autoSpaceDN w:val="0"/>
              <w:adjustRightInd w:val="0"/>
              <w:rPr>
                <w:rFonts w:eastAsia="Times New Roman"/>
              </w:rPr>
            </w:pPr>
            <w:r w:rsidRPr="003F5ECD">
              <w:rPr>
                <w:rFonts w:eastAsia="Times New Roman"/>
              </w:rPr>
              <w:t>100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культуры и искусства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Помещения для культурно-массовой и политико-воспитательной </w:t>
            </w:r>
            <w:r w:rsidRPr="003F5ECD">
              <w:rPr>
                <w:rFonts w:eastAsia="Times New Roman"/>
              </w:rPr>
              <w:lastRenderedPageBreak/>
              <w:t>работы с населением, досуга и любительской деятельности,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50-60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Рекомендуется формировать единые комплексы для организации культурно-массовой, </w:t>
            </w:r>
            <w:r w:rsidRPr="003F5ECD">
              <w:rPr>
                <w:rFonts w:eastAsia="Times New Roman"/>
              </w:rPr>
              <w:lastRenderedPageBreak/>
              <w:t>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p w:rsidR="00E84AC7" w:rsidRPr="003F5ECD" w:rsidRDefault="00E84AC7" w:rsidP="00E84AC7">
            <w:pPr>
              <w:autoSpaceDE w:val="0"/>
              <w:autoSpaceDN w:val="0"/>
              <w:adjustRightInd w:val="0"/>
              <w:rPr>
                <w:rFonts w:eastAsia="Times New Roman"/>
              </w:rPr>
            </w:pPr>
            <w:r w:rsidRPr="003F5ECD">
              <w:rPr>
                <w:rFonts w:eastAsia="Times New Roman"/>
              </w:rPr>
              <w:t>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w:t>
            </w:r>
          </w:p>
          <w:p w:rsidR="00E84AC7" w:rsidRPr="003F5ECD" w:rsidRDefault="00E84AC7" w:rsidP="000C3582">
            <w:pPr>
              <w:autoSpaceDE w:val="0"/>
              <w:autoSpaceDN w:val="0"/>
              <w:adjustRightInd w:val="0"/>
              <w:rPr>
                <w:rFonts w:eastAsia="Times New Roman"/>
              </w:rPr>
            </w:pPr>
            <w:r w:rsidRPr="003F5ECD">
              <w:rPr>
                <w:rFonts w:eastAsia="Times New Roman"/>
              </w:rPr>
              <w:t>Универсальные спортивно-зрелищные залы с искусственным льдом предусматривать, как правило, в городах-центрах с числом жителей свыше 100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Танцевальные залы,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посетительское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Кинотеатры,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25-35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Театры,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5-8</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Концертные залы,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Цирки,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Лектории,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Залы аттракционов и игровых автоматов,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Универсальные спортивно-зрелищные залы, в том числе с искусственным льдом,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6-9</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Городские массовые библиотеки на 1 тыс. чел. зоны обслуживания при населении города, тыс. чел. </w:t>
            </w:r>
            <w:hyperlink w:anchor="Par1398" w:history="1">
              <w:r w:rsidRPr="003F5ECD">
                <w:rPr>
                  <w:rFonts w:eastAsia="Times New Roman"/>
                </w:rPr>
                <w:t>&lt;*&gt;</w:t>
              </w:r>
            </w:hyperlink>
            <w:r w:rsidRPr="003F5ECD">
              <w:rPr>
                <w:rFonts w:eastAsia="Times New Roman"/>
              </w:rPr>
              <w:t xml:space="preserve">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512E5" w:rsidP="00E84AC7">
            <w:pPr>
              <w:autoSpaceDE w:val="0"/>
              <w:autoSpaceDN w:val="0"/>
              <w:adjustRightInd w:val="0"/>
              <w:jc w:val="center"/>
              <w:rPr>
                <w:rFonts w:eastAsia="Times New Roman"/>
              </w:rPr>
            </w:pPr>
            <w:r>
              <w:rPr>
                <w:rFonts w:eastAsia="Times New Roman"/>
              </w:rPr>
            </w:r>
            <w:r>
              <w:rPr>
                <w:rFonts w:eastAsia="Times New Roman"/>
              </w:rPr>
              <w:pict>
                <v:group id="_x0000_s1028" editas="canvas" style="width:121.15pt;height:35.35pt;mso-position-horizontal-relative:char;mso-position-vertical-relative:line" coordsize="2423,7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23;height:707" o:preferrelative="f">
                    <v:fill o:detectmouseclick="t"/>
                    <v:path o:extrusionok="t" o:connecttype="none"/>
                    <o:lock v:ext="edit" text="t"/>
                  </v:shape>
                  <v:line id="_x0000_s1029" style="position:absolute" from="40,328" to="183,329" strokeweight="33e-5mm"/>
                  <v:line id="_x0000_s1030" style="position:absolute" from="330,328" to="2366,329" strokeweight="33e-5mm"/>
                  <v:rect id="_x0000_s1031" style="position:absolute;left:53;top:17;width:112;height:230;mso-wrap-style:none" filled="f" stroked="f">
                    <v:textbox style="mso-next-textbox:#_x0000_s1031;mso-fit-shape-to-text:t" inset="0,0,0,0">
                      <w:txbxContent>
                        <w:p w:rsidR="00765592" w:rsidRPr="002E2B71" w:rsidRDefault="00765592">
                          <w:r w:rsidRPr="002E2B71">
                            <w:rPr>
                              <w:color w:val="000000"/>
                              <w:lang w:val="en-US"/>
                            </w:rPr>
                            <w:t>4</w:t>
                          </w:r>
                        </w:p>
                      </w:txbxContent>
                    </v:textbox>
                  </v:rect>
                  <v:rect id="_x0000_s1032" style="position:absolute;left:119;top:17;width:1772;height:230;mso-wrap-style:none" filled="f" stroked="f">
                    <v:textbox style="mso-next-textbox:#_x0000_s1032;mso-fit-shape-to-text:t" inset="0,0,0,0">
                      <w:txbxContent>
                        <w:p w:rsidR="00765592" w:rsidRPr="002E2B71" w:rsidRDefault="00765592">
                          <w:r>
                            <w:rPr>
                              <w:color w:val="000000"/>
                            </w:rPr>
                            <w:t xml:space="preserve">  </w:t>
                          </w:r>
                          <w:r w:rsidRPr="002E2B71">
                            <w:rPr>
                              <w:color w:val="000000"/>
                              <w:lang w:val="en-US"/>
                            </w:rPr>
                            <w:t>тыс. ед. хранения</w:t>
                          </w:r>
                        </w:p>
                      </w:txbxContent>
                    </v:textbox>
                  </v:rect>
                  <v:rect id="_x0000_s1033" style="position:absolute;left:227;top:171;width:51;height:230;mso-wrap-style:none" filled="f" stroked="f">
                    <v:textbox style="mso-next-textbox:#_x0000_s1033;mso-fit-shape-to-text:t" inset="0,0,0,0">
                      <w:txbxContent>
                        <w:p w:rsidR="00765592" w:rsidRPr="002E2B71" w:rsidRDefault="00765592">
                          <w:r w:rsidRPr="002E2B71">
                            <w:rPr>
                              <w:color w:val="000000"/>
                              <w:lang w:val="en-US"/>
                            </w:rPr>
                            <w:t xml:space="preserve"> </w:t>
                          </w:r>
                        </w:p>
                      </w:txbxContent>
                    </v:textbox>
                  </v:rect>
                  <v:rect id="_x0000_s1034" style="position:absolute;left:53;top:362;width:112;height:230;mso-wrap-style:none" filled="f" stroked="f">
                    <v:textbox style="mso-next-textbox:#_x0000_s1034;mso-fit-shape-to-text:t" inset="0,0,0,0">
                      <w:txbxContent>
                        <w:p w:rsidR="00765592" w:rsidRPr="002E2B71" w:rsidRDefault="00765592">
                          <w:r w:rsidRPr="002E2B71">
                            <w:rPr>
                              <w:color w:val="000000"/>
                              <w:lang w:val="en-US"/>
                            </w:rPr>
                            <w:t>2</w:t>
                          </w:r>
                        </w:p>
                      </w:txbxContent>
                    </v:textbox>
                  </v:rect>
                  <v:rect id="_x0000_s1035" style="position:absolute;left:119;top:362;width:1971;height:230;mso-wrap-style:none" filled="f" stroked="f">
                    <v:textbox style="mso-next-textbox:#_x0000_s1035;mso-fit-shape-to-text:t" inset="0,0,0,0">
                      <w:txbxContent>
                        <w:p w:rsidR="00765592" w:rsidRPr="002E2B71" w:rsidRDefault="00765592">
                          <w:r>
                            <w:rPr>
                              <w:color w:val="000000"/>
                            </w:rPr>
                            <w:t xml:space="preserve">  </w:t>
                          </w:r>
                          <w:r w:rsidRPr="002E2B71">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10 до 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512E5" w:rsidP="00E84AC7">
            <w:pPr>
              <w:autoSpaceDE w:val="0"/>
              <w:autoSpaceDN w:val="0"/>
              <w:adjustRightInd w:val="0"/>
              <w:jc w:val="center"/>
              <w:rPr>
                <w:rFonts w:eastAsia="Times New Roman"/>
              </w:rPr>
            </w:pPr>
            <w:r>
              <w:rPr>
                <w:rFonts w:eastAsia="Times New Roman"/>
              </w:rPr>
            </w:r>
            <w:r>
              <w:rPr>
                <w:rFonts w:eastAsia="Times New Roman"/>
              </w:rPr>
              <w:pict>
                <v:group id="_x0000_s1038" editas="canvas" style="width:44.75pt;height:35.35pt;mso-position-horizontal-relative:char;mso-position-vertical-relative:line" coordsize="895,707">
                  <o:lock v:ext="edit" aspectratio="t"/>
                  <v:shape id="_x0000_s1037" type="#_x0000_t75" style="position:absolute;width:895;height:707" o:preferrelative="f">
                    <v:fill o:detectmouseclick="t"/>
                    <v:path o:extrusionok="t" o:connecttype="none"/>
                    <o:lock v:ext="edit" text="t"/>
                  </v:shape>
                  <v:line id="_x0000_s1039" style="position:absolute" from="41,328" to="683,329" strokeweight="33e-5mm"/>
                  <v:rect id="_x0000_s1040" style="position:absolute;left:53;top:17;width:567;height:230;mso-wrap-style:none" filled="f" stroked="f">
                    <v:textbox style="mso-next-textbox:#_x0000_s1040;mso-fit-shape-to-text:t" inset="0,0,0,0">
                      <w:txbxContent>
                        <w:p w:rsidR="00765592" w:rsidRPr="002E2B71" w:rsidRDefault="00765592">
                          <w:r w:rsidRPr="002E2B71">
                            <w:rPr>
                              <w:color w:val="000000"/>
                              <w:lang w:val="en-US"/>
                            </w:rPr>
                            <w:t>4 - 4,5</w:t>
                          </w:r>
                        </w:p>
                      </w:txbxContent>
                    </v:textbox>
                  </v:rect>
                  <v:rect id="_x0000_s1041" style="position:absolute;left:727;top:171;width:51;height:230;mso-wrap-style:none" filled="f" stroked="f">
                    <v:textbox style="mso-next-textbox:#_x0000_s1041;mso-fit-shape-to-text:t" inset="0,0,0,0">
                      <w:txbxContent>
                        <w:p w:rsidR="00765592" w:rsidRPr="002E2B71" w:rsidRDefault="00765592">
                          <w:r w:rsidRPr="002E2B71">
                            <w:rPr>
                              <w:color w:val="000000"/>
                              <w:lang w:val="en-US"/>
                            </w:rPr>
                            <w:t xml:space="preserve"> </w:t>
                          </w:r>
                        </w:p>
                      </w:txbxContent>
                    </v:textbox>
                  </v:rect>
                  <v:rect id="_x0000_s1042" style="position:absolute;left:147;top:362;width:401;height:230;mso-wrap-style:none" filled="f" stroked="f">
                    <v:textbox style="mso-next-textbox:#_x0000_s1042;mso-fit-shape-to-text:t" inset="0,0,0,0">
                      <w:txbxContent>
                        <w:p w:rsidR="00765592" w:rsidRPr="002E2B71" w:rsidRDefault="00765592">
                          <w:r w:rsidRPr="002E2B71">
                            <w:rPr>
                              <w:color w:val="000000"/>
                              <w:lang w:val="en-US"/>
                            </w:rPr>
                            <w:t>2 - 3</w:t>
                          </w:r>
                        </w:p>
                      </w:txbxContent>
                    </v:textbox>
                  </v:rect>
                  <w10:wrap type="none"/>
                  <w10:anchorlock/>
                </v:group>
              </w:pict>
            </w:r>
            <w:r w:rsidR="00E84AC7" w:rsidRPr="003F5ECD">
              <w:rPr>
                <w:rFonts w:eastAsia="Times New Roman"/>
              </w:rPr>
              <w:t xml:space="preserve"> "</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Дополнительно в центральной городской </w:t>
            </w:r>
            <w:r w:rsidRPr="003F5ECD">
              <w:rPr>
                <w:rFonts w:eastAsia="Times New Roman"/>
              </w:rPr>
              <w:lastRenderedPageBreak/>
              <w:t>библиотеке на 1 тыс. чел. при населении города,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500 и более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512E5" w:rsidP="00E84AC7">
            <w:pPr>
              <w:autoSpaceDE w:val="0"/>
              <w:autoSpaceDN w:val="0"/>
              <w:adjustRightInd w:val="0"/>
              <w:jc w:val="center"/>
              <w:rPr>
                <w:rFonts w:eastAsia="Times New Roman"/>
              </w:rPr>
            </w:pPr>
            <w:r>
              <w:rPr>
                <w:rFonts w:eastAsia="Times New Roman"/>
              </w:rPr>
            </w:r>
            <w:r>
              <w:rPr>
                <w:rFonts w:eastAsia="Times New Roman"/>
              </w:rPr>
              <w:pict>
                <v:group id="_x0000_s1045" editas="canvas" style="width:129.1pt;height:32.85pt;mso-position-horizontal-relative:char;mso-position-vertical-relative:line" coordsize="2582,657">
                  <o:lock v:ext="edit" aspectratio="t"/>
                  <v:shape id="_x0000_s1044" type="#_x0000_t75" style="position:absolute;width:2582;height:657" o:preferrelative="f">
                    <v:fill o:detectmouseclick="t"/>
                    <v:path o:extrusionok="t" o:connecttype="none"/>
                    <o:lock v:ext="edit" text="t"/>
                  </v:shape>
                  <v:line id="_x0000_s1046" style="position:absolute" from="40,308" to="342,309" strokeweight="33e-5mm"/>
                  <v:line id="_x0000_s1047" style="position:absolute" from="490,308" to="2524,309" strokeweight="33e-5mm"/>
                  <v:rect id="_x0000_s1048" style="position:absolute;left:50;top:16;width:279;height:230;mso-wrap-style:none" filled="f" stroked="f">
                    <v:textbox style="mso-next-textbox:#_x0000_s1048;mso-fit-shape-to-text:t" inset="0,0,0,0">
                      <w:txbxContent>
                        <w:p w:rsidR="00765592" w:rsidRPr="002E2B71" w:rsidRDefault="00765592">
                          <w:r w:rsidRPr="002E2B71">
                            <w:rPr>
                              <w:color w:val="000000"/>
                              <w:lang w:val="en-US"/>
                            </w:rPr>
                            <w:t>0,1</w:t>
                          </w:r>
                          <w:r>
                            <w:rPr>
                              <w:color w:val="000000"/>
                            </w:rPr>
                            <w:t xml:space="preserve"> </w:t>
                          </w:r>
                        </w:p>
                      </w:txbxContent>
                    </v:textbox>
                  </v:rect>
                  <v:rect id="_x0000_s1049" style="position:absolute;left:302;top:16;width:1661;height:230;mso-wrap-style:none" filled="f" stroked="f">
                    <v:textbox style="mso-next-textbox:#_x0000_s1049;mso-fit-shape-to-text:t" inset="0,0,0,0">
                      <w:txbxContent>
                        <w:p w:rsidR="00765592" w:rsidRPr="002E2B71" w:rsidRDefault="00765592">
                          <w:r w:rsidRPr="002E2B71">
                            <w:rPr>
                              <w:color w:val="000000"/>
                              <w:lang w:val="en-US"/>
                            </w:rPr>
                            <w:t>тыс. ед. хранения</w:t>
                          </w:r>
                        </w:p>
                      </w:txbxContent>
                    </v:textbox>
                  </v:rect>
                  <v:rect id="_x0000_s1050" style="position:absolute;left:386;top:160;width:61;height:230;mso-wrap-style:none" filled="f" stroked="f">
                    <v:textbox style="mso-next-textbox:#_x0000_s1050;mso-fit-shape-to-text:t" inset="0,0,0,0">
                      <w:txbxContent>
                        <w:p w:rsidR="00765592" w:rsidRPr="002E2B71" w:rsidRDefault="00765592">
                          <w:r w:rsidRPr="002E2B71">
                            <w:rPr>
                              <w:color w:val="000000"/>
                              <w:lang w:val="en-US"/>
                            </w:rPr>
                            <w:t xml:space="preserve"> </w:t>
                          </w:r>
                        </w:p>
                      </w:txbxContent>
                    </v:textbox>
                  </v:rect>
                  <v:rect id="_x0000_s1051" style="position:absolute;left:50;top:340;width:279;height:230;mso-wrap-style:none" filled="f" stroked="f">
                    <v:textbox style="mso-next-textbox:#_x0000_s1051;mso-fit-shape-to-text:t" inset="0,0,0,0">
                      <w:txbxContent>
                        <w:p w:rsidR="00765592" w:rsidRPr="002E2B71" w:rsidRDefault="00765592">
                          <w:r w:rsidRPr="002E2B71">
                            <w:rPr>
                              <w:color w:val="000000"/>
                              <w:lang w:val="en-US"/>
                            </w:rPr>
                            <w:t>0,1</w:t>
                          </w:r>
                        </w:p>
                      </w:txbxContent>
                    </v:textbox>
                  </v:rect>
                  <v:rect id="_x0000_s1052" style="position:absolute;left:302;top:340;width:1916;height:230;mso-wrap-style:none" filled="f" stroked="f">
                    <v:textbox style="mso-next-textbox:#_x0000_s1052;mso-fit-shape-to-text:t" inset="0,0,0,0">
                      <w:txbxContent>
                        <w:p w:rsidR="00765592" w:rsidRPr="002E2B71" w:rsidRDefault="00765592">
                          <w:r>
                            <w:rPr>
                              <w:color w:val="000000"/>
                            </w:rPr>
                            <w:t xml:space="preserve"> </w:t>
                          </w:r>
                          <w:r w:rsidRPr="002E2B71">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512E5" w:rsidP="00E84AC7">
            <w:pPr>
              <w:autoSpaceDE w:val="0"/>
              <w:autoSpaceDN w:val="0"/>
              <w:adjustRightInd w:val="0"/>
              <w:jc w:val="center"/>
              <w:rPr>
                <w:rFonts w:eastAsia="Times New Roman"/>
              </w:rPr>
            </w:pPr>
            <w:r>
              <w:rPr>
                <w:rFonts w:eastAsia="Times New Roman"/>
              </w:rPr>
            </w:r>
            <w:r>
              <w:rPr>
                <w:rFonts w:eastAsia="Times New Roman"/>
              </w:rPr>
              <w:pict>
                <v:group id="_x0000_s1055" editas="canvas" style="width:23.95pt;height:32.85pt;mso-position-horizontal-relative:char;mso-position-vertical-relative:line" coordsize="479,657">
                  <o:lock v:ext="edit" aspectratio="t"/>
                  <v:shape id="_x0000_s1054" type="#_x0000_t75" style="position:absolute;width:479;height:657" o:preferrelative="f">
                    <v:fill o:detectmouseclick="t"/>
                    <v:path o:extrusionok="t" o:connecttype="none"/>
                    <o:lock v:ext="edit" text="t"/>
                  </v:shape>
                  <v:line id="_x0000_s1056" style="position:absolute" from="42,308" to="395,309" strokeweight="33e-5mm"/>
                  <v:rect id="_x0000_s1057" style="position:absolute;left:52;top:16;width:279;height:230;mso-wrap-style:none" filled="f" stroked="f">
                    <v:textbox style="mso-next-textbox:#_x0000_s1057;mso-fit-shape-to-text:t" inset="0,0,0,0">
                      <w:txbxContent>
                        <w:p w:rsidR="00765592" w:rsidRPr="002E2B71" w:rsidRDefault="00765592">
                          <w:r w:rsidRPr="002E2B71">
                            <w:rPr>
                              <w:color w:val="000000"/>
                              <w:lang w:val="en-US"/>
                            </w:rPr>
                            <w:t>0,2</w:t>
                          </w:r>
                        </w:p>
                      </w:txbxContent>
                    </v:textbox>
                  </v:rect>
                  <v:rect id="_x0000_s1058" style="position:absolute;left:52;top:340;width:279;height:230;mso-wrap-style:none" filled="f" stroked="f">
                    <v:textbox style="mso-next-textbox:#_x0000_s1058;mso-fit-shape-to-text:t" inset="0,0,0,0">
                      <w:txbxContent>
                        <w:p w:rsidR="00765592" w:rsidRPr="002E2B71" w:rsidRDefault="00765592">
                          <w:r w:rsidRPr="002E2B71">
                            <w:rPr>
                              <w:color w:val="000000"/>
                              <w:lang w:val="en-US"/>
                            </w:rPr>
                            <w:t>0,2</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100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512E5" w:rsidP="00E84AC7">
            <w:pPr>
              <w:autoSpaceDE w:val="0"/>
              <w:autoSpaceDN w:val="0"/>
              <w:adjustRightInd w:val="0"/>
              <w:jc w:val="center"/>
              <w:rPr>
                <w:rFonts w:eastAsia="Times New Roman"/>
              </w:rPr>
            </w:pPr>
            <w:r>
              <w:rPr>
                <w:rFonts w:eastAsia="Times New Roman"/>
              </w:rPr>
            </w:r>
            <w:r>
              <w:rPr>
                <w:rFonts w:eastAsia="Times New Roman"/>
              </w:rPr>
              <w:pict>
                <v:group id="_x0000_s1061" editas="canvas" style="width:22.9pt;height:32.85pt;mso-position-horizontal-relative:char;mso-position-vertical-relative:line" coordsize="458,657">
                  <o:lock v:ext="edit" aspectratio="t"/>
                  <v:shape id="_x0000_s1060" type="#_x0000_t75" style="position:absolute;width:458;height:657" o:preferrelative="f">
                    <v:fill o:detectmouseclick="t"/>
                    <v:path o:extrusionok="t" o:connecttype="none"/>
                    <o:lock v:ext="edit" text="t"/>
                  </v:shape>
                  <v:line id="_x0000_s1062" style="position:absolute" from="40,308" to="363,309" strokeweight="33e-5mm"/>
                  <v:rect id="_x0000_s1063" style="position:absolute;left:50;top:16;width:279;height:230;mso-wrap-style:none" filled="f" stroked="f">
                    <v:textbox style="mso-next-textbox:#_x0000_s1063;mso-fit-shape-to-text:t" inset="0,0,0,0">
                      <w:txbxContent>
                        <w:p w:rsidR="00765592" w:rsidRPr="002E2B71" w:rsidRDefault="00765592">
                          <w:r w:rsidRPr="002E2B71">
                            <w:rPr>
                              <w:color w:val="000000"/>
                              <w:lang w:val="en-US"/>
                            </w:rPr>
                            <w:t>0,3</w:t>
                          </w:r>
                        </w:p>
                      </w:txbxContent>
                    </v:textbox>
                  </v:rect>
                  <v:rect id="_x0000_s1064" style="position:absolute;left:50;top:340;width:279;height:230;mso-wrap-style:none" filled="f" stroked="f">
                    <v:textbox style="mso-next-textbox:#_x0000_s1064;mso-fit-shape-to-text:t" inset="0,0,0,0">
                      <w:txbxContent>
                        <w:p w:rsidR="00765592" w:rsidRPr="002E2B71" w:rsidRDefault="00765592">
                          <w:r w:rsidRPr="002E2B71">
                            <w:rPr>
                              <w:color w:val="000000"/>
                              <w:lang w:val="en-US"/>
                            </w:rPr>
                            <w:t>0,3</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627"/>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 и менее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512E5" w:rsidP="00E84AC7">
            <w:pPr>
              <w:autoSpaceDE w:val="0"/>
              <w:autoSpaceDN w:val="0"/>
              <w:adjustRightInd w:val="0"/>
              <w:jc w:val="center"/>
              <w:rPr>
                <w:rFonts w:eastAsia="Times New Roman"/>
              </w:rPr>
            </w:pPr>
            <w:r>
              <w:rPr>
                <w:rFonts w:eastAsia="Times New Roman"/>
              </w:rPr>
            </w:r>
            <w:r>
              <w:rPr>
                <w:rFonts w:eastAsia="Times New Roman"/>
              </w:rPr>
              <w:pict>
                <v:group id="_x0000_s1067" editas="canvas" style="width:22.9pt;height:32.85pt;mso-position-horizontal-relative:char;mso-position-vertical-relative:line" coordsize="458,657">
                  <o:lock v:ext="edit" aspectratio="t"/>
                  <v:shape id="_x0000_s1066" type="#_x0000_t75" style="position:absolute;width:458;height:657" o:preferrelative="f">
                    <v:fill o:detectmouseclick="t"/>
                    <v:path o:extrusionok="t" o:connecttype="none"/>
                    <o:lock v:ext="edit" text="t"/>
                  </v:shape>
                  <v:line id="_x0000_s1068" style="position:absolute" from="40,308" to="363,309" strokeweight="33e-5mm"/>
                  <v:rect id="_x0000_s1069" style="position:absolute;left:50;top:16;width:279;height:230;mso-wrap-style:none" filled="f" stroked="f">
                    <v:textbox style="mso-next-textbox:#_x0000_s1069;mso-fit-shape-to-text:t" inset="0,0,0,0">
                      <w:txbxContent>
                        <w:p w:rsidR="00765592" w:rsidRPr="002E2B71" w:rsidRDefault="00765592">
                          <w:r w:rsidRPr="002E2B71">
                            <w:rPr>
                              <w:color w:val="000000"/>
                              <w:lang w:val="en-US"/>
                            </w:rPr>
                            <w:t>0,5</w:t>
                          </w:r>
                        </w:p>
                      </w:txbxContent>
                    </v:textbox>
                  </v:rect>
                  <v:rect id="_x0000_s1070" style="position:absolute;left:50;top:340;width:279;height:230;mso-wrap-style:none" filled="f" stroked="f">
                    <v:textbox style="mso-next-textbox:#_x0000_s1070;mso-fit-shape-to-text:t" inset="0,0,0,0">
                      <w:txbxContent>
                        <w:p w:rsidR="00765592" w:rsidRPr="002E2B71" w:rsidRDefault="00765592">
                          <w:r w:rsidRPr="002E2B71">
                            <w:rPr>
                              <w:color w:val="000000"/>
                              <w:lang w:val="en-US"/>
                            </w:rPr>
                            <w:t>0,3</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и библиотеки сельских поселений</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посетительское место на 1 тыс. чел. для сельских поселений или их групп,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Меньшую вместимость клубов и библиотек следует принимать для больших поселений</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0,2 до 1</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500-300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 " 2</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300-230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 "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230-190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"10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190-140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Сельские массовые библиотеки на 1 тыс. чел. зоны обслуживания (из </w:t>
            </w:r>
            <w:r w:rsidRPr="003F5ECD">
              <w:rPr>
                <w:rFonts w:eastAsia="Times New Roman"/>
              </w:rPr>
              <w:lastRenderedPageBreak/>
              <w:t>расчета 30-минутной доступности) для сельских поселений или их групп,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662"/>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св. 1 до 2</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512E5" w:rsidP="00E84AC7">
            <w:pPr>
              <w:autoSpaceDE w:val="0"/>
              <w:autoSpaceDN w:val="0"/>
              <w:adjustRightInd w:val="0"/>
              <w:jc w:val="center"/>
              <w:rPr>
                <w:rFonts w:eastAsia="Times New Roman"/>
              </w:rPr>
            </w:pPr>
            <w:r>
              <w:rPr>
                <w:rFonts w:eastAsia="Times New Roman"/>
              </w:rPr>
            </w:r>
            <w:r>
              <w:rPr>
                <w:rFonts w:eastAsia="Times New Roman"/>
              </w:rPr>
              <w:pict>
                <v:group id="_x0000_s1073" editas="canvas" style="width:145pt;height:35.35pt;mso-position-horizontal-relative:char;mso-position-vertical-relative:line" coordsize="2900,707">
                  <o:lock v:ext="edit" aspectratio="t"/>
                  <v:shape id="_x0000_s1072" type="#_x0000_t75" style="position:absolute;width:2900;height:707" o:preferrelative="f">
                    <v:fill o:detectmouseclick="t"/>
                    <v:path o:extrusionok="t" o:connecttype="none"/>
                    <o:lock v:ext="edit" text="t"/>
                  </v:shape>
                  <v:line id="_x0000_s1074" style="position:absolute" from="40,328" to="669,329" strokeweight="33e-5mm"/>
                  <v:line id="_x0000_s1075" style="position:absolute" from="816,328" to="2849,329" strokeweight="33e-5mm"/>
                  <v:rect id="_x0000_s1076" style="position:absolute;left:50;top:17;width:567;height:230;mso-wrap-style:none" filled="f" stroked="f">
                    <v:textbox style="mso-next-textbox:#_x0000_s1076;mso-fit-shape-to-text:t" inset="0,0,0,0">
                      <w:txbxContent>
                        <w:p w:rsidR="00765592" w:rsidRPr="002E2B71" w:rsidRDefault="00765592">
                          <w:r w:rsidRPr="002E2B71">
                            <w:rPr>
                              <w:color w:val="000000"/>
                              <w:lang w:val="en-US"/>
                            </w:rPr>
                            <w:t>6 - 7,5</w:t>
                          </w:r>
                        </w:p>
                      </w:txbxContent>
                    </v:textbox>
                  </v:rect>
                  <v:rect id="_x0000_s1077" style="position:absolute;left:645;top:17;width:1716;height:230;mso-wrap-style:none" filled="f" stroked="f">
                    <v:textbox style="mso-next-textbox:#_x0000_s1077;mso-fit-shape-to-text:t" inset="0,0,0,0">
                      <w:txbxContent>
                        <w:p w:rsidR="00765592" w:rsidRPr="002E2B71" w:rsidRDefault="00765592">
                          <w:r>
                            <w:rPr>
                              <w:color w:val="000000"/>
                            </w:rPr>
                            <w:t xml:space="preserve"> </w:t>
                          </w:r>
                          <w:r w:rsidRPr="002E2B71">
                            <w:rPr>
                              <w:color w:val="000000"/>
                              <w:lang w:val="en-US"/>
                            </w:rPr>
                            <w:t>тыс. ед. хранения</w:t>
                          </w:r>
                        </w:p>
                      </w:txbxContent>
                    </v:textbox>
                  </v:rect>
                  <v:rect id="_x0000_s1078" style="position:absolute;left:713;top:171;width:61;height:230;mso-wrap-style:none" filled="f" stroked="f">
                    <v:textbox style="mso-next-textbox:#_x0000_s1078;mso-fit-shape-to-text:t" inset="0,0,0,0">
                      <w:txbxContent>
                        <w:p w:rsidR="00765592" w:rsidRPr="002E2B71" w:rsidRDefault="00765592">
                          <w:r w:rsidRPr="002E2B71">
                            <w:rPr>
                              <w:color w:val="000000"/>
                              <w:lang w:val="en-US"/>
                            </w:rPr>
                            <w:t xml:space="preserve"> </w:t>
                          </w:r>
                        </w:p>
                      </w:txbxContent>
                    </v:textbox>
                  </v:rect>
                  <v:rect id="_x0000_s1079" style="position:absolute;left:136;top:362;width:401;height:230;mso-wrap-style:none" filled="f" stroked="f">
                    <v:textbox style="mso-next-textbox:#_x0000_s1079;mso-fit-shape-to-text:t" inset="0,0,0,0">
                      <w:txbxContent>
                        <w:p w:rsidR="00765592" w:rsidRPr="002E2B71" w:rsidRDefault="00765592">
                          <w:r w:rsidRPr="002E2B71">
                            <w:rPr>
                              <w:color w:val="000000"/>
                              <w:lang w:val="en-US"/>
                            </w:rPr>
                            <w:t>5 - 6</w:t>
                          </w:r>
                        </w:p>
                      </w:txbxContent>
                    </v:textbox>
                  </v:rect>
                  <v:rect id="_x0000_s1080" style="position:absolute;left:541;top:362;width:1916;height:230;mso-wrap-style:none" filled="f" stroked="f">
                    <v:textbox style="mso-next-textbox:#_x0000_s1080;mso-fit-shape-to-text:t" inset="0,0,0,0">
                      <w:txbxContent>
                        <w:p w:rsidR="00765592" w:rsidRPr="002E2B71" w:rsidRDefault="00765592">
                          <w:r>
                            <w:rPr>
                              <w:color w:val="000000"/>
                            </w:rPr>
                            <w:t xml:space="preserve"> </w:t>
                          </w:r>
                          <w:r w:rsidRPr="002E2B71">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589"/>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 "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512E5" w:rsidP="00E84AC7">
            <w:pPr>
              <w:autoSpaceDE w:val="0"/>
              <w:autoSpaceDN w:val="0"/>
              <w:adjustRightInd w:val="0"/>
              <w:jc w:val="center"/>
              <w:rPr>
                <w:rFonts w:eastAsia="Times New Roman"/>
              </w:rPr>
            </w:pPr>
            <w:r>
              <w:rPr>
                <w:rFonts w:eastAsia="Times New Roman"/>
              </w:rPr>
            </w:r>
            <w:r>
              <w:rPr>
                <w:rFonts w:eastAsia="Times New Roman"/>
              </w:rPr>
              <w:pict>
                <v:group id="_x0000_s1083" editas="canvas" style="width:30.75pt;height:35.35pt;mso-position-horizontal-relative:char;mso-position-vertical-relative:line" coordsize="615,707">
                  <o:lock v:ext="edit" aspectratio="t"/>
                  <v:shape id="_x0000_s1082" type="#_x0000_t75" style="position:absolute;width:615;height:707" o:preferrelative="f">
                    <v:fill o:detectmouseclick="t"/>
                    <v:path o:extrusionok="t" o:connecttype="none"/>
                    <o:lock v:ext="edit" text="t"/>
                  </v:shape>
                  <v:line id="_x0000_s1084" style="position:absolute" from="40,328" to="488,329" strokeweight="33e-5mm"/>
                  <v:rect id="_x0000_s1085" style="position:absolute;left:47;top:17;width:367;height:230;mso-wrap-style:none" filled="f" stroked="f">
                    <v:textbox style="mso-next-textbox:#_x0000_s1085;mso-fit-shape-to-text:t" inset="0,0,0,0">
                      <w:txbxContent>
                        <w:p w:rsidR="00765592" w:rsidRPr="002E2B71" w:rsidRDefault="00765592">
                          <w:pPr>
                            <w:rPr>
                              <w:rFonts w:ascii="Times New Roman" w:hAnsi="Times New Roman" w:cs="Times New Roman"/>
                            </w:rPr>
                          </w:pPr>
                          <w:r w:rsidRPr="002E2B71">
                            <w:rPr>
                              <w:rFonts w:ascii="Times New Roman" w:hAnsi="Times New Roman" w:cs="Times New Roman"/>
                              <w:color w:val="000000"/>
                              <w:lang w:val="en-US"/>
                            </w:rPr>
                            <w:t>5 - 6</w:t>
                          </w:r>
                        </w:p>
                      </w:txbxContent>
                    </v:textbox>
                  </v:rect>
                  <v:rect id="_x0000_s1086" style="position:absolute;left:52;top:362;width:367;height:230;mso-wrap-style:none" filled="f" stroked="f">
                    <v:textbox style="mso-next-textbox:#_x0000_s1086;mso-fit-shape-to-text:t" inset="0,0,0,0">
                      <w:txbxContent>
                        <w:p w:rsidR="00765592" w:rsidRPr="002E2B71" w:rsidRDefault="00765592">
                          <w:pPr>
                            <w:rPr>
                              <w:rFonts w:ascii="Times New Roman" w:hAnsi="Times New Roman" w:cs="Times New Roman"/>
                            </w:rPr>
                          </w:pPr>
                          <w:r w:rsidRPr="002E2B71">
                            <w:rPr>
                              <w:rFonts w:ascii="Times New Roman" w:hAnsi="Times New Roman" w:cs="Times New Roman"/>
                              <w:color w:val="000000"/>
                              <w:lang w:val="en-US"/>
                            </w:rPr>
                            <w:t>4 - 5</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 10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512E5" w:rsidP="00E84AC7">
            <w:pPr>
              <w:autoSpaceDE w:val="0"/>
              <w:autoSpaceDN w:val="0"/>
              <w:adjustRightInd w:val="0"/>
              <w:jc w:val="center"/>
              <w:rPr>
                <w:rFonts w:eastAsia="Times New Roman"/>
              </w:rPr>
            </w:pPr>
            <w:r>
              <w:rPr>
                <w:rFonts w:eastAsia="Times New Roman"/>
              </w:rPr>
            </w:r>
            <w:r>
              <w:rPr>
                <w:rFonts w:eastAsia="Times New Roman"/>
              </w:rPr>
              <w:pict>
                <v:group id="_x0000_s1089" editas="canvas" style="width:36.7pt;height:35.35pt;mso-position-horizontal-relative:char;mso-position-vertical-relative:line" coordsize="734,707">
                  <o:lock v:ext="edit" aspectratio="t"/>
                  <v:shape id="_x0000_s1088" type="#_x0000_t75" style="position:absolute;width:734;height:707" o:preferrelative="f">
                    <v:fill o:detectmouseclick="t"/>
                    <v:path o:extrusionok="t" o:connecttype="none"/>
                    <o:lock v:ext="edit" text="t"/>
                  </v:shape>
                  <v:line id="_x0000_s1090" style="position:absolute" from="40,328" to="676,329" strokeweight="33e-5mm"/>
                  <v:rect id="_x0000_s1091" style="position:absolute;left:53;top:17;width:567;height:230;mso-wrap-style:none" filled="f" stroked="f">
                    <v:textbox style="mso-next-textbox:#_x0000_s1091;mso-fit-shape-to-text:t" inset="0,0,0,0">
                      <w:txbxContent>
                        <w:p w:rsidR="00765592" w:rsidRPr="002E2B71" w:rsidRDefault="00765592">
                          <w:r w:rsidRPr="002E2B71">
                            <w:rPr>
                              <w:color w:val="000000"/>
                              <w:lang w:val="en-US"/>
                            </w:rPr>
                            <w:t>4,5 - 5</w:t>
                          </w:r>
                        </w:p>
                      </w:txbxContent>
                    </v:textbox>
                  </v:rect>
                  <v:rect id="_x0000_s1092" style="position:absolute;left:138;top:362;width:401;height:230;mso-wrap-style:none" filled="f" stroked="f">
                    <v:textbox style="mso-next-textbox:#_x0000_s1092;mso-fit-shape-to-text:t" inset="0,0,0,0">
                      <w:txbxContent>
                        <w:p w:rsidR="00765592" w:rsidRPr="002E2B71" w:rsidRDefault="00765592">
                          <w:r w:rsidRPr="002E2B71">
                            <w:rPr>
                              <w:color w:val="000000"/>
                              <w:lang w:val="en-US"/>
                            </w:rPr>
                            <w:t>3 - 4</w:t>
                          </w:r>
                        </w:p>
                      </w:txbxContent>
                    </v:textbox>
                  </v:rect>
                  <w10:wrap type="none"/>
                  <w10:anchorlock/>
                </v:group>
              </w:pic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Дополнительно в центральной библиотеке местной системы расселения (административный район) на 1 тыс. чел. системы</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6512E5" w:rsidP="00E84AC7">
            <w:pPr>
              <w:autoSpaceDE w:val="0"/>
              <w:autoSpaceDN w:val="0"/>
              <w:adjustRightInd w:val="0"/>
              <w:jc w:val="center"/>
              <w:rPr>
                <w:rFonts w:eastAsia="Times New Roman"/>
              </w:rPr>
            </w:pPr>
            <w:r>
              <w:rPr>
                <w:rFonts w:eastAsia="Times New Roman"/>
              </w:rPr>
            </w:r>
            <w:r>
              <w:rPr>
                <w:rFonts w:eastAsia="Times New Roman"/>
              </w:rPr>
              <w:pict>
                <v:group id="_x0000_s1095" editas="canvas" style="width:145pt;height:35.35pt;mso-position-horizontal-relative:char;mso-position-vertical-relative:line" coordsize="2900,707">
                  <o:lock v:ext="edit" aspectratio="t"/>
                  <v:shape id="_x0000_s1094" type="#_x0000_t75" style="position:absolute;width:2900;height:707" o:preferrelative="f">
                    <v:fill o:detectmouseclick="t"/>
                    <v:path o:extrusionok="t" o:connecttype="none"/>
                    <o:lock v:ext="edit" text="t"/>
                  </v:shape>
                  <v:line id="_x0000_s1096" style="position:absolute" from="40,328" to="671,329" strokeweight="33e-5mm"/>
                  <v:line id="_x0000_s1097" style="position:absolute" from="819,328" to="2852,329" strokeweight="33e-5mm"/>
                  <v:rect id="_x0000_s1098" style="position:absolute;left:53;top:17;width:567;height:230;mso-wrap-style:none" filled="f" stroked="f">
                    <v:textbox style="mso-next-textbox:#_x0000_s1098;mso-fit-shape-to-text:t" inset="0,0,0,0">
                      <w:txbxContent>
                        <w:p w:rsidR="00765592" w:rsidRPr="00CB20AE" w:rsidRDefault="00765592">
                          <w:r w:rsidRPr="00CB20AE">
                            <w:rPr>
                              <w:color w:val="000000"/>
                              <w:lang w:val="en-US"/>
                            </w:rPr>
                            <w:t>4,5 - 5</w:t>
                          </w:r>
                        </w:p>
                      </w:txbxContent>
                    </v:textbox>
                  </v:rect>
                  <v:rect id="_x0000_s1099" style="position:absolute;left:648;top:17;width:1661;height:230;mso-wrap-style:none" filled="f" stroked="f">
                    <v:textbox style="mso-next-textbox:#_x0000_s1099;mso-fit-shape-to-text:t" inset="0,0,0,0">
                      <w:txbxContent>
                        <w:p w:rsidR="00765592" w:rsidRPr="00CB20AE" w:rsidRDefault="00765592">
                          <w:r w:rsidRPr="00CB20AE">
                            <w:rPr>
                              <w:color w:val="000000"/>
                              <w:lang w:val="en-US"/>
                            </w:rPr>
                            <w:t>тыс. ед. хранения</w:t>
                          </w:r>
                        </w:p>
                      </w:txbxContent>
                    </v:textbox>
                  </v:rect>
                  <v:rect id="_x0000_s1100" style="position:absolute;left:715;top:171;width:61;height:230;mso-wrap-style:none" filled="f" stroked="f">
                    <v:textbox style="mso-next-textbox:#_x0000_s1100;mso-fit-shape-to-text:t" inset="0,0,0,0">
                      <w:txbxContent>
                        <w:p w:rsidR="00765592" w:rsidRPr="00CB20AE" w:rsidRDefault="00765592">
                          <w:r w:rsidRPr="00CB20AE">
                            <w:rPr>
                              <w:color w:val="000000"/>
                              <w:lang w:val="en-US"/>
                            </w:rPr>
                            <w:t xml:space="preserve"> </w:t>
                          </w:r>
                        </w:p>
                      </w:txbxContent>
                    </v:textbox>
                  </v:rect>
                  <v:rect id="_x0000_s1101" style="position:absolute;left:137;top:362;width:401;height:230;mso-wrap-style:none" filled="f" stroked="f">
                    <v:textbox style="mso-next-textbox:#_x0000_s1101;mso-fit-shape-to-text:t" inset="0,0,0,0">
                      <w:txbxContent>
                        <w:p w:rsidR="00765592" w:rsidRPr="00CB20AE" w:rsidRDefault="00765592">
                          <w:r w:rsidRPr="00CB20AE">
                            <w:rPr>
                              <w:color w:val="000000"/>
                              <w:lang w:val="en-US"/>
                            </w:rPr>
                            <w:t>3 - 4</w:t>
                          </w:r>
                        </w:p>
                      </w:txbxContent>
                    </v:textbox>
                  </v:rect>
                  <v:rect id="_x0000_s1102" style="position:absolute;left:542;top:362;width:1860;height:230;mso-wrap-style:none" filled="f" stroked="f">
                    <v:textbox style="mso-next-textbox:#_x0000_s1102;mso-fit-shape-to-text:t" inset="0,0,0,0">
                      <w:txbxContent>
                        <w:p w:rsidR="00765592" w:rsidRPr="00CB20AE" w:rsidRDefault="00765592">
                          <w:r w:rsidRPr="00CB20AE">
                            <w:rPr>
                              <w:color w:val="000000"/>
                              <w:lang w:val="en-US"/>
                            </w:rPr>
                            <w:t>читательское место</w:t>
                          </w:r>
                        </w:p>
                      </w:txbxContent>
                    </v:textbox>
                  </v:rect>
                  <w10:wrap type="none"/>
                  <w10:anchorlock/>
                </v:group>
              </w:pic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Предприятия торговли, общественного питания и бытового обслуживания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 xml:space="preserve">Нормы расчета включают всю сеть предприятий торгово-бытового обслуживания независимо от их ведомственной принадлежности. В случае автономного обеспечения предприятий инженерными системами , а также размещения на их территории подсобных зданий и сооружений площадь участка может быть увеличена до </w:t>
            </w:r>
            <w:r w:rsidRPr="003F5ECD">
              <w:rPr>
                <w:rFonts w:eastAsia="Times New Roman"/>
              </w:rPr>
              <w:lastRenderedPageBreak/>
              <w:t>50%</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Городские поселения</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Сельские поселения</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Магазины, м</w:t>
            </w:r>
            <w:r w:rsidRPr="003F5ECD">
              <w:rPr>
                <w:rFonts w:eastAsia="Times New Roman"/>
                <w:vertAlign w:val="superscript"/>
              </w:rPr>
              <w:t>2</w:t>
            </w:r>
            <w:r w:rsidRPr="003F5ECD">
              <w:rPr>
                <w:rFonts w:eastAsia="Times New Roman"/>
              </w:rPr>
              <w:t xml:space="preserve">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280 (100)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Торговые центры местного значения с числом обслуживаемого населения, тыс. чел.:</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поселках садоводческих товариществ продовольственные магазины предусматривать из расчета 80 м</w:t>
            </w:r>
            <w:r w:rsidRPr="003F5ECD">
              <w:rPr>
                <w:rFonts w:eastAsia="Times New Roman"/>
                <w:vertAlign w:val="superscript"/>
              </w:rPr>
              <w:t>2</w:t>
            </w:r>
            <w:r w:rsidRPr="003F5ECD">
              <w:rPr>
                <w:rFonts w:eastAsia="Times New Roman"/>
              </w:rPr>
              <w:t xml:space="preserve"> торговой площади на 1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 4 до 6 0,4-0,6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продовольственных товаров,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100 (70)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6 " 10 0,6-0,8 "</w:t>
            </w:r>
          </w:p>
          <w:p w:rsidR="00E84AC7" w:rsidRPr="003F5ECD" w:rsidRDefault="00E84AC7" w:rsidP="00E84AC7">
            <w:pPr>
              <w:autoSpaceDE w:val="0"/>
              <w:autoSpaceDN w:val="0"/>
              <w:adjustRightInd w:val="0"/>
              <w:rPr>
                <w:rFonts w:eastAsia="Times New Roman"/>
              </w:rPr>
            </w:pPr>
            <w:r w:rsidRPr="003F5ECD">
              <w:rPr>
                <w:rFonts w:eastAsia="Times New Roman"/>
              </w:rPr>
              <w:t>" 10 " 15 0,8-1,1 "</w:t>
            </w:r>
          </w:p>
          <w:p w:rsidR="00E84AC7" w:rsidRPr="003F5ECD" w:rsidRDefault="00E84AC7" w:rsidP="00E84AC7">
            <w:pPr>
              <w:autoSpaceDE w:val="0"/>
              <w:autoSpaceDN w:val="0"/>
              <w:adjustRightInd w:val="0"/>
              <w:rPr>
                <w:rFonts w:eastAsia="Times New Roman"/>
              </w:rPr>
            </w:pPr>
            <w:r w:rsidRPr="003F5ECD">
              <w:rPr>
                <w:rFonts w:eastAsia="Times New Roman"/>
              </w:rPr>
              <w:t>"15 "20 1,1-1,3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непродовольственных товаров,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180 (30)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Торговые центры малых городов и сельских поселений с числом жителей, тыс. чел.:</w:t>
            </w:r>
          </w:p>
          <w:p w:rsidR="00E84AC7" w:rsidRPr="003F5ECD" w:rsidRDefault="00E84AC7" w:rsidP="00E84AC7">
            <w:pPr>
              <w:autoSpaceDE w:val="0"/>
              <w:autoSpaceDN w:val="0"/>
              <w:adjustRightInd w:val="0"/>
              <w:rPr>
                <w:rFonts w:eastAsia="Times New Roman"/>
              </w:rPr>
            </w:pPr>
            <w:r w:rsidRPr="003F5ECD">
              <w:rPr>
                <w:rFonts w:eastAsia="Times New Roman"/>
              </w:rPr>
              <w:t>до 1 0,1-0,2 га</w:t>
            </w:r>
          </w:p>
          <w:p w:rsidR="00E84AC7" w:rsidRPr="003F5ECD" w:rsidRDefault="00E84AC7" w:rsidP="00E84AC7">
            <w:pPr>
              <w:autoSpaceDE w:val="0"/>
              <w:autoSpaceDN w:val="0"/>
              <w:adjustRightInd w:val="0"/>
              <w:rPr>
                <w:rFonts w:eastAsia="Times New Roman"/>
              </w:rPr>
            </w:pPr>
            <w:r w:rsidRPr="003F5ECD">
              <w:rPr>
                <w:rFonts w:eastAsia="Times New Roman"/>
              </w:rPr>
              <w:t>св. 1 до 3 0,2-0,4 "</w:t>
            </w:r>
          </w:p>
          <w:p w:rsidR="00E84AC7" w:rsidRPr="003F5ECD" w:rsidRDefault="00E84AC7" w:rsidP="00E84AC7">
            <w:pPr>
              <w:autoSpaceDE w:val="0"/>
              <w:autoSpaceDN w:val="0"/>
              <w:adjustRightInd w:val="0"/>
              <w:rPr>
                <w:rFonts w:eastAsia="Times New Roman"/>
              </w:rPr>
            </w:pPr>
            <w:r w:rsidRPr="003F5ECD">
              <w:rPr>
                <w:rFonts w:eastAsia="Times New Roman"/>
              </w:rPr>
              <w:t>" 3 " 4 0,4-0,6 "</w:t>
            </w:r>
          </w:p>
          <w:p w:rsidR="00E84AC7" w:rsidRPr="003F5ECD" w:rsidRDefault="00E84AC7" w:rsidP="00E84AC7">
            <w:pPr>
              <w:autoSpaceDE w:val="0"/>
              <w:autoSpaceDN w:val="0"/>
              <w:adjustRightInd w:val="0"/>
              <w:rPr>
                <w:rFonts w:eastAsia="Times New Roman"/>
              </w:rPr>
            </w:pPr>
            <w:r w:rsidRPr="003F5ECD">
              <w:rPr>
                <w:rFonts w:eastAsia="Times New Roman"/>
              </w:rPr>
              <w:t>" 5 " 6 0,6-1,0 "</w:t>
            </w:r>
          </w:p>
          <w:p w:rsidR="00E84AC7" w:rsidRPr="003F5ECD" w:rsidRDefault="00E84AC7" w:rsidP="00E84AC7">
            <w:pPr>
              <w:autoSpaceDE w:val="0"/>
              <w:autoSpaceDN w:val="0"/>
              <w:adjustRightInd w:val="0"/>
              <w:rPr>
                <w:rFonts w:eastAsia="Times New Roman"/>
              </w:rPr>
            </w:pPr>
            <w:r w:rsidRPr="003F5ECD">
              <w:rPr>
                <w:rFonts w:eastAsia="Times New Roman"/>
              </w:rPr>
              <w:t>" 7 " 10 1,0-1,2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Предприятия торговли, м</w:t>
            </w:r>
            <w:r w:rsidRPr="003F5ECD">
              <w:rPr>
                <w:rFonts w:eastAsia="Times New Roman"/>
                <w:vertAlign w:val="superscript"/>
              </w:rPr>
              <w:t>2</w:t>
            </w:r>
            <w:r w:rsidRPr="003F5ECD">
              <w:rPr>
                <w:rFonts w:eastAsia="Times New Roman"/>
              </w:rPr>
              <w:t xml:space="preserve"> торговой площади:</w:t>
            </w:r>
          </w:p>
          <w:p w:rsidR="00E84AC7" w:rsidRPr="003F5ECD" w:rsidRDefault="00E84AC7" w:rsidP="00E84AC7">
            <w:pPr>
              <w:autoSpaceDE w:val="0"/>
              <w:autoSpaceDN w:val="0"/>
              <w:adjustRightInd w:val="0"/>
              <w:rPr>
                <w:rFonts w:eastAsia="Times New Roman"/>
              </w:rPr>
            </w:pPr>
            <w:r w:rsidRPr="003F5ECD">
              <w:rPr>
                <w:rFonts w:eastAsia="Times New Roman"/>
              </w:rPr>
              <w:t>до 250 0,08 га на 100 м</w:t>
            </w:r>
            <w:r w:rsidRPr="003F5ECD">
              <w:rPr>
                <w:rFonts w:eastAsia="Times New Roman"/>
                <w:vertAlign w:val="superscript"/>
              </w:rPr>
              <w:t>2</w:t>
            </w:r>
            <w:r w:rsidRPr="003F5ECD">
              <w:rPr>
                <w:rFonts w:eastAsia="Times New Roman"/>
              </w:rPr>
              <w:t xml:space="preserve"> торговой площади</w:t>
            </w:r>
          </w:p>
          <w:p w:rsidR="00E84AC7" w:rsidRPr="003F5ECD" w:rsidRDefault="00E84AC7" w:rsidP="00E84AC7">
            <w:pPr>
              <w:autoSpaceDE w:val="0"/>
              <w:autoSpaceDN w:val="0"/>
              <w:adjustRightInd w:val="0"/>
              <w:rPr>
                <w:rFonts w:eastAsia="Times New Roman"/>
              </w:rPr>
            </w:pPr>
            <w:r w:rsidRPr="003F5ECD">
              <w:rPr>
                <w:rFonts w:eastAsia="Times New Roman"/>
              </w:rPr>
              <w:t>св. 250 до 650 0,08-0,06 "</w:t>
            </w:r>
          </w:p>
          <w:p w:rsidR="00E84AC7" w:rsidRPr="003F5ECD" w:rsidRDefault="00E84AC7" w:rsidP="00E84AC7">
            <w:pPr>
              <w:autoSpaceDE w:val="0"/>
              <w:autoSpaceDN w:val="0"/>
              <w:adjustRightInd w:val="0"/>
              <w:rPr>
                <w:rFonts w:eastAsia="Times New Roman"/>
              </w:rPr>
            </w:pPr>
            <w:r w:rsidRPr="003F5ECD">
              <w:rPr>
                <w:rFonts w:eastAsia="Times New Roman"/>
              </w:rPr>
              <w:t>" 650 "1500 0,06-0,04 "</w:t>
            </w:r>
          </w:p>
          <w:p w:rsidR="00E84AC7" w:rsidRPr="003F5ECD" w:rsidRDefault="00E84AC7" w:rsidP="00E84AC7">
            <w:pPr>
              <w:autoSpaceDE w:val="0"/>
              <w:autoSpaceDN w:val="0"/>
              <w:adjustRightInd w:val="0"/>
              <w:rPr>
                <w:rFonts w:eastAsia="Times New Roman"/>
              </w:rPr>
            </w:pPr>
            <w:r w:rsidRPr="003F5ECD">
              <w:rPr>
                <w:rFonts w:eastAsia="Times New Roman"/>
              </w:rPr>
              <w:t>"1500" 3500 0,04-0,02 "</w:t>
            </w:r>
          </w:p>
          <w:p w:rsidR="00E84AC7" w:rsidRPr="003F5ECD" w:rsidRDefault="00E84AC7" w:rsidP="00E84AC7">
            <w:pPr>
              <w:autoSpaceDE w:val="0"/>
              <w:autoSpaceDN w:val="0"/>
              <w:adjustRightInd w:val="0"/>
              <w:rPr>
                <w:rFonts w:eastAsia="Times New Roman"/>
              </w:rPr>
            </w:pPr>
            <w:r w:rsidRPr="003F5ECD">
              <w:rPr>
                <w:rFonts w:eastAsia="Times New Roman"/>
              </w:rPr>
              <w:t>"3500 0,02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Рыночные комплексы, м2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24-40 </w:t>
            </w:r>
            <w:hyperlink w:anchor="Par1400" w:history="1">
              <w:r w:rsidRPr="003F5ECD">
                <w:rPr>
                  <w:rFonts w:eastAsia="Times New Roman"/>
                </w:rPr>
                <w:t>&lt;*&gt;</w:t>
              </w:r>
            </w:hyperlink>
            <w:r w:rsidRPr="003F5ECD">
              <w:rPr>
                <w:rFonts w:eastAsia="Times New Roman"/>
              </w:rPr>
              <w:t xml:space="preserve"> (7)</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 7 до 14 м</w:t>
            </w:r>
            <w:r w:rsidRPr="003F5ECD">
              <w:rPr>
                <w:rFonts w:eastAsia="Times New Roman"/>
                <w:vertAlign w:val="superscript"/>
              </w:rPr>
              <w:t>2</w:t>
            </w:r>
            <w:r w:rsidRPr="003F5ECD">
              <w:rPr>
                <w:rFonts w:eastAsia="Times New Roman"/>
              </w:rPr>
              <w:t xml:space="preserve"> на 1 м</w:t>
            </w:r>
            <w:r w:rsidRPr="003F5ECD">
              <w:rPr>
                <w:rFonts w:eastAsia="Times New Roman"/>
                <w:vertAlign w:val="superscript"/>
              </w:rPr>
              <w:t>2</w:t>
            </w:r>
            <w:r w:rsidRPr="003F5ECD">
              <w:rPr>
                <w:rFonts w:eastAsia="Times New Roman"/>
              </w:rPr>
              <w:t xml:space="preserve"> торговой площади рыночного комплекса в зависимости от вместимости:</w:t>
            </w:r>
          </w:p>
          <w:p w:rsidR="00E84AC7" w:rsidRPr="003F5ECD" w:rsidRDefault="00E84AC7" w:rsidP="00E84AC7">
            <w:pPr>
              <w:autoSpaceDE w:val="0"/>
              <w:autoSpaceDN w:val="0"/>
              <w:adjustRightInd w:val="0"/>
              <w:rPr>
                <w:rFonts w:eastAsia="Times New Roman"/>
              </w:rPr>
            </w:pPr>
            <w:r w:rsidRPr="003F5ECD">
              <w:rPr>
                <w:rFonts w:eastAsia="Times New Roman"/>
              </w:rPr>
              <w:t>14 м</w:t>
            </w:r>
            <w:r w:rsidRPr="003F5ECD">
              <w:rPr>
                <w:rFonts w:eastAsia="Times New Roman"/>
                <w:vertAlign w:val="superscript"/>
              </w:rPr>
              <w:t>2</w:t>
            </w:r>
            <w:r w:rsidRPr="003F5ECD">
              <w:rPr>
                <w:rFonts w:eastAsia="Times New Roman"/>
              </w:rPr>
              <w:t xml:space="preserve"> - при торговой площади до 600 м</w:t>
            </w:r>
            <w:r w:rsidRPr="003F5ECD">
              <w:rPr>
                <w:rFonts w:eastAsia="Times New Roman"/>
                <w:vertAlign w:val="superscript"/>
              </w:rPr>
              <w:t>2</w:t>
            </w:r>
          </w:p>
          <w:p w:rsidR="00E84AC7" w:rsidRPr="003F5ECD" w:rsidRDefault="00E84AC7" w:rsidP="00E84AC7">
            <w:pPr>
              <w:autoSpaceDE w:val="0"/>
              <w:autoSpaceDN w:val="0"/>
              <w:adjustRightInd w:val="0"/>
              <w:rPr>
                <w:rFonts w:eastAsia="Times New Roman"/>
              </w:rPr>
            </w:pPr>
            <w:r w:rsidRPr="003F5ECD">
              <w:rPr>
                <w:rFonts w:eastAsia="Times New Roman"/>
              </w:rPr>
              <w:t>7 м</w:t>
            </w:r>
            <w:r w:rsidRPr="003F5ECD">
              <w:rPr>
                <w:rFonts w:eastAsia="Times New Roman"/>
                <w:vertAlign w:val="superscript"/>
              </w:rPr>
              <w:t>2</w:t>
            </w:r>
            <w:r w:rsidRPr="003F5ECD">
              <w:rPr>
                <w:rFonts w:eastAsia="Times New Roman"/>
              </w:rPr>
              <w:t xml:space="preserve"> - св. 3000 м</w:t>
            </w:r>
            <w:r w:rsidRPr="003F5ECD">
              <w:rPr>
                <w:rFonts w:eastAsia="Times New Roman"/>
                <w:vertAlign w:val="superscript"/>
              </w:rPr>
              <w:t>2</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Для рыночного комплекса на 1 торговое место следует принимать 6 м</w:t>
            </w:r>
            <w:r w:rsidRPr="003F5ECD">
              <w:rPr>
                <w:rFonts w:eastAsia="Times New Roman"/>
                <w:vertAlign w:val="superscript"/>
              </w:rPr>
              <w:t>2</w:t>
            </w:r>
            <w:r w:rsidRPr="003F5ECD">
              <w:rPr>
                <w:rFonts w:eastAsia="Times New Roman"/>
              </w:rPr>
              <w:t xml:space="preserve"> торговой площади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Предприятия общественного питания,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 (8)</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числе мест, га на 100 мест:</w:t>
            </w:r>
          </w:p>
          <w:p w:rsidR="00E84AC7" w:rsidRPr="003F5ECD" w:rsidRDefault="00E84AC7" w:rsidP="00E84AC7">
            <w:pPr>
              <w:autoSpaceDE w:val="0"/>
              <w:autoSpaceDN w:val="0"/>
              <w:adjustRightInd w:val="0"/>
              <w:rPr>
                <w:rFonts w:eastAsia="Times New Roman"/>
              </w:rPr>
            </w:pPr>
            <w:r w:rsidRPr="003F5ECD">
              <w:rPr>
                <w:rFonts w:eastAsia="Times New Roman"/>
              </w:rPr>
              <w:t>до 50 0,2-0,25</w:t>
            </w:r>
          </w:p>
          <w:p w:rsidR="00E84AC7" w:rsidRPr="003F5ECD" w:rsidRDefault="00E84AC7" w:rsidP="00E84AC7">
            <w:pPr>
              <w:autoSpaceDE w:val="0"/>
              <w:autoSpaceDN w:val="0"/>
              <w:adjustRightInd w:val="0"/>
              <w:rPr>
                <w:rFonts w:eastAsia="Times New Roman"/>
              </w:rPr>
            </w:pPr>
            <w:r w:rsidRPr="003F5ECD">
              <w:rPr>
                <w:rFonts w:eastAsia="Times New Roman"/>
              </w:rPr>
              <w:t>св. 50 до 150 0,2-0,15</w:t>
            </w:r>
          </w:p>
          <w:p w:rsidR="00E84AC7" w:rsidRPr="003F5ECD" w:rsidRDefault="00E84AC7" w:rsidP="00E84AC7">
            <w:pPr>
              <w:autoSpaceDE w:val="0"/>
              <w:autoSpaceDN w:val="0"/>
              <w:adjustRightInd w:val="0"/>
              <w:rPr>
                <w:rFonts w:eastAsia="Times New Roman"/>
              </w:rPr>
            </w:pPr>
            <w:r w:rsidRPr="003F5ECD">
              <w:rPr>
                <w:rFonts w:eastAsia="Times New Roman"/>
              </w:rPr>
              <w:t>" 150 0,1</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В городах-курортах и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w:t>
            </w:r>
            <w:r w:rsidR="000F6279">
              <w:rPr>
                <w:rFonts w:eastAsia="Times New Roman"/>
              </w:rPr>
              <w:t xml:space="preserve">природных </w:t>
            </w:r>
            <w:r w:rsidRPr="003F5ECD">
              <w:rPr>
                <w:rFonts w:eastAsia="Times New Roman"/>
              </w:rPr>
              <w:t>курорт</w:t>
            </w:r>
            <w:r w:rsidR="000F6279">
              <w:rPr>
                <w:rFonts w:eastAsia="Times New Roman"/>
              </w:rPr>
              <w:t>ах</w:t>
            </w:r>
            <w:r w:rsidRPr="003F5ECD">
              <w:rPr>
                <w:rFonts w:eastAsia="Times New Roman"/>
              </w:rPr>
              <w:t xml:space="preserve"> до 120 мест на 1 тыс. чел.</w:t>
            </w:r>
          </w:p>
          <w:p w:rsidR="00E84AC7" w:rsidRPr="003F5ECD" w:rsidRDefault="00E84AC7" w:rsidP="00E84AC7">
            <w:pPr>
              <w:autoSpaceDE w:val="0"/>
              <w:autoSpaceDN w:val="0"/>
              <w:adjustRightInd w:val="0"/>
              <w:rPr>
                <w:rFonts w:eastAsia="Times New Roman"/>
              </w:rPr>
            </w:pPr>
            <w:r w:rsidRPr="003F5ECD">
              <w:rPr>
                <w:rFonts w:eastAsia="Times New Roman"/>
              </w:rPr>
              <w:t>Потребность в предприятиях общественного питания на производственных предприятиях  и учебных заведениях рассчитывается по ведомственным нормативам на 1 тыс. работающих (учащихся) в максимальную смену</w:t>
            </w:r>
          </w:p>
          <w:p w:rsidR="00E84AC7" w:rsidRPr="003F5ECD" w:rsidRDefault="00E84AC7" w:rsidP="00E84AC7">
            <w:pPr>
              <w:autoSpaceDE w:val="0"/>
              <w:autoSpaceDN w:val="0"/>
              <w:adjustRightInd w:val="0"/>
              <w:rPr>
                <w:rFonts w:eastAsia="Times New Roman"/>
              </w:rPr>
            </w:pPr>
            <w:r w:rsidRPr="003F5ECD">
              <w:rPr>
                <w:rFonts w:eastAsia="Times New Roman"/>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E84AC7" w:rsidRPr="003F5ECD" w:rsidRDefault="00E84AC7" w:rsidP="00E84AC7">
            <w:pPr>
              <w:autoSpaceDE w:val="0"/>
              <w:autoSpaceDN w:val="0"/>
              <w:adjustRightInd w:val="0"/>
              <w:rPr>
                <w:rFonts w:eastAsia="Times New Roman"/>
              </w:rPr>
            </w:pPr>
            <w:r w:rsidRPr="003F5ECD">
              <w:rPr>
                <w:rFonts w:eastAsia="Times New Roman"/>
              </w:rPr>
              <w:t>Заготовочные предприятия общественного питания рассчитываются по норме - 300 кг в сутки на 1 тыс. чел. Для городских зон массового отдыха населения в крупных и крупнейших городах следует учитывать нормы предприятий общественного питания: 1,1-1,8 места на 1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Магазины кулинарии, м</w:t>
            </w:r>
            <w:r w:rsidRPr="003F5ECD">
              <w:rPr>
                <w:rFonts w:eastAsia="Times New Roman"/>
                <w:vertAlign w:val="superscript"/>
              </w:rPr>
              <w:t>2</w:t>
            </w:r>
            <w:r w:rsidRPr="003F5ECD">
              <w:rPr>
                <w:rFonts w:eastAsia="Times New Roman"/>
              </w:rPr>
              <w:t xml:space="preserve"> торговой площади на 1 </w:t>
            </w:r>
            <w:r w:rsidRPr="003F5ECD">
              <w:rPr>
                <w:rFonts w:eastAsia="Times New Roman"/>
              </w:rPr>
              <w:lastRenderedPageBreak/>
              <w:t>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lastRenderedPageBreak/>
              <w:t>6 (3)</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Для производственных предприятий и других мест </w:t>
            </w:r>
            <w:r w:rsidRPr="003F5ECD">
              <w:rPr>
                <w:rFonts w:eastAsia="Times New Roman"/>
              </w:rPr>
              <w:lastRenderedPageBreak/>
              <w:t>приложения труда показатель расчета предприятий бытового обслуживания следует принимать в размере 5-10% в счет общей нормы</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Предприятия бытового обслуживания, рабочее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9 (2,0)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непосредственного обслуживания населения</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5 (2)</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На 10 рабочих мест для предприятий мощностью, рабочих мест:</w:t>
            </w:r>
          </w:p>
          <w:p w:rsidR="00E84AC7" w:rsidRPr="003F5ECD" w:rsidRDefault="00E84AC7" w:rsidP="00E84AC7">
            <w:pPr>
              <w:autoSpaceDE w:val="0"/>
              <w:autoSpaceDN w:val="0"/>
              <w:adjustRightInd w:val="0"/>
              <w:rPr>
                <w:rFonts w:eastAsia="Times New Roman"/>
              </w:rPr>
            </w:pPr>
            <w:r w:rsidRPr="003F5ECD">
              <w:rPr>
                <w:rFonts w:eastAsia="Times New Roman"/>
              </w:rPr>
              <w:t>0,1-0,2 га 10-50</w:t>
            </w:r>
          </w:p>
          <w:p w:rsidR="00E84AC7" w:rsidRPr="003F5ECD" w:rsidRDefault="00E84AC7" w:rsidP="00E84AC7">
            <w:pPr>
              <w:autoSpaceDE w:val="0"/>
              <w:autoSpaceDN w:val="0"/>
              <w:adjustRightInd w:val="0"/>
              <w:rPr>
                <w:rFonts w:eastAsia="Times New Roman"/>
              </w:rPr>
            </w:pPr>
            <w:r w:rsidRPr="003F5ECD">
              <w:rPr>
                <w:rFonts w:eastAsia="Times New Roman"/>
              </w:rPr>
              <w:t>0,05-0,08 " 50-150</w:t>
            </w:r>
          </w:p>
          <w:p w:rsidR="00E84AC7" w:rsidRPr="003F5ECD" w:rsidRDefault="00E84AC7" w:rsidP="00E84AC7">
            <w:pPr>
              <w:autoSpaceDE w:val="0"/>
              <w:autoSpaceDN w:val="0"/>
              <w:adjustRightInd w:val="0"/>
              <w:rPr>
                <w:rFonts w:eastAsia="Times New Roman"/>
              </w:rPr>
            </w:pPr>
            <w:r w:rsidRPr="003F5ECD">
              <w:rPr>
                <w:rFonts w:eastAsia="Times New Roman"/>
              </w:rPr>
              <w:t>0,03-0,04 " св. 150</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Производственные предприятия централизованного выполнения заказов,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0,52-1,2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Предприятия коммунального обслуживания</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Прачечные, кг белья в смену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120 (10)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прачечные самообслуживания,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10 (10)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0,1-0,2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фабрики-прачечные,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0,5-1,0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Показатель расчета фабрик-прачечных дан с учетом </w:t>
            </w:r>
            <w:r w:rsidRPr="003F5ECD">
              <w:rPr>
                <w:rFonts w:eastAsia="Times New Roman"/>
              </w:rPr>
              <w:lastRenderedPageBreak/>
              <w:t>обслуживания общественного сектора до 40 кг белья в смену</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Химчистки, кг вещей в смену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11,4 (4,0)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химчистки самообслуживания,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 (4,0)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1,2</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0,1-0,2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фабрики-химчистки,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7,4</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0,5-1,0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Бани,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5</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0,2-0,4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Организации и учреждения управления, проектные организации, кредитно-финансовые учреждения и предприятия связи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w:t>
            </w:r>
            <w:r w:rsidR="00213F26">
              <w:rPr>
                <w:rFonts w:eastAsia="Times New Roman"/>
              </w:rPr>
              <w:t>федеральным</w:t>
            </w:r>
            <w:r w:rsidR="00213F26" w:rsidRPr="003F5ECD">
              <w:rPr>
                <w:rFonts w:eastAsia="Times New Roman"/>
              </w:rPr>
              <w:t xml:space="preserve"> нормам и</w:t>
            </w:r>
            <w:r w:rsidR="00213F26">
              <w:rPr>
                <w:rFonts w:eastAsia="Times New Roman"/>
              </w:rPr>
              <w:t xml:space="preserve"> </w:t>
            </w:r>
            <w:r w:rsidRPr="003F5ECD">
              <w:rPr>
                <w:rFonts w:eastAsia="Times New Roman"/>
              </w:rPr>
              <w:t xml:space="preserve">правилам  </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микрорайона, жилого района, га, для обслуживаемого населения, групп:</w:t>
            </w:r>
          </w:p>
          <w:p w:rsidR="00E84AC7" w:rsidRPr="003F5ECD" w:rsidRDefault="00E84AC7" w:rsidP="00E84AC7">
            <w:pPr>
              <w:autoSpaceDE w:val="0"/>
              <w:autoSpaceDN w:val="0"/>
              <w:adjustRightInd w:val="0"/>
              <w:rPr>
                <w:rFonts w:eastAsia="Times New Roman"/>
              </w:rPr>
            </w:pPr>
            <w:r w:rsidRPr="003F5ECD">
              <w:rPr>
                <w:rFonts w:eastAsia="Times New Roman"/>
              </w:rPr>
              <w:t>IV-V (до 9 тыс. чел.) 0,07-0,08</w:t>
            </w:r>
          </w:p>
          <w:p w:rsidR="00E84AC7" w:rsidRPr="003F5ECD" w:rsidRDefault="00E84AC7" w:rsidP="00E84AC7">
            <w:pPr>
              <w:autoSpaceDE w:val="0"/>
              <w:autoSpaceDN w:val="0"/>
              <w:adjustRightInd w:val="0"/>
              <w:rPr>
                <w:rFonts w:eastAsia="Times New Roman"/>
              </w:rPr>
            </w:pPr>
            <w:r w:rsidRPr="003F5ECD">
              <w:rPr>
                <w:rFonts w:eastAsia="Times New Roman"/>
              </w:rPr>
              <w:t>III-IV (9-18 " ") 0,09-0,1</w:t>
            </w:r>
          </w:p>
          <w:p w:rsidR="00E84AC7" w:rsidRPr="003F5ECD" w:rsidRDefault="00E84AC7" w:rsidP="00E84AC7">
            <w:pPr>
              <w:autoSpaceDE w:val="0"/>
              <w:autoSpaceDN w:val="0"/>
              <w:adjustRightInd w:val="0"/>
              <w:rPr>
                <w:rFonts w:eastAsia="Times New Roman"/>
              </w:rPr>
            </w:pPr>
            <w:r w:rsidRPr="003F5ECD">
              <w:rPr>
                <w:rFonts w:eastAsia="Times New Roman"/>
              </w:rPr>
              <w:t>II-III (20-25 " ") 0,11-0,12</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поселка, сельского поселения для обслуживаемого населения групп:</w:t>
            </w:r>
          </w:p>
          <w:p w:rsidR="00E84AC7" w:rsidRPr="003F5ECD" w:rsidRDefault="00E84AC7" w:rsidP="00E84AC7">
            <w:pPr>
              <w:autoSpaceDE w:val="0"/>
              <w:autoSpaceDN w:val="0"/>
              <w:adjustRightInd w:val="0"/>
              <w:rPr>
                <w:rFonts w:eastAsia="Times New Roman"/>
              </w:rPr>
            </w:pPr>
            <w:r w:rsidRPr="003F5ECD">
              <w:rPr>
                <w:rFonts w:eastAsia="Times New Roman"/>
              </w:rPr>
              <w:t>V-VI (0,5-2 тыс. чел.) 0,3-0,35</w:t>
            </w:r>
          </w:p>
          <w:p w:rsidR="00E84AC7" w:rsidRPr="003F5ECD" w:rsidRDefault="00E84AC7" w:rsidP="00E84AC7">
            <w:pPr>
              <w:autoSpaceDE w:val="0"/>
              <w:autoSpaceDN w:val="0"/>
              <w:adjustRightInd w:val="0"/>
              <w:rPr>
                <w:rFonts w:eastAsia="Times New Roman"/>
              </w:rPr>
            </w:pPr>
            <w:r w:rsidRPr="003F5ECD">
              <w:rPr>
                <w:rFonts w:eastAsia="Times New Roman"/>
              </w:rPr>
              <w:lastRenderedPageBreak/>
              <w:t>III-IV (2-6 " ") 0,4-0,45</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Отделения банков, операционная касса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Операционная касса на 10-30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га на объект:</w:t>
            </w:r>
          </w:p>
          <w:p w:rsidR="00E84AC7" w:rsidRPr="003F5ECD" w:rsidRDefault="00E84AC7" w:rsidP="00E84AC7">
            <w:pPr>
              <w:autoSpaceDE w:val="0"/>
              <w:autoSpaceDN w:val="0"/>
              <w:adjustRightInd w:val="0"/>
              <w:rPr>
                <w:rFonts w:eastAsia="Times New Roman"/>
              </w:rPr>
            </w:pPr>
            <w:r w:rsidRPr="003F5ECD">
              <w:rPr>
                <w:rFonts w:eastAsia="Times New Roman"/>
              </w:rPr>
              <w:t>0,2 - при 2 операционных кассах</w:t>
            </w:r>
          </w:p>
          <w:p w:rsidR="00E84AC7" w:rsidRPr="003F5ECD" w:rsidRDefault="00E84AC7" w:rsidP="00E84AC7">
            <w:pPr>
              <w:autoSpaceDE w:val="0"/>
              <w:autoSpaceDN w:val="0"/>
              <w:adjustRightInd w:val="0"/>
              <w:rPr>
                <w:rFonts w:eastAsia="Times New Roman"/>
              </w:rPr>
            </w:pPr>
            <w:r w:rsidRPr="003F5ECD">
              <w:rPr>
                <w:rFonts w:eastAsia="Times New Roman"/>
              </w:rPr>
              <w:t>0,5 - " 7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и филиалы сберегательного банка операционное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городах</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операционное место (окно) на 2-3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 при 3 операционных местах</w:t>
            </w:r>
          </w:p>
          <w:p w:rsidR="00E84AC7" w:rsidRPr="003F5ECD" w:rsidRDefault="00E84AC7" w:rsidP="00E84AC7">
            <w:pPr>
              <w:autoSpaceDE w:val="0"/>
              <w:autoSpaceDN w:val="0"/>
              <w:adjustRightInd w:val="0"/>
              <w:rPr>
                <w:rFonts w:eastAsia="Times New Roman"/>
              </w:rPr>
            </w:pPr>
            <w:r w:rsidRPr="003F5ECD">
              <w:rPr>
                <w:rFonts w:eastAsia="Times New Roman"/>
              </w:rPr>
              <w:t>0,4 - " 20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сельских поселениях</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операционное место (окно) на 1-2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Организации и учреждения управления,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зависимости от этажности здания,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44-18,5 при этажности 3-5</w:t>
            </w:r>
          </w:p>
          <w:p w:rsidR="00E84AC7" w:rsidRPr="003F5ECD" w:rsidRDefault="00E84AC7" w:rsidP="00E84AC7">
            <w:pPr>
              <w:autoSpaceDE w:val="0"/>
              <w:autoSpaceDN w:val="0"/>
              <w:adjustRightInd w:val="0"/>
              <w:rPr>
                <w:rFonts w:eastAsia="Times New Roman"/>
              </w:rPr>
            </w:pPr>
            <w:r w:rsidRPr="003F5ECD">
              <w:rPr>
                <w:rFonts w:eastAsia="Times New Roman"/>
              </w:rPr>
              <w:t>13,5-11 " " 9-12</w:t>
            </w:r>
          </w:p>
          <w:p w:rsidR="00E84AC7" w:rsidRPr="003F5ECD" w:rsidRDefault="00E84AC7" w:rsidP="00E84AC7">
            <w:pPr>
              <w:autoSpaceDE w:val="0"/>
              <w:autoSpaceDN w:val="0"/>
              <w:adjustRightInd w:val="0"/>
              <w:rPr>
                <w:rFonts w:eastAsia="Times New Roman"/>
              </w:rPr>
            </w:pPr>
            <w:r w:rsidRPr="003F5ECD">
              <w:rPr>
                <w:rFonts w:eastAsia="Times New Roman"/>
              </w:rPr>
              <w:t>10,5 " " 16 и более</w:t>
            </w:r>
          </w:p>
          <w:p w:rsidR="00E84AC7" w:rsidRPr="003F5ECD" w:rsidRDefault="00627EB6" w:rsidP="00E84AC7">
            <w:pPr>
              <w:autoSpaceDE w:val="0"/>
              <w:autoSpaceDN w:val="0"/>
              <w:adjustRightInd w:val="0"/>
              <w:rPr>
                <w:rFonts w:eastAsia="Times New Roman"/>
              </w:rPr>
            </w:pPr>
            <w:r>
              <w:rPr>
                <w:rFonts w:eastAsia="Times New Roman"/>
              </w:rPr>
              <w:t>Г</w:t>
            </w:r>
            <w:r w:rsidR="00E84AC7" w:rsidRPr="003F5ECD">
              <w:rPr>
                <w:rFonts w:eastAsia="Times New Roman"/>
              </w:rPr>
              <w:t>ородских, районных органов власти, м</w:t>
            </w:r>
            <w:r w:rsidR="00E84AC7" w:rsidRPr="003F5ECD">
              <w:rPr>
                <w:rFonts w:eastAsia="Times New Roman"/>
                <w:vertAlign w:val="superscript"/>
              </w:rPr>
              <w:t>2</w:t>
            </w:r>
            <w:r w:rsidR="00E84AC7"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54-30 при этажности 3-5</w:t>
            </w:r>
          </w:p>
          <w:p w:rsidR="00E84AC7" w:rsidRPr="003F5ECD" w:rsidRDefault="00E84AC7" w:rsidP="00E84AC7">
            <w:pPr>
              <w:autoSpaceDE w:val="0"/>
              <w:autoSpaceDN w:val="0"/>
              <w:adjustRightInd w:val="0"/>
              <w:rPr>
                <w:rFonts w:eastAsia="Times New Roman"/>
              </w:rPr>
            </w:pPr>
            <w:r w:rsidRPr="003F5ECD">
              <w:rPr>
                <w:rFonts w:eastAsia="Times New Roman"/>
              </w:rPr>
              <w:t>13-12 " " 9-12</w:t>
            </w:r>
          </w:p>
          <w:p w:rsidR="00E84AC7" w:rsidRPr="003F5ECD" w:rsidRDefault="00E84AC7" w:rsidP="00E84AC7">
            <w:pPr>
              <w:autoSpaceDE w:val="0"/>
              <w:autoSpaceDN w:val="0"/>
              <w:adjustRightInd w:val="0"/>
              <w:rPr>
                <w:rFonts w:eastAsia="Times New Roman"/>
              </w:rPr>
            </w:pPr>
            <w:r w:rsidRPr="003F5ECD">
              <w:rPr>
                <w:rFonts w:eastAsia="Times New Roman"/>
              </w:rPr>
              <w:t>11 " " 16 и более</w:t>
            </w:r>
          </w:p>
          <w:p w:rsidR="00E84AC7" w:rsidRPr="003F5ECD" w:rsidRDefault="00E84AC7" w:rsidP="00E84AC7">
            <w:pPr>
              <w:autoSpaceDE w:val="0"/>
              <w:autoSpaceDN w:val="0"/>
              <w:adjustRightInd w:val="0"/>
              <w:rPr>
                <w:rFonts w:eastAsia="Times New Roman"/>
              </w:rPr>
            </w:pPr>
            <w:r w:rsidRPr="003F5ECD">
              <w:rPr>
                <w:rFonts w:eastAsia="Times New Roman"/>
              </w:rPr>
              <w:t>Поселковых и сельских органов власти,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60-40 при этажности 2-3</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Проектные организации и конструкторские бюро,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зависимости от этажности здания,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30-15 при этажности 2-5</w:t>
            </w:r>
          </w:p>
          <w:p w:rsidR="00E84AC7" w:rsidRPr="003F5ECD" w:rsidRDefault="00E84AC7" w:rsidP="00213F26">
            <w:pPr>
              <w:autoSpaceDE w:val="0"/>
              <w:autoSpaceDN w:val="0"/>
              <w:adjustRightInd w:val="0"/>
              <w:rPr>
                <w:rFonts w:eastAsia="Times New Roman"/>
              </w:rPr>
            </w:pPr>
            <w:r w:rsidRPr="003F5ECD">
              <w:rPr>
                <w:rFonts w:eastAsia="Times New Roman"/>
              </w:rPr>
              <w:t>9,5-8,5 " " 9-12</w:t>
            </w:r>
            <w:r w:rsidR="00213F26">
              <w:rPr>
                <w:rFonts w:eastAsia="Times New Roman"/>
              </w:rPr>
              <w:t xml:space="preserve">, </w:t>
            </w:r>
            <w:r w:rsidRPr="003F5ECD">
              <w:rPr>
                <w:rFonts w:eastAsia="Times New Roman"/>
              </w:rPr>
              <w:t>7 " " 16 и более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Районные (городские народные суды), рабочее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судья на 30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0,15 га на объект - при 1 судье</w:t>
            </w:r>
          </w:p>
          <w:p w:rsidR="00E84AC7" w:rsidRPr="003F5ECD" w:rsidRDefault="00E84AC7" w:rsidP="00E84AC7">
            <w:pPr>
              <w:autoSpaceDE w:val="0"/>
              <w:autoSpaceDN w:val="0"/>
              <w:adjustRightInd w:val="0"/>
              <w:rPr>
                <w:rFonts w:eastAsia="Times New Roman"/>
              </w:rPr>
            </w:pPr>
            <w:r w:rsidRPr="003F5ECD">
              <w:rPr>
                <w:rFonts w:eastAsia="Times New Roman"/>
              </w:rPr>
              <w:t>0,4 га " " 5 судьях</w:t>
            </w:r>
          </w:p>
          <w:p w:rsidR="00E84AC7" w:rsidRPr="003F5ECD" w:rsidRDefault="00E84AC7" w:rsidP="00213F26">
            <w:pPr>
              <w:autoSpaceDE w:val="0"/>
              <w:autoSpaceDN w:val="0"/>
              <w:adjustRightInd w:val="0"/>
              <w:rPr>
                <w:rFonts w:eastAsia="Times New Roman"/>
              </w:rPr>
            </w:pPr>
            <w:r w:rsidRPr="003F5ECD">
              <w:rPr>
                <w:rFonts w:eastAsia="Times New Roman"/>
              </w:rPr>
              <w:t>0,3 га " " 10 членах суда</w:t>
            </w:r>
            <w:r w:rsidR="00213F26">
              <w:rPr>
                <w:rFonts w:eastAsia="Times New Roman"/>
              </w:rPr>
              <w:t xml:space="preserve">, </w:t>
            </w:r>
            <w:r w:rsidRPr="003F5ECD">
              <w:rPr>
                <w:rFonts w:eastAsia="Times New Roman"/>
              </w:rPr>
              <w:t>0,5 га " " 25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Юридические </w:t>
            </w:r>
            <w:r w:rsidRPr="003F5ECD">
              <w:rPr>
                <w:rFonts w:eastAsia="Times New Roman"/>
              </w:rPr>
              <w:lastRenderedPageBreak/>
              <w:t>консультации, рабочее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1 юрист-адвокат на 10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Нотариальная контора, рабочее место</w:t>
            </w:r>
          </w:p>
        </w:tc>
        <w:tc>
          <w:tcPr>
            <w:tcW w:w="8528" w:type="dxa"/>
            <w:gridSpan w:val="3"/>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нотариус на 30 тыс. чел.</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жилищно-коммунального хозяйства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Жилищно-эксплуатационные организации,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микрорайона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микрорайон с населением до 20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жилого района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жилой район с населением до 80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Пункт приема вторичного сырья,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микрорайон с населением до 20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0,01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Гостиницы,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числе мест гостиницы,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От 25 до 100-55</w:t>
            </w:r>
          </w:p>
          <w:p w:rsidR="00E84AC7" w:rsidRPr="003F5ECD" w:rsidRDefault="00E84AC7" w:rsidP="00E84AC7">
            <w:pPr>
              <w:autoSpaceDE w:val="0"/>
              <w:autoSpaceDN w:val="0"/>
              <w:adjustRightInd w:val="0"/>
              <w:rPr>
                <w:rFonts w:eastAsia="Times New Roman"/>
              </w:rPr>
            </w:pPr>
            <w:r w:rsidRPr="003F5ECD">
              <w:rPr>
                <w:rFonts w:eastAsia="Times New Roman"/>
              </w:rPr>
              <w:t>св. 100 " 500-30</w:t>
            </w:r>
          </w:p>
          <w:p w:rsidR="00E84AC7" w:rsidRPr="003F5ECD" w:rsidRDefault="00E84AC7" w:rsidP="00E84AC7">
            <w:pPr>
              <w:autoSpaceDE w:val="0"/>
              <w:autoSpaceDN w:val="0"/>
              <w:adjustRightInd w:val="0"/>
              <w:rPr>
                <w:rFonts w:eastAsia="Times New Roman"/>
              </w:rPr>
            </w:pPr>
            <w:r w:rsidRPr="003F5ECD">
              <w:rPr>
                <w:rFonts w:eastAsia="Times New Roman"/>
              </w:rPr>
              <w:t>" 500 "1000-20</w:t>
            </w:r>
          </w:p>
          <w:p w:rsidR="00E84AC7" w:rsidRPr="003F5ECD" w:rsidRDefault="00E84AC7" w:rsidP="00E84AC7">
            <w:pPr>
              <w:autoSpaceDE w:val="0"/>
              <w:autoSpaceDN w:val="0"/>
              <w:adjustRightInd w:val="0"/>
              <w:rPr>
                <w:rFonts w:eastAsia="Times New Roman"/>
              </w:rPr>
            </w:pPr>
            <w:r w:rsidRPr="003F5ECD">
              <w:rPr>
                <w:rFonts w:eastAsia="Times New Roman"/>
              </w:rPr>
              <w:t>" 1000 " 2000-15</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Общественные уборные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прибор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Бюро похоронного обслуживания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0,5-1 млн.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 траурных обрядов</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Кладбище традиционного захоронения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0,24 га на 1 тыс. чел.</w:t>
            </w: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 xml:space="preserve">Размеры земельных участков, отводимых для захоронения, допускается уточнять в зависимости от соотношения </w:t>
            </w:r>
            <w:r w:rsidRPr="003F5ECD">
              <w:rPr>
                <w:rFonts w:eastAsia="Times New Roman"/>
              </w:rPr>
              <w:lastRenderedPageBreak/>
              <w:t>кладбищ традиционного захоронения и кладбищ для погребения после кремации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Кладбище урновых </w:t>
            </w:r>
            <w:r w:rsidRPr="003F5ECD">
              <w:rPr>
                <w:rFonts w:eastAsia="Times New Roman"/>
              </w:rPr>
              <w:lastRenderedPageBreak/>
              <w:t>захоронений после кремации</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0,02 га на 1 тыс. чел.</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bl>
    <w:p w:rsidR="00E84AC7" w:rsidRPr="003F5ECD" w:rsidRDefault="00E84AC7" w:rsidP="00E84AC7">
      <w:pPr>
        <w:autoSpaceDE w:val="0"/>
        <w:autoSpaceDN w:val="0"/>
        <w:adjustRightInd w:val="0"/>
        <w:jc w:val="both"/>
        <w:rPr>
          <w:rFonts w:eastAsia="Times New Roman"/>
        </w:rPr>
      </w:pPr>
    </w:p>
    <w:p w:rsidR="00E84AC7" w:rsidRPr="00E35E61" w:rsidRDefault="00E35E61" w:rsidP="00E84AC7">
      <w:pPr>
        <w:autoSpaceDE w:val="0"/>
        <w:autoSpaceDN w:val="0"/>
        <w:adjustRightInd w:val="0"/>
        <w:ind w:firstLine="540"/>
        <w:jc w:val="both"/>
        <w:rPr>
          <w:rFonts w:eastAsia="Times New Roman"/>
          <w:sz w:val="18"/>
          <w:szCs w:val="18"/>
        </w:rPr>
      </w:pPr>
      <w:r w:rsidRPr="00E35E61">
        <w:rPr>
          <w:rFonts w:eastAsia="Times New Roman"/>
          <w:sz w:val="18"/>
          <w:szCs w:val="18"/>
        </w:rPr>
        <w:t>Примечания:</w:t>
      </w:r>
    </w:p>
    <w:p w:rsidR="00E84AC7" w:rsidRPr="00E35E61" w:rsidRDefault="00E84AC7" w:rsidP="00E84AC7">
      <w:pPr>
        <w:autoSpaceDE w:val="0"/>
        <w:autoSpaceDN w:val="0"/>
        <w:adjustRightInd w:val="0"/>
        <w:ind w:firstLine="540"/>
        <w:jc w:val="both"/>
        <w:rPr>
          <w:rFonts w:eastAsia="Times New Roman"/>
          <w:sz w:val="18"/>
          <w:szCs w:val="18"/>
        </w:rPr>
      </w:pPr>
      <w:r w:rsidRPr="00E35E61">
        <w:rPr>
          <w:rFonts w:eastAsia="Times New Roman"/>
          <w:sz w:val="18"/>
          <w:szCs w:val="18"/>
        </w:rPr>
        <w:t>&lt;*&gt; (1) Нормы расчета учреждений и предприятий обслуживания не распространяются на проектирование учреждений и предприятий обслуживани</w:t>
      </w:r>
      <w:r w:rsidR="00DE2EFF">
        <w:rPr>
          <w:rFonts w:eastAsia="Times New Roman"/>
          <w:sz w:val="18"/>
          <w:szCs w:val="18"/>
        </w:rPr>
        <w:t>я, расположенных на территориях</w:t>
      </w:r>
      <w:r w:rsidRPr="00E35E61">
        <w:rPr>
          <w:rFonts w:eastAsia="Times New Roman"/>
          <w:sz w:val="18"/>
          <w:szCs w:val="18"/>
        </w:rPr>
        <w:t>.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E84AC7" w:rsidRPr="00E35E61" w:rsidRDefault="00E84AC7" w:rsidP="00E84AC7">
      <w:pPr>
        <w:autoSpaceDE w:val="0"/>
        <w:autoSpaceDN w:val="0"/>
        <w:adjustRightInd w:val="0"/>
        <w:ind w:firstLine="540"/>
        <w:jc w:val="both"/>
        <w:rPr>
          <w:rFonts w:eastAsia="Times New Roman"/>
          <w:sz w:val="18"/>
          <w:szCs w:val="18"/>
        </w:rPr>
      </w:pPr>
      <w:bookmarkStart w:id="2" w:name="Par1395"/>
      <w:bookmarkEnd w:id="2"/>
      <w:r w:rsidRPr="00E35E61">
        <w:rPr>
          <w:rFonts w:eastAsia="Times New Roman"/>
          <w:sz w:val="18"/>
          <w:szCs w:val="18"/>
        </w:rPr>
        <w:t>&lt;*&gt; (2)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w:t>
      </w:r>
    </w:p>
    <w:p w:rsidR="00E84AC7" w:rsidRPr="00E35E61" w:rsidRDefault="00E84AC7" w:rsidP="00E84AC7">
      <w:pPr>
        <w:autoSpaceDE w:val="0"/>
        <w:autoSpaceDN w:val="0"/>
        <w:adjustRightInd w:val="0"/>
        <w:ind w:firstLine="540"/>
        <w:jc w:val="both"/>
        <w:rPr>
          <w:rFonts w:eastAsia="Times New Roman"/>
          <w:sz w:val="18"/>
          <w:szCs w:val="18"/>
        </w:rPr>
      </w:pPr>
      <w:bookmarkStart w:id="3" w:name="Par1396"/>
      <w:bookmarkEnd w:id="3"/>
      <w:r w:rsidRPr="00E35E61">
        <w:rPr>
          <w:rFonts w:eastAsia="Times New Roman"/>
          <w:sz w:val="18"/>
          <w:szCs w:val="18"/>
        </w:rPr>
        <w:t>&lt;*&gt; (3) При наполняемости классов 40 учащимися с учетом площади спортивной зоны и здания школы.</w:t>
      </w:r>
    </w:p>
    <w:p w:rsidR="00E84AC7" w:rsidRPr="00E35E61" w:rsidRDefault="00E84AC7" w:rsidP="00E84AC7">
      <w:pPr>
        <w:autoSpaceDE w:val="0"/>
        <w:autoSpaceDN w:val="0"/>
        <w:adjustRightInd w:val="0"/>
        <w:ind w:firstLine="540"/>
        <w:jc w:val="both"/>
        <w:rPr>
          <w:rFonts w:eastAsia="Times New Roman"/>
          <w:sz w:val="18"/>
          <w:szCs w:val="18"/>
        </w:rPr>
      </w:pPr>
      <w:r w:rsidRPr="00E35E61">
        <w:rPr>
          <w:rFonts w:eastAsia="Times New Roman"/>
          <w:sz w:val="18"/>
          <w:szCs w:val="18"/>
        </w:rPr>
        <w:t>&lt;*&gt; (4)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E84AC7" w:rsidRPr="00E35E61" w:rsidRDefault="00E84AC7" w:rsidP="00E84AC7">
      <w:pPr>
        <w:autoSpaceDE w:val="0"/>
        <w:autoSpaceDN w:val="0"/>
        <w:adjustRightInd w:val="0"/>
        <w:ind w:firstLine="540"/>
        <w:jc w:val="both"/>
        <w:rPr>
          <w:rFonts w:eastAsia="Times New Roman"/>
          <w:sz w:val="18"/>
          <w:szCs w:val="18"/>
        </w:rPr>
      </w:pPr>
      <w:bookmarkStart w:id="4" w:name="Par1398"/>
      <w:bookmarkEnd w:id="4"/>
      <w:r w:rsidRPr="00E35E61">
        <w:rPr>
          <w:rFonts w:eastAsia="Times New Roman"/>
          <w:sz w:val="18"/>
          <w:szCs w:val="18"/>
        </w:rPr>
        <w:t>&lt;*&gt; (5)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E84AC7" w:rsidRPr="00E35E61" w:rsidRDefault="00E84AC7" w:rsidP="00E84AC7">
      <w:pPr>
        <w:autoSpaceDE w:val="0"/>
        <w:autoSpaceDN w:val="0"/>
        <w:adjustRightInd w:val="0"/>
        <w:ind w:firstLine="540"/>
        <w:jc w:val="both"/>
        <w:rPr>
          <w:rFonts w:eastAsia="Times New Roman"/>
          <w:sz w:val="18"/>
          <w:szCs w:val="18"/>
        </w:rPr>
      </w:pPr>
      <w:bookmarkStart w:id="5" w:name="Par1399"/>
      <w:bookmarkEnd w:id="5"/>
      <w:r w:rsidRPr="00E35E61">
        <w:rPr>
          <w:rFonts w:eastAsia="Times New Roman"/>
          <w:sz w:val="18"/>
          <w:szCs w:val="18"/>
        </w:rPr>
        <w:t>&lt;*&gt; (6)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E84AC7" w:rsidRPr="00E35E61" w:rsidRDefault="00E84AC7" w:rsidP="00E84AC7">
      <w:pPr>
        <w:autoSpaceDE w:val="0"/>
        <w:autoSpaceDN w:val="0"/>
        <w:adjustRightInd w:val="0"/>
        <w:ind w:firstLine="540"/>
        <w:jc w:val="both"/>
        <w:rPr>
          <w:rFonts w:eastAsia="Times New Roman"/>
          <w:sz w:val="18"/>
          <w:szCs w:val="18"/>
        </w:rPr>
      </w:pPr>
      <w:bookmarkStart w:id="6" w:name="Par1400"/>
      <w:bookmarkEnd w:id="6"/>
      <w:r w:rsidRPr="00E35E61">
        <w:rPr>
          <w:rFonts w:eastAsia="Times New Roman"/>
          <w:sz w:val="18"/>
          <w:szCs w:val="18"/>
        </w:rPr>
        <w:t>&lt;*&gt; (7) Принимать в зависимости от климатических условий и региональных особенностей. Соотношение площади для круглогодичной и сезонной торговли устанавливается заданием на проектирование.</w:t>
      </w:r>
    </w:p>
    <w:p w:rsidR="00C17B8E" w:rsidRPr="00E35E61" w:rsidRDefault="00C17B8E" w:rsidP="00E84AC7">
      <w:pPr>
        <w:pStyle w:val="Style12"/>
        <w:spacing w:before="240" w:line="360" w:lineRule="auto"/>
        <w:ind w:right="1" w:firstLine="851"/>
        <w:jc w:val="both"/>
        <w:rPr>
          <w:rStyle w:val="CharStyle69"/>
          <w:sz w:val="18"/>
          <w:szCs w:val="18"/>
        </w:rPr>
      </w:pPr>
    </w:p>
    <w:sectPr w:rsidR="00C17B8E" w:rsidRPr="00E35E61" w:rsidSect="002E2B71">
      <w:pgSz w:w="16834" w:h="11909" w:orient="landscape"/>
      <w:pgMar w:top="1700" w:right="360" w:bottom="994" w:left="360" w:header="0" w:footer="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E51" w:rsidRDefault="00B02E51" w:rsidP="00C17B8E">
      <w:r>
        <w:separator/>
      </w:r>
    </w:p>
  </w:endnote>
  <w:endnote w:type="continuationSeparator" w:id="1">
    <w:p w:rsidR="00B02E51" w:rsidRDefault="00B02E51" w:rsidP="00C17B8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92" w:rsidRDefault="00765592">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17211"/>
    </w:sdtPr>
    <w:sdtContent>
      <w:p w:rsidR="00765592" w:rsidRDefault="006512E5">
        <w:pPr>
          <w:pStyle w:val="a5"/>
          <w:jc w:val="right"/>
        </w:pPr>
        <w:fldSimple w:instr=" PAGE   \* MERGEFORMAT ">
          <w:r w:rsidR="00EF2D9C">
            <w:rPr>
              <w:noProof/>
            </w:rPr>
            <w:t>4</w:t>
          </w:r>
        </w:fldSimple>
      </w:p>
    </w:sdtContent>
  </w:sdt>
  <w:p w:rsidR="00765592" w:rsidRDefault="007655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E51" w:rsidRDefault="00B02E51">
      <w:r>
        <w:separator/>
      </w:r>
    </w:p>
  </w:footnote>
  <w:footnote w:type="continuationSeparator" w:id="1">
    <w:p w:rsidR="00B02E51" w:rsidRDefault="00B02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92" w:rsidRDefault="0076559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92" w:rsidRDefault="00765592">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72E71"/>
    <w:multiLevelType w:val="singleLevel"/>
    <w:tmpl w:val="BCFCB5A2"/>
    <w:lvl w:ilvl="0">
      <w:start w:val="1"/>
      <w:numFmt w:val="decimal"/>
      <w:lvlText w:val="%1"/>
      <w:lvlJc w:val="left"/>
    </w:lvl>
  </w:abstractNum>
  <w:abstractNum w:abstractNumId="1">
    <w:nsid w:val="3BBE21C9"/>
    <w:multiLevelType w:val="singleLevel"/>
    <w:tmpl w:val="CBE2317A"/>
    <w:lvl w:ilvl="0">
      <w:start w:val="1"/>
      <w:numFmt w:val="decimal"/>
      <w:lvlText w:val="%1)"/>
      <w:lvlJc w:val="left"/>
    </w:lvl>
  </w:abstractNum>
  <w:abstractNum w:abstractNumId="2">
    <w:nsid w:val="54E35F05"/>
    <w:multiLevelType w:val="hybridMultilevel"/>
    <w:tmpl w:val="66B00792"/>
    <w:lvl w:ilvl="0" w:tplc="A2A63322">
      <w:start w:val="1"/>
      <w:numFmt w:val="bullet"/>
      <w:pStyle w:val="1"/>
      <w:lvlText w:val="-"/>
      <w:lvlJc w:val="left"/>
      <w:pPr>
        <w:tabs>
          <w:tab w:val="num" w:pos="0"/>
        </w:tabs>
        <w:ind w:left="1418" w:hanging="1418"/>
      </w:pPr>
      <w:rPr>
        <w:rFonts w:ascii="Courier New" w:hAnsi="Courier New" w:hint="default"/>
      </w:rPr>
    </w:lvl>
    <w:lvl w:ilvl="1" w:tplc="04190019">
      <w:start w:val="1"/>
      <w:numFmt w:val="russianLower"/>
      <w:lvlText w:val="%2)"/>
      <w:lvlJc w:val="left"/>
      <w:pPr>
        <w:tabs>
          <w:tab w:val="num" w:pos="1440"/>
        </w:tabs>
        <w:ind w:left="1440" w:hanging="360"/>
      </w:pPr>
      <w:rPr>
        <w:rFonts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5B034BD7"/>
    <w:multiLevelType w:val="hybridMultilevel"/>
    <w:tmpl w:val="2FBA7014"/>
    <w:lvl w:ilvl="0" w:tplc="9156142A">
      <w:numFmt w:val="bullet"/>
      <w:pStyle w:val="01"/>
      <w:lvlText w:val="-"/>
      <w:lvlJc w:val="left"/>
      <w:pPr>
        <w:ind w:left="1069" w:hanging="360"/>
      </w:pPr>
      <w:rPr>
        <w:rFonts w:hint="default"/>
      </w:rPr>
    </w:lvl>
    <w:lvl w:ilvl="1" w:tplc="A5425782">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65BB0A7F"/>
    <w:multiLevelType w:val="hybridMultilevel"/>
    <w:tmpl w:val="C074A890"/>
    <w:lvl w:ilvl="0" w:tplc="C01EC6E4">
      <w:start w:val="1"/>
      <w:numFmt w:val="bullet"/>
      <w:pStyle w:val="012"/>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66330CAC"/>
    <w:multiLevelType w:val="multilevel"/>
    <w:tmpl w:val="82E0475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736C3962"/>
    <w:multiLevelType w:val="hybridMultilevel"/>
    <w:tmpl w:val="D3B4304E"/>
    <w:lvl w:ilvl="0" w:tplc="0419000F">
      <w:start w:val="1"/>
      <w:numFmt w:val="decimal"/>
      <w:lvlText w:val="%1."/>
      <w:lvlJc w:val="left"/>
      <w:pPr>
        <w:tabs>
          <w:tab w:val="num" w:pos="720"/>
        </w:tabs>
        <w:ind w:left="720" w:hanging="360"/>
      </w:pPr>
    </w:lvl>
    <w:lvl w:ilvl="1" w:tplc="91FC0EA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rawingGridHorizontalSpacing w:val="100"/>
  <w:displayHorizontalDrawingGridEvery w:val="2"/>
  <w:noPunctuationKerning/>
  <w:characterSpacingControl w:val="doNotCompress"/>
  <w:footnotePr>
    <w:footnote w:id="0"/>
    <w:footnote w:id="1"/>
  </w:footnotePr>
  <w:endnotePr>
    <w:endnote w:id="0"/>
    <w:endnote w:id="1"/>
  </w:endnotePr>
  <w:compat/>
  <w:rsids>
    <w:rsidRoot w:val="00C17B8E"/>
    <w:rsid w:val="000019A3"/>
    <w:rsid w:val="000048BC"/>
    <w:rsid w:val="000105C5"/>
    <w:rsid w:val="000118C9"/>
    <w:rsid w:val="000260E8"/>
    <w:rsid w:val="00031C9D"/>
    <w:rsid w:val="00067546"/>
    <w:rsid w:val="00072B24"/>
    <w:rsid w:val="00076D9C"/>
    <w:rsid w:val="0008236F"/>
    <w:rsid w:val="000905F0"/>
    <w:rsid w:val="00090EF9"/>
    <w:rsid w:val="00097B92"/>
    <w:rsid w:val="000C3582"/>
    <w:rsid w:val="000D0AC6"/>
    <w:rsid w:val="000D1B56"/>
    <w:rsid w:val="000D439F"/>
    <w:rsid w:val="000D48C0"/>
    <w:rsid w:val="000F270F"/>
    <w:rsid w:val="000F6279"/>
    <w:rsid w:val="00107C1F"/>
    <w:rsid w:val="0011795A"/>
    <w:rsid w:val="00130FA8"/>
    <w:rsid w:val="00134C76"/>
    <w:rsid w:val="001350BB"/>
    <w:rsid w:val="00141E81"/>
    <w:rsid w:val="00160B0B"/>
    <w:rsid w:val="00196675"/>
    <w:rsid w:val="001A5339"/>
    <w:rsid w:val="001A63D4"/>
    <w:rsid w:val="001B3ECB"/>
    <w:rsid w:val="001E69CE"/>
    <w:rsid w:val="001F2EE9"/>
    <w:rsid w:val="001F7548"/>
    <w:rsid w:val="00201F91"/>
    <w:rsid w:val="00204321"/>
    <w:rsid w:val="002056BB"/>
    <w:rsid w:val="00213F26"/>
    <w:rsid w:val="00222C7A"/>
    <w:rsid w:val="0023506D"/>
    <w:rsid w:val="00240939"/>
    <w:rsid w:val="00240E01"/>
    <w:rsid w:val="00255852"/>
    <w:rsid w:val="0028256A"/>
    <w:rsid w:val="0029244A"/>
    <w:rsid w:val="002A2162"/>
    <w:rsid w:val="002A3963"/>
    <w:rsid w:val="002B45C4"/>
    <w:rsid w:val="002D5218"/>
    <w:rsid w:val="002E2B71"/>
    <w:rsid w:val="002E6C3C"/>
    <w:rsid w:val="002F0A7F"/>
    <w:rsid w:val="002F6496"/>
    <w:rsid w:val="00307736"/>
    <w:rsid w:val="0031117F"/>
    <w:rsid w:val="0032282C"/>
    <w:rsid w:val="00325AA1"/>
    <w:rsid w:val="00332044"/>
    <w:rsid w:val="00363AEF"/>
    <w:rsid w:val="00367B86"/>
    <w:rsid w:val="00377F6F"/>
    <w:rsid w:val="003A2E96"/>
    <w:rsid w:val="003B47EA"/>
    <w:rsid w:val="003C5221"/>
    <w:rsid w:val="003D5519"/>
    <w:rsid w:val="003E5D4F"/>
    <w:rsid w:val="003F5143"/>
    <w:rsid w:val="003F5ECD"/>
    <w:rsid w:val="00417518"/>
    <w:rsid w:val="0043190D"/>
    <w:rsid w:val="00432CE9"/>
    <w:rsid w:val="00435BE9"/>
    <w:rsid w:val="0044097C"/>
    <w:rsid w:val="00456DFC"/>
    <w:rsid w:val="0046388B"/>
    <w:rsid w:val="0046451B"/>
    <w:rsid w:val="00471F9F"/>
    <w:rsid w:val="004A114A"/>
    <w:rsid w:val="004A28F8"/>
    <w:rsid w:val="004A3E8D"/>
    <w:rsid w:val="004C3E49"/>
    <w:rsid w:val="004C7CFF"/>
    <w:rsid w:val="004E087A"/>
    <w:rsid w:val="00544477"/>
    <w:rsid w:val="0054727B"/>
    <w:rsid w:val="00563F7C"/>
    <w:rsid w:val="00566197"/>
    <w:rsid w:val="00571B70"/>
    <w:rsid w:val="005750DD"/>
    <w:rsid w:val="005A1B04"/>
    <w:rsid w:val="005B28A8"/>
    <w:rsid w:val="005D1439"/>
    <w:rsid w:val="005D71E0"/>
    <w:rsid w:val="005E003B"/>
    <w:rsid w:val="005F541B"/>
    <w:rsid w:val="00610F37"/>
    <w:rsid w:val="0062447B"/>
    <w:rsid w:val="006264B4"/>
    <w:rsid w:val="00627EB6"/>
    <w:rsid w:val="00630B93"/>
    <w:rsid w:val="00640139"/>
    <w:rsid w:val="00645AD7"/>
    <w:rsid w:val="006512E5"/>
    <w:rsid w:val="006539A5"/>
    <w:rsid w:val="00663C5C"/>
    <w:rsid w:val="006649C3"/>
    <w:rsid w:val="00687FDE"/>
    <w:rsid w:val="00695E76"/>
    <w:rsid w:val="006A4279"/>
    <w:rsid w:val="006B27CE"/>
    <w:rsid w:val="006B6C45"/>
    <w:rsid w:val="006D314C"/>
    <w:rsid w:val="006E2184"/>
    <w:rsid w:val="006E3FB1"/>
    <w:rsid w:val="0070782F"/>
    <w:rsid w:val="00710344"/>
    <w:rsid w:val="007152B0"/>
    <w:rsid w:val="0074011C"/>
    <w:rsid w:val="00750D8F"/>
    <w:rsid w:val="00760722"/>
    <w:rsid w:val="00765592"/>
    <w:rsid w:val="007722E7"/>
    <w:rsid w:val="007729C9"/>
    <w:rsid w:val="00773191"/>
    <w:rsid w:val="00776B86"/>
    <w:rsid w:val="00791B59"/>
    <w:rsid w:val="007C31A9"/>
    <w:rsid w:val="007D3A88"/>
    <w:rsid w:val="00800602"/>
    <w:rsid w:val="00815086"/>
    <w:rsid w:val="008433E9"/>
    <w:rsid w:val="0084582C"/>
    <w:rsid w:val="00852C52"/>
    <w:rsid w:val="00871BDD"/>
    <w:rsid w:val="008741F4"/>
    <w:rsid w:val="0088432C"/>
    <w:rsid w:val="008865F5"/>
    <w:rsid w:val="008C1C89"/>
    <w:rsid w:val="008F44EC"/>
    <w:rsid w:val="00916495"/>
    <w:rsid w:val="00916499"/>
    <w:rsid w:val="00925580"/>
    <w:rsid w:val="00925954"/>
    <w:rsid w:val="00926DD8"/>
    <w:rsid w:val="00930CF2"/>
    <w:rsid w:val="00931DBF"/>
    <w:rsid w:val="00946922"/>
    <w:rsid w:val="009521F6"/>
    <w:rsid w:val="00953EDA"/>
    <w:rsid w:val="009561D3"/>
    <w:rsid w:val="00983791"/>
    <w:rsid w:val="00994029"/>
    <w:rsid w:val="009B1684"/>
    <w:rsid w:val="009C3FDD"/>
    <w:rsid w:val="009C7747"/>
    <w:rsid w:val="009D5A9B"/>
    <w:rsid w:val="009D5BA6"/>
    <w:rsid w:val="009D643B"/>
    <w:rsid w:val="009E01B5"/>
    <w:rsid w:val="009F3E9F"/>
    <w:rsid w:val="009F6856"/>
    <w:rsid w:val="009F74EE"/>
    <w:rsid w:val="00A04FC3"/>
    <w:rsid w:val="00A07F28"/>
    <w:rsid w:val="00A14241"/>
    <w:rsid w:val="00A1511C"/>
    <w:rsid w:val="00A151D9"/>
    <w:rsid w:val="00A258B0"/>
    <w:rsid w:val="00A31BDF"/>
    <w:rsid w:val="00A34433"/>
    <w:rsid w:val="00A57E7C"/>
    <w:rsid w:val="00A6635D"/>
    <w:rsid w:val="00AA5A40"/>
    <w:rsid w:val="00AB2769"/>
    <w:rsid w:val="00AC6C5A"/>
    <w:rsid w:val="00AD6439"/>
    <w:rsid w:val="00AE0445"/>
    <w:rsid w:val="00AE55D7"/>
    <w:rsid w:val="00B02E51"/>
    <w:rsid w:val="00B11F8A"/>
    <w:rsid w:val="00B3368D"/>
    <w:rsid w:val="00B45C81"/>
    <w:rsid w:val="00B47E13"/>
    <w:rsid w:val="00B510C6"/>
    <w:rsid w:val="00B534CD"/>
    <w:rsid w:val="00B5769C"/>
    <w:rsid w:val="00B73E25"/>
    <w:rsid w:val="00B7482A"/>
    <w:rsid w:val="00B75BA1"/>
    <w:rsid w:val="00B76238"/>
    <w:rsid w:val="00B8100A"/>
    <w:rsid w:val="00B84176"/>
    <w:rsid w:val="00B917DE"/>
    <w:rsid w:val="00B92F68"/>
    <w:rsid w:val="00B9466D"/>
    <w:rsid w:val="00BA1B71"/>
    <w:rsid w:val="00BC6FFD"/>
    <w:rsid w:val="00BE1BA2"/>
    <w:rsid w:val="00C11B73"/>
    <w:rsid w:val="00C17B8E"/>
    <w:rsid w:val="00C25E60"/>
    <w:rsid w:val="00C6171C"/>
    <w:rsid w:val="00C644C5"/>
    <w:rsid w:val="00C677D6"/>
    <w:rsid w:val="00C72F6F"/>
    <w:rsid w:val="00C90C49"/>
    <w:rsid w:val="00CB20AE"/>
    <w:rsid w:val="00CB4913"/>
    <w:rsid w:val="00CB7499"/>
    <w:rsid w:val="00CC02AC"/>
    <w:rsid w:val="00CC0615"/>
    <w:rsid w:val="00CC108F"/>
    <w:rsid w:val="00CD39C0"/>
    <w:rsid w:val="00CF1AC0"/>
    <w:rsid w:val="00CF7108"/>
    <w:rsid w:val="00D07820"/>
    <w:rsid w:val="00D12D5F"/>
    <w:rsid w:val="00D159B1"/>
    <w:rsid w:val="00D24905"/>
    <w:rsid w:val="00D26B66"/>
    <w:rsid w:val="00D2799C"/>
    <w:rsid w:val="00D352AC"/>
    <w:rsid w:val="00D352B7"/>
    <w:rsid w:val="00D35FE3"/>
    <w:rsid w:val="00D36988"/>
    <w:rsid w:val="00D41A33"/>
    <w:rsid w:val="00D733EA"/>
    <w:rsid w:val="00D75B2A"/>
    <w:rsid w:val="00D81408"/>
    <w:rsid w:val="00D84DF3"/>
    <w:rsid w:val="00D86002"/>
    <w:rsid w:val="00D871FA"/>
    <w:rsid w:val="00DB0272"/>
    <w:rsid w:val="00DB58ED"/>
    <w:rsid w:val="00DB6235"/>
    <w:rsid w:val="00DD6F1E"/>
    <w:rsid w:val="00DE2EFF"/>
    <w:rsid w:val="00DE7148"/>
    <w:rsid w:val="00DF6744"/>
    <w:rsid w:val="00E06040"/>
    <w:rsid w:val="00E10922"/>
    <w:rsid w:val="00E35E61"/>
    <w:rsid w:val="00E45103"/>
    <w:rsid w:val="00E53E59"/>
    <w:rsid w:val="00E60BCC"/>
    <w:rsid w:val="00E84A50"/>
    <w:rsid w:val="00E84AC7"/>
    <w:rsid w:val="00E87997"/>
    <w:rsid w:val="00E97725"/>
    <w:rsid w:val="00EA0CAC"/>
    <w:rsid w:val="00EB4D3A"/>
    <w:rsid w:val="00EB56E9"/>
    <w:rsid w:val="00ED172F"/>
    <w:rsid w:val="00ED4294"/>
    <w:rsid w:val="00EE3411"/>
    <w:rsid w:val="00EE3FEC"/>
    <w:rsid w:val="00EF078A"/>
    <w:rsid w:val="00EF2D9C"/>
    <w:rsid w:val="00EF5ED9"/>
    <w:rsid w:val="00EF683E"/>
    <w:rsid w:val="00F037CF"/>
    <w:rsid w:val="00F272B0"/>
    <w:rsid w:val="00F62746"/>
    <w:rsid w:val="00F629B5"/>
    <w:rsid w:val="00F82FC6"/>
    <w:rsid w:val="00FB45D1"/>
    <w:rsid w:val="00FC4FCC"/>
    <w:rsid w:val="00FD1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uiPriority="33" w:qFormat="1"/>
    <w:lsdException w:name="TOC Heading" w:semiHidden="1" w:uiPriority="39" w:unhideWhenUsed="1" w:qFormat="1"/>
  </w:latentStyles>
  <w:style w:type="paragraph" w:default="1" w:styleId="a">
    <w:name w:val="Normal"/>
    <w:qFormat/>
    <w:rsid w:val="00C17B8E"/>
    <w:rPr>
      <w:rFonts w:ascii="Arial" w:eastAsia="Arial" w:hAnsi="Arial" w:cs="Arial"/>
    </w:rPr>
  </w:style>
  <w:style w:type="paragraph" w:styleId="10">
    <w:name w:val="heading 1"/>
    <w:basedOn w:val="a"/>
    <w:next w:val="a"/>
    <w:link w:val="11"/>
    <w:qFormat/>
    <w:rsid w:val="004C7CFF"/>
    <w:pPr>
      <w:widowControl w:val="0"/>
      <w:autoSpaceDE w:val="0"/>
      <w:autoSpaceDN w:val="0"/>
      <w:adjustRightInd w:val="0"/>
      <w:spacing w:before="108" w:after="108"/>
      <w:jc w:val="center"/>
      <w:outlineLvl w:val="0"/>
    </w:pPr>
    <w:rPr>
      <w:rFonts w:eastAsia="Times New Roman"/>
      <w:b/>
      <w:bCs/>
      <w:color w:val="000080"/>
      <w:sz w:val="24"/>
      <w:szCs w:val="24"/>
    </w:rPr>
  </w:style>
  <w:style w:type="paragraph" w:styleId="2">
    <w:name w:val="heading 2"/>
    <w:basedOn w:val="a"/>
    <w:next w:val="a"/>
    <w:link w:val="20"/>
    <w:qFormat/>
    <w:rsid w:val="004C7CF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4C7CF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4C7CFF"/>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qFormat/>
    <w:rsid w:val="004C7CFF"/>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C7CFF"/>
    <w:rPr>
      <w:rFonts w:ascii="Arial" w:hAnsi="Arial" w:cs="Arial"/>
      <w:b/>
      <w:bCs/>
      <w:color w:val="000080"/>
      <w:sz w:val="24"/>
      <w:szCs w:val="24"/>
    </w:rPr>
  </w:style>
  <w:style w:type="character" w:customStyle="1" w:styleId="20">
    <w:name w:val="Заголовок 2 Знак"/>
    <w:basedOn w:val="a0"/>
    <w:link w:val="2"/>
    <w:rsid w:val="004C7CFF"/>
    <w:rPr>
      <w:rFonts w:ascii="Cambria" w:hAnsi="Cambria"/>
      <w:b/>
      <w:bCs/>
      <w:i/>
      <w:iCs/>
      <w:sz w:val="28"/>
      <w:szCs w:val="28"/>
    </w:rPr>
  </w:style>
  <w:style w:type="character" w:customStyle="1" w:styleId="30">
    <w:name w:val="Заголовок 3 Знак"/>
    <w:basedOn w:val="a0"/>
    <w:link w:val="3"/>
    <w:rsid w:val="004C7CFF"/>
    <w:rPr>
      <w:rFonts w:ascii="Cambria" w:hAnsi="Cambria"/>
      <w:b/>
      <w:bCs/>
      <w:sz w:val="26"/>
      <w:szCs w:val="26"/>
    </w:rPr>
  </w:style>
  <w:style w:type="character" w:customStyle="1" w:styleId="40">
    <w:name w:val="Заголовок 4 Знак"/>
    <w:basedOn w:val="a0"/>
    <w:link w:val="4"/>
    <w:rsid w:val="004C7CFF"/>
    <w:rPr>
      <w:rFonts w:ascii="Calibri" w:hAnsi="Calibri"/>
      <w:b/>
      <w:bCs/>
      <w:sz w:val="28"/>
      <w:szCs w:val="28"/>
    </w:rPr>
  </w:style>
  <w:style w:type="character" w:customStyle="1" w:styleId="50">
    <w:name w:val="Заголовок 5 Знак"/>
    <w:basedOn w:val="a0"/>
    <w:link w:val="5"/>
    <w:rsid w:val="004C7CFF"/>
    <w:rPr>
      <w:rFonts w:ascii="Calibri" w:hAnsi="Calibri"/>
      <w:b/>
      <w:bCs/>
      <w:i/>
      <w:iCs/>
      <w:sz w:val="26"/>
      <w:szCs w:val="26"/>
    </w:rPr>
  </w:style>
  <w:style w:type="paragraph" w:customStyle="1" w:styleId="Style0">
    <w:name w:val="Style0"/>
    <w:basedOn w:val="a"/>
    <w:rsid w:val="00C17B8E"/>
    <w:pPr>
      <w:spacing w:line="178" w:lineRule="exact"/>
      <w:jc w:val="both"/>
    </w:pPr>
  </w:style>
  <w:style w:type="paragraph" w:customStyle="1" w:styleId="Style17">
    <w:name w:val="Style17"/>
    <w:basedOn w:val="a"/>
    <w:rsid w:val="00C17B8E"/>
  </w:style>
  <w:style w:type="paragraph" w:customStyle="1" w:styleId="Style8">
    <w:name w:val="Style8"/>
    <w:basedOn w:val="a"/>
    <w:rsid w:val="00C17B8E"/>
    <w:pPr>
      <w:spacing w:line="175" w:lineRule="exact"/>
      <w:jc w:val="both"/>
    </w:pPr>
  </w:style>
  <w:style w:type="paragraph" w:customStyle="1" w:styleId="Style12">
    <w:name w:val="Style12"/>
    <w:basedOn w:val="a"/>
    <w:rsid w:val="00C17B8E"/>
    <w:pPr>
      <w:spacing w:line="176" w:lineRule="exact"/>
    </w:pPr>
  </w:style>
  <w:style w:type="paragraph" w:customStyle="1" w:styleId="Style13">
    <w:name w:val="Style13"/>
    <w:basedOn w:val="a"/>
    <w:rsid w:val="00C17B8E"/>
    <w:pPr>
      <w:spacing w:line="273" w:lineRule="exact"/>
    </w:pPr>
  </w:style>
  <w:style w:type="paragraph" w:customStyle="1" w:styleId="Style6">
    <w:name w:val="Style6"/>
    <w:basedOn w:val="a"/>
    <w:rsid w:val="00C17B8E"/>
    <w:pPr>
      <w:spacing w:line="178" w:lineRule="exact"/>
      <w:ind w:firstLine="245"/>
      <w:jc w:val="both"/>
    </w:pPr>
  </w:style>
  <w:style w:type="paragraph" w:customStyle="1" w:styleId="Style2176">
    <w:name w:val="Style2176"/>
    <w:basedOn w:val="a"/>
    <w:rsid w:val="00C17B8E"/>
  </w:style>
  <w:style w:type="paragraph" w:customStyle="1" w:styleId="Style27">
    <w:name w:val="Style27"/>
    <w:basedOn w:val="a"/>
    <w:rsid w:val="00C17B8E"/>
    <w:pPr>
      <w:spacing w:line="215" w:lineRule="exact"/>
    </w:pPr>
  </w:style>
  <w:style w:type="paragraph" w:customStyle="1" w:styleId="Style28">
    <w:name w:val="Style28"/>
    <w:basedOn w:val="a"/>
    <w:rsid w:val="00C17B8E"/>
    <w:pPr>
      <w:spacing w:line="176" w:lineRule="exact"/>
    </w:pPr>
  </w:style>
  <w:style w:type="paragraph" w:customStyle="1" w:styleId="Style1401">
    <w:name w:val="Style1401"/>
    <w:basedOn w:val="a"/>
    <w:rsid w:val="00C17B8E"/>
  </w:style>
  <w:style w:type="paragraph" w:customStyle="1" w:styleId="Style36">
    <w:name w:val="Style36"/>
    <w:basedOn w:val="a"/>
    <w:rsid w:val="00C17B8E"/>
  </w:style>
  <w:style w:type="paragraph" w:customStyle="1" w:styleId="Style35">
    <w:name w:val="Style35"/>
    <w:basedOn w:val="a"/>
    <w:rsid w:val="00C17B8E"/>
    <w:pPr>
      <w:jc w:val="both"/>
    </w:pPr>
  </w:style>
  <w:style w:type="paragraph" w:customStyle="1" w:styleId="Style5004">
    <w:name w:val="Style5004"/>
    <w:basedOn w:val="a"/>
    <w:rsid w:val="00C17B8E"/>
  </w:style>
  <w:style w:type="paragraph" w:customStyle="1" w:styleId="Style4217">
    <w:name w:val="Style4217"/>
    <w:basedOn w:val="a"/>
    <w:rsid w:val="00C17B8E"/>
  </w:style>
  <w:style w:type="paragraph" w:customStyle="1" w:styleId="Style64">
    <w:name w:val="Style64"/>
    <w:basedOn w:val="a"/>
    <w:rsid w:val="00C17B8E"/>
  </w:style>
  <w:style w:type="paragraph" w:customStyle="1" w:styleId="Style39">
    <w:name w:val="Style39"/>
    <w:basedOn w:val="a"/>
    <w:rsid w:val="00C17B8E"/>
    <w:pPr>
      <w:spacing w:line="173" w:lineRule="exact"/>
    </w:pPr>
  </w:style>
  <w:style w:type="paragraph" w:customStyle="1" w:styleId="Style79">
    <w:name w:val="Style79"/>
    <w:basedOn w:val="a"/>
    <w:rsid w:val="00C17B8E"/>
  </w:style>
  <w:style w:type="paragraph" w:customStyle="1" w:styleId="Style1468">
    <w:name w:val="Style1468"/>
    <w:basedOn w:val="a"/>
    <w:rsid w:val="00C17B8E"/>
    <w:pPr>
      <w:spacing w:line="730" w:lineRule="exact"/>
    </w:pPr>
  </w:style>
  <w:style w:type="paragraph" w:customStyle="1" w:styleId="Style5750">
    <w:name w:val="Style5750"/>
    <w:basedOn w:val="a"/>
    <w:rsid w:val="00C17B8E"/>
    <w:pPr>
      <w:spacing w:line="178" w:lineRule="exact"/>
      <w:ind w:firstLine="250"/>
      <w:jc w:val="both"/>
    </w:pPr>
  </w:style>
  <w:style w:type="paragraph" w:customStyle="1" w:styleId="Style5486">
    <w:name w:val="Style5486"/>
    <w:basedOn w:val="a"/>
    <w:rsid w:val="00C17B8E"/>
  </w:style>
  <w:style w:type="paragraph" w:customStyle="1" w:styleId="Style3726">
    <w:name w:val="Style3726"/>
    <w:basedOn w:val="a"/>
    <w:rsid w:val="00C17B8E"/>
  </w:style>
  <w:style w:type="paragraph" w:customStyle="1" w:styleId="Style5366">
    <w:name w:val="Style5366"/>
    <w:basedOn w:val="a"/>
    <w:rsid w:val="00C17B8E"/>
  </w:style>
  <w:style w:type="paragraph" w:customStyle="1" w:styleId="Style95">
    <w:name w:val="Style95"/>
    <w:basedOn w:val="a"/>
    <w:rsid w:val="00C17B8E"/>
    <w:pPr>
      <w:spacing w:line="144" w:lineRule="exact"/>
      <w:jc w:val="both"/>
    </w:pPr>
  </w:style>
  <w:style w:type="paragraph" w:customStyle="1" w:styleId="Style3651">
    <w:name w:val="Style3651"/>
    <w:basedOn w:val="a"/>
    <w:rsid w:val="00C17B8E"/>
  </w:style>
  <w:style w:type="paragraph" w:customStyle="1" w:styleId="Style1559">
    <w:name w:val="Style1559"/>
    <w:basedOn w:val="a"/>
    <w:rsid w:val="00C17B8E"/>
  </w:style>
  <w:style w:type="paragraph" w:customStyle="1" w:styleId="Style5437">
    <w:name w:val="Style5437"/>
    <w:basedOn w:val="a"/>
    <w:rsid w:val="00C17B8E"/>
  </w:style>
  <w:style w:type="paragraph" w:customStyle="1" w:styleId="Style5809">
    <w:name w:val="Style5809"/>
    <w:basedOn w:val="a"/>
    <w:rsid w:val="00C17B8E"/>
    <w:pPr>
      <w:spacing w:line="175" w:lineRule="exact"/>
      <w:ind w:firstLine="600"/>
    </w:pPr>
  </w:style>
  <w:style w:type="paragraph" w:customStyle="1" w:styleId="Style1597">
    <w:name w:val="Style1597"/>
    <w:basedOn w:val="a"/>
    <w:rsid w:val="00C17B8E"/>
  </w:style>
  <w:style w:type="paragraph" w:customStyle="1" w:styleId="Style1605">
    <w:name w:val="Style1605"/>
    <w:basedOn w:val="a"/>
    <w:rsid w:val="00C17B8E"/>
    <w:pPr>
      <w:spacing w:line="557" w:lineRule="exact"/>
    </w:pPr>
  </w:style>
  <w:style w:type="paragraph" w:customStyle="1" w:styleId="Style1394">
    <w:name w:val="Style1394"/>
    <w:basedOn w:val="a"/>
    <w:rsid w:val="00C17B8E"/>
  </w:style>
  <w:style w:type="paragraph" w:customStyle="1" w:styleId="Style1395">
    <w:name w:val="Style1395"/>
    <w:basedOn w:val="a"/>
    <w:rsid w:val="00C17B8E"/>
  </w:style>
  <w:style w:type="paragraph" w:customStyle="1" w:styleId="Style537">
    <w:name w:val="Style537"/>
    <w:basedOn w:val="a"/>
    <w:rsid w:val="00C17B8E"/>
    <w:pPr>
      <w:spacing w:line="173" w:lineRule="exact"/>
      <w:jc w:val="both"/>
    </w:pPr>
  </w:style>
  <w:style w:type="paragraph" w:customStyle="1" w:styleId="Style2412">
    <w:name w:val="Style2412"/>
    <w:basedOn w:val="a"/>
    <w:rsid w:val="00C17B8E"/>
  </w:style>
  <w:style w:type="paragraph" w:customStyle="1" w:styleId="Style1504">
    <w:name w:val="Style1504"/>
    <w:basedOn w:val="a"/>
    <w:rsid w:val="00C17B8E"/>
    <w:pPr>
      <w:spacing w:line="350" w:lineRule="exact"/>
    </w:pPr>
  </w:style>
  <w:style w:type="paragraph" w:customStyle="1" w:styleId="Style5382">
    <w:name w:val="Style5382"/>
    <w:basedOn w:val="a"/>
    <w:rsid w:val="00C17B8E"/>
    <w:pPr>
      <w:spacing w:line="176" w:lineRule="exact"/>
      <w:ind w:firstLine="245"/>
    </w:pPr>
  </w:style>
  <w:style w:type="paragraph" w:customStyle="1" w:styleId="Style2724">
    <w:name w:val="Style2724"/>
    <w:basedOn w:val="a"/>
    <w:rsid w:val="00C17B8E"/>
    <w:pPr>
      <w:spacing w:line="173" w:lineRule="exact"/>
    </w:pPr>
  </w:style>
  <w:style w:type="paragraph" w:customStyle="1" w:styleId="Style2832">
    <w:name w:val="Style2832"/>
    <w:basedOn w:val="a"/>
    <w:rsid w:val="00C17B8E"/>
  </w:style>
  <w:style w:type="paragraph" w:customStyle="1" w:styleId="Style802">
    <w:name w:val="Style802"/>
    <w:basedOn w:val="a"/>
    <w:rsid w:val="00C17B8E"/>
    <w:pPr>
      <w:spacing w:line="175" w:lineRule="exact"/>
    </w:pPr>
  </w:style>
  <w:style w:type="paragraph" w:customStyle="1" w:styleId="Style1405">
    <w:name w:val="Style1405"/>
    <w:basedOn w:val="a"/>
    <w:rsid w:val="00C17B8E"/>
    <w:pPr>
      <w:spacing w:line="322" w:lineRule="exact"/>
      <w:ind w:firstLine="245"/>
      <w:jc w:val="both"/>
    </w:pPr>
  </w:style>
  <w:style w:type="paragraph" w:customStyle="1" w:styleId="Style3251">
    <w:name w:val="Style3251"/>
    <w:basedOn w:val="a"/>
    <w:rsid w:val="00C17B8E"/>
  </w:style>
  <w:style w:type="character" w:customStyle="1" w:styleId="CharStyle0">
    <w:name w:val="CharStyle0"/>
    <w:basedOn w:val="a0"/>
    <w:rsid w:val="00C17B8E"/>
    <w:rPr>
      <w:rFonts w:ascii="Arial" w:eastAsia="Arial" w:hAnsi="Arial" w:cs="Arial"/>
      <w:b/>
      <w:bCs/>
      <w:i w:val="0"/>
      <w:iCs w:val="0"/>
      <w:smallCaps w:val="0"/>
      <w:sz w:val="20"/>
      <w:szCs w:val="20"/>
    </w:rPr>
  </w:style>
  <w:style w:type="character" w:customStyle="1" w:styleId="CharStyle4">
    <w:name w:val="CharStyle4"/>
    <w:basedOn w:val="a0"/>
    <w:rsid w:val="00C17B8E"/>
    <w:rPr>
      <w:rFonts w:ascii="Arial" w:eastAsia="Arial" w:hAnsi="Arial" w:cs="Arial"/>
      <w:b/>
      <w:bCs/>
      <w:i w:val="0"/>
      <w:iCs w:val="0"/>
      <w:smallCaps w:val="0"/>
      <w:sz w:val="18"/>
      <w:szCs w:val="18"/>
    </w:rPr>
  </w:style>
  <w:style w:type="character" w:customStyle="1" w:styleId="CharStyle11">
    <w:name w:val="CharStyle11"/>
    <w:basedOn w:val="a0"/>
    <w:rsid w:val="00C17B8E"/>
    <w:rPr>
      <w:rFonts w:ascii="Arial" w:eastAsia="Arial" w:hAnsi="Arial" w:cs="Arial"/>
      <w:b w:val="0"/>
      <w:bCs w:val="0"/>
      <w:i w:val="0"/>
      <w:iCs w:val="0"/>
      <w:smallCaps/>
      <w:sz w:val="14"/>
      <w:szCs w:val="14"/>
    </w:rPr>
  </w:style>
  <w:style w:type="character" w:customStyle="1" w:styleId="CharStyle34">
    <w:name w:val="CharStyle34"/>
    <w:basedOn w:val="a0"/>
    <w:rsid w:val="00C17B8E"/>
    <w:rPr>
      <w:rFonts w:ascii="Arial" w:eastAsia="Arial" w:hAnsi="Arial" w:cs="Arial"/>
      <w:b/>
      <w:bCs/>
      <w:i w:val="0"/>
      <w:iCs w:val="0"/>
      <w:smallCaps w:val="0"/>
      <w:sz w:val="12"/>
      <w:szCs w:val="12"/>
    </w:rPr>
  </w:style>
  <w:style w:type="character" w:customStyle="1" w:styleId="CharStyle40">
    <w:name w:val="CharStyle40"/>
    <w:basedOn w:val="a0"/>
    <w:rsid w:val="00C17B8E"/>
    <w:rPr>
      <w:rFonts w:ascii="Arial" w:eastAsia="Arial" w:hAnsi="Arial" w:cs="Arial"/>
      <w:b w:val="0"/>
      <w:bCs w:val="0"/>
      <w:i/>
      <w:iCs/>
      <w:smallCaps w:val="0"/>
      <w:spacing w:val="-10"/>
      <w:sz w:val="26"/>
      <w:szCs w:val="26"/>
    </w:rPr>
  </w:style>
  <w:style w:type="character" w:customStyle="1" w:styleId="CharStyle45">
    <w:name w:val="CharStyle45"/>
    <w:basedOn w:val="a0"/>
    <w:rsid w:val="00C17B8E"/>
    <w:rPr>
      <w:rFonts w:ascii="Arial" w:eastAsia="Arial" w:hAnsi="Arial" w:cs="Arial"/>
      <w:b w:val="0"/>
      <w:bCs w:val="0"/>
      <w:i/>
      <w:iCs/>
      <w:smallCaps w:val="0"/>
      <w:spacing w:val="30"/>
      <w:sz w:val="18"/>
      <w:szCs w:val="18"/>
    </w:rPr>
  </w:style>
  <w:style w:type="character" w:customStyle="1" w:styleId="CharStyle52">
    <w:name w:val="CharStyle52"/>
    <w:basedOn w:val="a0"/>
    <w:rsid w:val="00C17B8E"/>
    <w:rPr>
      <w:rFonts w:ascii="Arial" w:eastAsia="Arial" w:hAnsi="Arial" w:cs="Arial"/>
      <w:b/>
      <w:bCs/>
      <w:i/>
      <w:iCs/>
      <w:smallCaps/>
      <w:sz w:val="18"/>
      <w:szCs w:val="18"/>
    </w:rPr>
  </w:style>
  <w:style w:type="character" w:customStyle="1" w:styleId="CharStyle56">
    <w:name w:val="CharStyle56"/>
    <w:basedOn w:val="a0"/>
    <w:rsid w:val="00C17B8E"/>
    <w:rPr>
      <w:rFonts w:ascii="Arial" w:eastAsia="Arial" w:hAnsi="Arial" w:cs="Arial"/>
      <w:b w:val="0"/>
      <w:bCs w:val="0"/>
      <w:i/>
      <w:iCs/>
      <w:smallCaps/>
      <w:sz w:val="18"/>
      <w:szCs w:val="18"/>
    </w:rPr>
  </w:style>
  <w:style w:type="character" w:customStyle="1" w:styleId="CharStyle63">
    <w:name w:val="CharStyle63"/>
    <w:basedOn w:val="a0"/>
    <w:rsid w:val="00C17B8E"/>
    <w:rPr>
      <w:rFonts w:ascii="Arial Unicode MS" w:eastAsia="Arial Unicode MS" w:hAnsi="Arial Unicode MS" w:cs="Arial Unicode MS"/>
      <w:b w:val="0"/>
      <w:bCs w:val="0"/>
      <w:i/>
      <w:iCs/>
      <w:smallCaps w:val="0"/>
      <w:spacing w:val="-20"/>
      <w:sz w:val="16"/>
      <w:szCs w:val="16"/>
    </w:rPr>
  </w:style>
  <w:style w:type="character" w:customStyle="1" w:styleId="CharStyle69">
    <w:name w:val="CharStyle69"/>
    <w:basedOn w:val="a0"/>
    <w:rsid w:val="00C17B8E"/>
    <w:rPr>
      <w:rFonts w:ascii="Arial" w:eastAsia="Arial" w:hAnsi="Arial" w:cs="Arial"/>
      <w:b w:val="0"/>
      <w:bCs w:val="0"/>
      <w:i w:val="0"/>
      <w:iCs w:val="0"/>
      <w:smallCaps w:val="0"/>
      <w:sz w:val="14"/>
      <w:szCs w:val="14"/>
    </w:rPr>
  </w:style>
  <w:style w:type="character" w:customStyle="1" w:styleId="CharStyle70">
    <w:name w:val="CharStyle70"/>
    <w:basedOn w:val="a0"/>
    <w:rsid w:val="00C17B8E"/>
    <w:rPr>
      <w:rFonts w:ascii="Arial" w:eastAsia="Arial" w:hAnsi="Arial" w:cs="Arial"/>
      <w:b/>
      <w:bCs/>
      <w:i w:val="0"/>
      <w:iCs w:val="0"/>
      <w:smallCaps w:val="0"/>
      <w:sz w:val="14"/>
      <w:szCs w:val="14"/>
    </w:rPr>
  </w:style>
  <w:style w:type="character" w:customStyle="1" w:styleId="CharStyle84">
    <w:name w:val="CharStyle84"/>
    <w:basedOn w:val="a0"/>
    <w:rsid w:val="00C17B8E"/>
    <w:rPr>
      <w:rFonts w:ascii="Century Gothic" w:eastAsia="Century Gothic" w:hAnsi="Century Gothic" w:cs="Century Gothic"/>
      <w:b w:val="0"/>
      <w:bCs w:val="0"/>
      <w:i w:val="0"/>
      <w:iCs w:val="0"/>
      <w:smallCaps w:val="0"/>
      <w:sz w:val="12"/>
      <w:szCs w:val="12"/>
    </w:rPr>
  </w:style>
  <w:style w:type="character" w:customStyle="1" w:styleId="CharStyle86">
    <w:name w:val="CharStyle86"/>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21">
    <w:name w:val="CharStyle121"/>
    <w:basedOn w:val="a0"/>
    <w:rsid w:val="00C17B8E"/>
    <w:rPr>
      <w:rFonts w:ascii="Arial" w:eastAsia="Arial" w:hAnsi="Arial" w:cs="Arial"/>
      <w:b w:val="0"/>
      <w:bCs w:val="0"/>
      <w:i w:val="0"/>
      <w:iCs w:val="0"/>
      <w:smallCaps w:val="0"/>
      <w:sz w:val="14"/>
      <w:szCs w:val="14"/>
    </w:rPr>
  </w:style>
  <w:style w:type="character" w:customStyle="1" w:styleId="CharStyle131">
    <w:name w:val="CharStyle131"/>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2">
    <w:name w:val="CharStyle172"/>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3">
    <w:name w:val="CharStyle17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7">
    <w:name w:val="CharStyle177"/>
    <w:basedOn w:val="a0"/>
    <w:rsid w:val="00C17B8E"/>
    <w:rPr>
      <w:rFonts w:ascii="Arial" w:eastAsia="Arial" w:hAnsi="Arial" w:cs="Arial"/>
      <w:b w:val="0"/>
      <w:bCs w:val="0"/>
      <w:i/>
      <w:iCs/>
      <w:smallCaps w:val="0"/>
      <w:sz w:val="14"/>
      <w:szCs w:val="14"/>
    </w:rPr>
  </w:style>
  <w:style w:type="character" w:customStyle="1" w:styleId="CharStyle185">
    <w:name w:val="CharStyle185"/>
    <w:basedOn w:val="a0"/>
    <w:rsid w:val="00C17B8E"/>
    <w:rPr>
      <w:rFonts w:ascii="Arial" w:eastAsia="Arial" w:hAnsi="Arial" w:cs="Arial"/>
      <w:b/>
      <w:bCs/>
      <w:i w:val="0"/>
      <w:iCs w:val="0"/>
      <w:smallCaps w:val="0"/>
      <w:sz w:val="8"/>
      <w:szCs w:val="8"/>
    </w:rPr>
  </w:style>
  <w:style w:type="character" w:customStyle="1" w:styleId="CharStyle203">
    <w:name w:val="CharStyle20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28">
    <w:name w:val="CharStyle228"/>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37">
    <w:name w:val="CharStyle237"/>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41">
    <w:name w:val="CharStyle241"/>
    <w:basedOn w:val="a0"/>
    <w:rsid w:val="00C17B8E"/>
    <w:rPr>
      <w:rFonts w:ascii="Century Gothic" w:eastAsia="Century Gothic" w:hAnsi="Century Gothic" w:cs="Century Gothic"/>
      <w:b w:val="0"/>
      <w:bCs w:val="0"/>
      <w:i w:val="0"/>
      <w:iCs w:val="0"/>
      <w:smallCaps w:val="0"/>
      <w:sz w:val="12"/>
      <w:szCs w:val="12"/>
    </w:rPr>
  </w:style>
  <w:style w:type="paragraph" w:styleId="a3">
    <w:name w:val="header"/>
    <w:basedOn w:val="a"/>
    <w:link w:val="a4"/>
    <w:rsid w:val="00A6635D"/>
    <w:pPr>
      <w:tabs>
        <w:tab w:val="center" w:pos="4677"/>
        <w:tab w:val="right" w:pos="9355"/>
      </w:tabs>
    </w:pPr>
  </w:style>
  <w:style w:type="character" w:customStyle="1" w:styleId="a4">
    <w:name w:val="Верхний колонтитул Знак"/>
    <w:basedOn w:val="a0"/>
    <w:link w:val="a3"/>
    <w:rsid w:val="00A6635D"/>
    <w:rPr>
      <w:rFonts w:ascii="Arial" w:eastAsia="Arial" w:hAnsi="Arial" w:cs="Arial"/>
    </w:rPr>
  </w:style>
  <w:style w:type="paragraph" w:styleId="a5">
    <w:name w:val="footer"/>
    <w:basedOn w:val="a"/>
    <w:link w:val="a6"/>
    <w:uiPriority w:val="99"/>
    <w:rsid w:val="00A6635D"/>
    <w:pPr>
      <w:tabs>
        <w:tab w:val="center" w:pos="4677"/>
        <w:tab w:val="right" w:pos="9355"/>
      </w:tabs>
    </w:pPr>
  </w:style>
  <w:style w:type="character" w:customStyle="1" w:styleId="a6">
    <w:name w:val="Нижний колонтитул Знак"/>
    <w:basedOn w:val="a0"/>
    <w:link w:val="a5"/>
    <w:uiPriority w:val="99"/>
    <w:rsid w:val="00A6635D"/>
    <w:rPr>
      <w:rFonts w:ascii="Arial" w:eastAsia="Arial" w:hAnsi="Arial" w:cs="Arial"/>
    </w:rPr>
  </w:style>
  <w:style w:type="paragraph" w:customStyle="1" w:styleId="a7">
    <w:name w:val="Знак"/>
    <w:basedOn w:val="a"/>
    <w:rsid w:val="004C7CFF"/>
    <w:pPr>
      <w:spacing w:line="240" w:lineRule="exact"/>
      <w:jc w:val="both"/>
    </w:pPr>
    <w:rPr>
      <w:rFonts w:ascii="Times New Roman" w:eastAsia="Times New Roman" w:hAnsi="Times New Roman" w:cs="Times New Roman"/>
      <w:sz w:val="24"/>
      <w:szCs w:val="24"/>
      <w:lang w:val="en-US" w:eastAsia="en-US"/>
    </w:rPr>
  </w:style>
  <w:style w:type="paragraph" w:customStyle="1" w:styleId="ConsNormal">
    <w:name w:val="ConsNormal"/>
    <w:rsid w:val="004C7CFF"/>
    <w:pPr>
      <w:widowControl w:val="0"/>
      <w:autoSpaceDE w:val="0"/>
      <w:autoSpaceDN w:val="0"/>
      <w:adjustRightInd w:val="0"/>
      <w:ind w:right="19772" w:firstLine="720"/>
    </w:pPr>
    <w:rPr>
      <w:rFonts w:ascii="Arial" w:hAnsi="Arial" w:cs="Arial"/>
    </w:rPr>
  </w:style>
  <w:style w:type="paragraph" w:customStyle="1" w:styleId="Default">
    <w:name w:val="Default"/>
    <w:rsid w:val="004C7CFF"/>
    <w:pPr>
      <w:autoSpaceDE w:val="0"/>
      <w:autoSpaceDN w:val="0"/>
      <w:adjustRightInd w:val="0"/>
    </w:pPr>
    <w:rPr>
      <w:rFonts w:ascii="Arial" w:hAnsi="Arial" w:cs="Arial"/>
      <w:color w:val="000000"/>
      <w:sz w:val="24"/>
      <w:szCs w:val="24"/>
    </w:rPr>
  </w:style>
  <w:style w:type="paragraph" w:customStyle="1" w:styleId="1">
    <w:name w:val="Без интервала1"/>
    <w:qFormat/>
    <w:rsid w:val="004C7CFF"/>
    <w:pPr>
      <w:numPr>
        <w:numId w:val="3"/>
      </w:numPr>
      <w:tabs>
        <w:tab w:val="clear" w:pos="0"/>
      </w:tabs>
      <w:ind w:left="0" w:firstLine="0"/>
    </w:pPr>
    <w:rPr>
      <w:sz w:val="24"/>
      <w:szCs w:val="24"/>
    </w:rPr>
  </w:style>
  <w:style w:type="paragraph" w:styleId="a8">
    <w:name w:val="List Bullet"/>
    <w:aliases w:val="Маркированный"/>
    <w:basedOn w:val="a"/>
    <w:rsid w:val="004C7CFF"/>
    <w:pPr>
      <w:widowControl w:val="0"/>
      <w:tabs>
        <w:tab w:val="num" w:pos="0"/>
      </w:tabs>
      <w:autoSpaceDE w:val="0"/>
      <w:autoSpaceDN w:val="0"/>
      <w:adjustRightInd w:val="0"/>
      <w:spacing w:before="120"/>
      <w:ind w:left="1418" w:hanging="1418"/>
      <w:jc w:val="both"/>
    </w:pPr>
    <w:rPr>
      <w:rFonts w:ascii="Times New Roman" w:eastAsia="Times New Roman" w:hAnsi="Times New Roman" w:cs="Times New Roman"/>
      <w:sz w:val="26"/>
    </w:rPr>
  </w:style>
  <w:style w:type="paragraph" w:customStyle="1" w:styleId="1111111">
    <w:name w:val="1111111"/>
    <w:basedOn w:val="a8"/>
    <w:qFormat/>
    <w:rsid w:val="004C7CFF"/>
  </w:style>
  <w:style w:type="paragraph" w:customStyle="1" w:styleId="a9">
    <w:name w:val="Примечания"/>
    <w:basedOn w:val="a"/>
    <w:link w:val="aa"/>
    <w:qFormat/>
    <w:rsid w:val="004C7CFF"/>
    <w:pPr>
      <w:widowControl w:val="0"/>
      <w:autoSpaceDE w:val="0"/>
      <w:autoSpaceDN w:val="0"/>
      <w:adjustRightInd w:val="0"/>
      <w:spacing w:before="120"/>
      <w:ind w:left="720"/>
      <w:jc w:val="both"/>
    </w:pPr>
    <w:rPr>
      <w:rFonts w:ascii="Times New Roman" w:eastAsia="Times New Roman" w:hAnsi="Times New Roman" w:cs="Times New Roman"/>
    </w:rPr>
  </w:style>
  <w:style w:type="character" w:customStyle="1" w:styleId="aa">
    <w:name w:val="Примечания Знак"/>
    <w:link w:val="a9"/>
    <w:locked/>
    <w:rsid w:val="004C7CFF"/>
  </w:style>
  <w:style w:type="paragraph" w:styleId="ab">
    <w:name w:val="Normal (Web)"/>
    <w:basedOn w:val="a"/>
    <w:rsid w:val="004C7CFF"/>
    <w:pPr>
      <w:spacing w:before="100" w:beforeAutospacing="1" w:after="100" w:afterAutospacing="1"/>
    </w:pPr>
    <w:rPr>
      <w:rFonts w:ascii="Times New Roman" w:eastAsia="Times New Roman" w:hAnsi="Times New Roman" w:cs="Times New Roman"/>
      <w:sz w:val="24"/>
      <w:szCs w:val="24"/>
    </w:rPr>
  </w:style>
  <w:style w:type="table" w:styleId="ac">
    <w:name w:val="Table Grid"/>
    <w:basedOn w:val="a1"/>
    <w:rsid w:val="004C7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C7CFF"/>
    <w:pPr>
      <w:widowControl w:val="0"/>
      <w:autoSpaceDE w:val="0"/>
      <w:autoSpaceDN w:val="0"/>
      <w:adjustRightInd w:val="0"/>
    </w:pPr>
    <w:rPr>
      <w:rFonts w:ascii="Courier New" w:hAnsi="Courier New" w:cs="Courier New"/>
    </w:rPr>
  </w:style>
  <w:style w:type="paragraph" w:customStyle="1" w:styleId="ConsPlusCell">
    <w:name w:val="ConsPlusCell"/>
    <w:uiPriority w:val="99"/>
    <w:rsid w:val="004C7CFF"/>
    <w:pPr>
      <w:widowControl w:val="0"/>
      <w:autoSpaceDE w:val="0"/>
      <w:autoSpaceDN w:val="0"/>
      <w:adjustRightInd w:val="0"/>
    </w:pPr>
    <w:rPr>
      <w:rFonts w:ascii="Arial" w:hAnsi="Arial" w:cs="Arial"/>
    </w:rPr>
  </w:style>
  <w:style w:type="table" w:styleId="12">
    <w:name w:val="Table Grid 1"/>
    <w:basedOn w:val="a1"/>
    <w:rsid w:val="004C7CF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1">
    <w:name w:val="toc 2"/>
    <w:basedOn w:val="a"/>
    <w:next w:val="a"/>
    <w:autoRedefine/>
    <w:uiPriority w:val="39"/>
    <w:qFormat/>
    <w:rsid w:val="004C7CFF"/>
    <w:pPr>
      <w:tabs>
        <w:tab w:val="right" w:pos="9061"/>
      </w:tabs>
      <w:ind w:left="426" w:hanging="426"/>
    </w:pPr>
    <w:rPr>
      <w:rFonts w:ascii="Calibri" w:eastAsia="Times New Roman" w:hAnsi="Calibri" w:cs="Times New Roman"/>
      <w:i/>
      <w:iCs/>
    </w:rPr>
  </w:style>
  <w:style w:type="character" w:styleId="ad">
    <w:name w:val="Hyperlink"/>
    <w:uiPriority w:val="99"/>
    <w:rsid w:val="004C7CFF"/>
    <w:rPr>
      <w:rFonts w:ascii="Times New Roman" w:hAnsi="Times New Roman" w:cs="Times New Roman"/>
      <w:dstrike w:val="0"/>
      <w:color w:val="0000FF"/>
      <w:sz w:val="24"/>
      <w:u w:val="single"/>
      <w:vertAlign w:val="baseline"/>
    </w:rPr>
  </w:style>
  <w:style w:type="paragraph" w:styleId="13">
    <w:name w:val="toc 1"/>
    <w:basedOn w:val="a"/>
    <w:next w:val="a"/>
    <w:autoRedefine/>
    <w:uiPriority w:val="39"/>
    <w:qFormat/>
    <w:rsid w:val="004C7CFF"/>
    <w:pPr>
      <w:tabs>
        <w:tab w:val="right" w:pos="9061"/>
      </w:tabs>
      <w:ind w:firstLine="284"/>
      <w:jc w:val="center"/>
    </w:pPr>
    <w:rPr>
      <w:rFonts w:ascii="Times New Roman" w:eastAsia="Times New Roman" w:hAnsi="Times New Roman" w:cs="Times New Roman"/>
      <w:b/>
      <w:bCs/>
      <w:noProof/>
      <w:sz w:val="28"/>
      <w:szCs w:val="28"/>
    </w:rPr>
  </w:style>
  <w:style w:type="paragraph" w:customStyle="1" w:styleId="ConsPlusNormal">
    <w:name w:val="ConsPlusNormal"/>
    <w:rsid w:val="004C7CFF"/>
    <w:pPr>
      <w:widowControl w:val="0"/>
      <w:autoSpaceDE w:val="0"/>
      <w:autoSpaceDN w:val="0"/>
      <w:adjustRightInd w:val="0"/>
      <w:ind w:firstLine="720"/>
    </w:pPr>
    <w:rPr>
      <w:rFonts w:ascii="Arial" w:hAnsi="Arial" w:cs="Arial"/>
      <w:sz w:val="28"/>
      <w:szCs w:val="28"/>
    </w:rPr>
  </w:style>
  <w:style w:type="paragraph" w:customStyle="1" w:styleId="ConsPlusTitle">
    <w:name w:val="ConsPlusTitle"/>
    <w:uiPriority w:val="99"/>
    <w:rsid w:val="004C7CFF"/>
    <w:pPr>
      <w:widowControl w:val="0"/>
      <w:autoSpaceDE w:val="0"/>
      <w:autoSpaceDN w:val="0"/>
      <w:adjustRightInd w:val="0"/>
    </w:pPr>
    <w:rPr>
      <w:rFonts w:ascii="Arial" w:hAnsi="Arial" w:cs="Arial"/>
      <w:b/>
      <w:bCs/>
    </w:rPr>
  </w:style>
  <w:style w:type="character" w:customStyle="1" w:styleId="ae">
    <w:name w:val="Цветовое выделение"/>
    <w:rsid w:val="004C7CFF"/>
    <w:rPr>
      <w:b/>
      <w:color w:val="000080"/>
    </w:rPr>
  </w:style>
  <w:style w:type="character" w:customStyle="1" w:styleId="af">
    <w:name w:val="Гипертекстовая ссылка"/>
    <w:rsid w:val="004C7CFF"/>
    <w:rPr>
      <w:b/>
      <w:color w:val="008000"/>
    </w:rPr>
  </w:style>
  <w:style w:type="paragraph" w:customStyle="1" w:styleId="af0">
    <w:name w:val="Нормальный (таблица)"/>
    <w:basedOn w:val="a"/>
    <w:next w:val="a"/>
    <w:rsid w:val="004C7CFF"/>
    <w:pPr>
      <w:widowControl w:val="0"/>
      <w:autoSpaceDE w:val="0"/>
      <w:autoSpaceDN w:val="0"/>
      <w:adjustRightInd w:val="0"/>
      <w:jc w:val="both"/>
    </w:pPr>
    <w:rPr>
      <w:rFonts w:eastAsia="Times New Roman"/>
      <w:sz w:val="24"/>
      <w:szCs w:val="24"/>
    </w:rPr>
  </w:style>
  <w:style w:type="paragraph" w:customStyle="1" w:styleId="af1">
    <w:name w:val="Прижатый влево"/>
    <w:basedOn w:val="a"/>
    <w:next w:val="a"/>
    <w:rsid w:val="004C7CFF"/>
    <w:pPr>
      <w:widowControl w:val="0"/>
      <w:autoSpaceDE w:val="0"/>
      <w:autoSpaceDN w:val="0"/>
      <w:adjustRightInd w:val="0"/>
    </w:pPr>
    <w:rPr>
      <w:rFonts w:eastAsia="Times New Roman"/>
      <w:sz w:val="24"/>
      <w:szCs w:val="24"/>
    </w:rPr>
  </w:style>
  <w:style w:type="paragraph" w:customStyle="1" w:styleId="u">
    <w:name w:val="u"/>
    <w:basedOn w:val="a"/>
    <w:rsid w:val="004C7CFF"/>
    <w:pPr>
      <w:ind w:firstLine="215"/>
      <w:jc w:val="both"/>
    </w:pPr>
    <w:rPr>
      <w:rFonts w:ascii="Times New Roman" w:eastAsia="Times New Roman" w:hAnsi="Times New Roman" w:cs="Times New Roman"/>
      <w:sz w:val="24"/>
      <w:szCs w:val="24"/>
    </w:rPr>
  </w:style>
  <w:style w:type="paragraph" w:customStyle="1" w:styleId="FORMATTEXT">
    <w:name w:val=".FORMATTEXT"/>
    <w:rsid w:val="004C7CFF"/>
    <w:pPr>
      <w:widowControl w:val="0"/>
      <w:autoSpaceDE w:val="0"/>
      <w:autoSpaceDN w:val="0"/>
      <w:adjustRightInd w:val="0"/>
    </w:pPr>
    <w:rPr>
      <w:sz w:val="24"/>
      <w:szCs w:val="24"/>
    </w:rPr>
  </w:style>
  <w:style w:type="character" w:styleId="af2">
    <w:name w:val="page number"/>
    <w:rsid w:val="004C7CFF"/>
    <w:rPr>
      <w:rFonts w:cs="Times New Roman"/>
    </w:rPr>
  </w:style>
  <w:style w:type="paragraph" w:styleId="HTML">
    <w:name w:val="HTML Preformatted"/>
    <w:basedOn w:val="a"/>
    <w:link w:val="HTML0"/>
    <w:rsid w:val="004C7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rsid w:val="004C7CFF"/>
    <w:rPr>
      <w:rFonts w:ascii="Courier New" w:hAnsi="Courier New" w:cs="Courier New"/>
    </w:rPr>
  </w:style>
  <w:style w:type="paragraph" w:customStyle="1" w:styleId="Heading">
    <w:name w:val="Heading"/>
    <w:rsid w:val="004C7CFF"/>
    <w:pPr>
      <w:widowControl w:val="0"/>
      <w:autoSpaceDE w:val="0"/>
      <w:autoSpaceDN w:val="0"/>
      <w:adjustRightInd w:val="0"/>
    </w:pPr>
    <w:rPr>
      <w:rFonts w:ascii="Arial" w:hAnsi="Arial" w:cs="Arial"/>
      <w:b/>
      <w:bCs/>
      <w:sz w:val="22"/>
      <w:szCs w:val="22"/>
    </w:rPr>
  </w:style>
  <w:style w:type="paragraph" w:customStyle="1" w:styleId="textb">
    <w:name w:val="textb"/>
    <w:basedOn w:val="a"/>
    <w:rsid w:val="004C7CFF"/>
    <w:rPr>
      <w:rFonts w:eastAsia="Times New Roman"/>
      <w:b/>
      <w:bCs/>
      <w:sz w:val="22"/>
      <w:szCs w:val="22"/>
    </w:rPr>
  </w:style>
  <w:style w:type="paragraph" w:customStyle="1" w:styleId="western">
    <w:name w:val="western"/>
    <w:basedOn w:val="a"/>
    <w:rsid w:val="004C7CFF"/>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rsid w:val="004C7CFF"/>
    <w:rPr>
      <w:rFonts w:cs="Times New Roman"/>
    </w:rPr>
  </w:style>
  <w:style w:type="character" w:customStyle="1" w:styleId="apple-converted-space">
    <w:name w:val="apple-converted-space"/>
    <w:rsid w:val="004C7CFF"/>
    <w:rPr>
      <w:rFonts w:cs="Times New Roman"/>
    </w:rPr>
  </w:style>
  <w:style w:type="paragraph" w:customStyle="1" w:styleId="txt">
    <w:name w:val="txt"/>
    <w:basedOn w:val="a"/>
    <w:rsid w:val="004C7CFF"/>
    <w:pPr>
      <w:spacing w:before="100" w:beforeAutospacing="1" w:after="100" w:afterAutospacing="1"/>
    </w:pPr>
    <w:rPr>
      <w:rFonts w:ascii="Verdana" w:eastAsia="Times New Roman" w:hAnsi="Verdana" w:cs="Verdana"/>
      <w:color w:val="000000"/>
      <w:sz w:val="17"/>
      <w:szCs w:val="17"/>
    </w:rPr>
  </w:style>
  <w:style w:type="paragraph" w:customStyle="1" w:styleId="formattexttopleveltext">
    <w:name w:val="formattext topleveltext"/>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3">
    <w:name w:val="No Spacing"/>
    <w:qFormat/>
    <w:rsid w:val="004C7CFF"/>
    <w:rPr>
      <w:rFonts w:ascii="Calibri" w:eastAsia="Calibri" w:hAnsi="Calibri"/>
      <w:sz w:val="22"/>
      <w:szCs w:val="22"/>
      <w:lang w:eastAsia="en-US"/>
    </w:rPr>
  </w:style>
  <w:style w:type="paragraph" w:styleId="af4">
    <w:name w:val="Balloon Text"/>
    <w:basedOn w:val="a"/>
    <w:link w:val="af5"/>
    <w:rsid w:val="004C7CFF"/>
    <w:rPr>
      <w:rFonts w:ascii="Tahoma" w:eastAsia="Times New Roman" w:hAnsi="Tahoma" w:cs="Times New Roman"/>
      <w:sz w:val="16"/>
      <w:szCs w:val="16"/>
    </w:rPr>
  </w:style>
  <w:style w:type="character" w:customStyle="1" w:styleId="af5">
    <w:name w:val="Текст выноски Знак"/>
    <w:basedOn w:val="a0"/>
    <w:link w:val="af4"/>
    <w:rsid w:val="004C7CFF"/>
    <w:rPr>
      <w:rFonts w:ascii="Tahoma" w:hAnsi="Tahoma"/>
      <w:sz w:val="16"/>
      <w:szCs w:val="16"/>
    </w:rPr>
  </w:style>
  <w:style w:type="paragraph" w:customStyle="1" w:styleId="consplusnormal0">
    <w:name w:val="consplusnormal"/>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6">
    <w:name w:val="Plain Text"/>
    <w:basedOn w:val="a"/>
    <w:link w:val="af7"/>
    <w:rsid w:val="004C7CFF"/>
    <w:rPr>
      <w:rFonts w:ascii="Courier New" w:eastAsia="Times New Roman" w:hAnsi="Courier New" w:cs="Courier New"/>
    </w:rPr>
  </w:style>
  <w:style w:type="character" w:customStyle="1" w:styleId="af7">
    <w:name w:val="Текст Знак"/>
    <w:basedOn w:val="a0"/>
    <w:link w:val="af6"/>
    <w:rsid w:val="004C7CFF"/>
    <w:rPr>
      <w:rFonts w:ascii="Courier New" w:hAnsi="Courier New" w:cs="Courier New"/>
    </w:rPr>
  </w:style>
  <w:style w:type="paragraph" w:customStyle="1" w:styleId="S">
    <w:name w:val="S_Обычный"/>
    <w:basedOn w:val="a"/>
    <w:link w:val="S0"/>
    <w:rsid w:val="004C7CFF"/>
    <w:pPr>
      <w:spacing w:line="360" w:lineRule="auto"/>
      <w:ind w:firstLine="709"/>
      <w:jc w:val="both"/>
    </w:pPr>
    <w:rPr>
      <w:rFonts w:eastAsia="Times New Roman"/>
      <w:sz w:val="24"/>
      <w:szCs w:val="24"/>
    </w:rPr>
  </w:style>
  <w:style w:type="character" w:customStyle="1" w:styleId="S0">
    <w:name w:val="S_Обычный Знак"/>
    <w:link w:val="S"/>
    <w:locked/>
    <w:rsid w:val="004C7CFF"/>
    <w:rPr>
      <w:rFonts w:ascii="Arial" w:hAnsi="Arial" w:cs="Arial"/>
      <w:sz w:val="24"/>
      <w:szCs w:val="24"/>
    </w:rPr>
  </w:style>
  <w:style w:type="paragraph" w:styleId="af8">
    <w:name w:val="Body Text Indent"/>
    <w:basedOn w:val="a"/>
    <w:link w:val="af9"/>
    <w:unhideWhenUsed/>
    <w:rsid w:val="004C7CFF"/>
    <w:pPr>
      <w:widowControl w:val="0"/>
      <w:shd w:val="clear" w:color="auto" w:fill="FFFFFF"/>
      <w:autoSpaceDE w:val="0"/>
      <w:autoSpaceDN w:val="0"/>
      <w:adjustRightInd w:val="0"/>
      <w:ind w:firstLine="284"/>
      <w:jc w:val="both"/>
    </w:pPr>
    <w:rPr>
      <w:rFonts w:ascii="Times New Roman" w:eastAsia="Times New Roman" w:hAnsi="Times New Roman" w:cs="Times New Roman"/>
      <w:sz w:val="24"/>
      <w:szCs w:val="18"/>
    </w:rPr>
  </w:style>
  <w:style w:type="character" w:customStyle="1" w:styleId="af9">
    <w:name w:val="Основной текст с отступом Знак"/>
    <w:basedOn w:val="a0"/>
    <w:link w:val="af8"/>
    <w:rsid w:val="004C7CFF"/>
    <w:rPr>
      <w:sz w:val="24"/>
      <w:szCs w:val="18"/>
      <w:shd w:val="clear" w:color="auto" w:fill="FFFFFF"/>
    </w:rPr>
  </w:style>
  <w:style w:type="character" w:styleId="afa">
    <w:name w:val="Strong"/>
    <w:qFormat/>
    <w:rsid w:val="004C7CFF"/>
    <w:rPr>
      <w:b/>
      <w:bCs/>
    </w:rPr>
  </w:style>
  <w:style w:type="paragraph" w:styleId="afb">
    <w:name w:val="Title"/>
    <w:basedOn w:val="a"/>
    <w:link w:val="afc"/>
    <w:qFormat/>
    <w:rsid w:val="004C7CFF"/>
    <w:pPr>
      <w:jc w:val="center"/>
    </w:pPr>
    <w:rPr>
      <w:rFonts w:eastAsia="Times New Roman"/>
      <w:b/>
      <w:bCs/>
      <w:sz w:val="22"/>
      <w:szCs w:val="22"/>
    </w:rPr>
  </w:style>
  <w:style w:type="character" w:customStyle="1" w:styleId="afc">
    <w:name w:val="Название Знак"/>
    <w:basedOn w:val="a0"/>
    <w:link w:val="afb"/>
    <w:rsid w:val="004C7CFF"/>
    <w:rPr>
      <w:rFonts w:ascii="Arial" w:hAnsi="Arial" w:cs="Arial"/>
      <w:b/>
      <w:bCs/>
      <w:sz w:val="22"/>
      <w:szCs w:val="22"/>
    </w:rPr>
  </w:style>
  <w:style w:type="character" w:customStyle="1" w:styleId="FontStyle30">
    <w:name w:val="Font Style30"/>
    <w:rsid w:val="004C7CFF"/>
    <w:rPr>
      <w:rFonts w:ascii="Times New Roman" w:hAnsi="Times New Roman" w:cs="Times New Roman"/>
      <w:sz w:val="22"/>
      <w:szCs w:val="22"/>
    </w:rPr>
  </w:style>
  <w:style w:type="paragraph" w:customStyle="1" w:styleId="010">
    <w:name w:val="01 Основной текст"/>
    <w:basedOn w:val="ConsNormal"/>
    <w:qFormat/>
    <w:rsid w:val="004C7CFF"/>
    <w:pPr>
      <w:widowControl/>
      <w:ind w:right="0" w:firstLine="709"/>
      <w:jc w:val="both"/>
    </w:pPr>
    <w:rPr>
      <w:rFonts w:ascii="Times New Roman" w:hAnsi="Times New Roman" w:cs="Times New Roman"/>
      <w:sz w:val="28"/>
      <w:szCs w:val="28"/>
    </w:rPr>
  </w:style>
  <w:style w:type="paragraph" w:customStyle="1" w:styleId="01">
    <w:name w:val="01 маркированный список"/>
    <w:basedOn w:val="a"/>
    <w:qFormat/>
    <w:rsid w:val="004C7CFF"/>
    <w:pPr>
      <w:widowControl w:val="0"/>
      <w:numPr>
        <w:numId w:val="4"/>
      </w:numPr>
      <w:jc w:val="both"/>
    </w:pPr>
    <w:rPr>
      <w:rFonts w:ascii="Times New Roman" w:eastAsia="Times New Roman" w:hAnsi="Times New Roman" w:cs="Times New Roman"/>
      <w:sz w:val="28"/>
      <w:szCs w:val="28"/>
    </w:rPr>
  </w:style>
  <w:style w:type="paragraph" w:customStyle="1" w:styleId="012">
    <w:name w:val="01 2 уровень маркировки"/>
    <w:basedOn w:val="01"/>
    <w:qFormat/>
    <w:rsid w:val="004C7CFF"/>
    <w:pPr>
      <w:numPr>
        <w:numId w:val="5"/>
      </w:numPr>
    </w:pPr>
  </w:style>
  <w:style w:type="paragraph" w:styleId="afd">
    <w:name w:val="Document Map"/>
    <w:basedOn w:val="a"/>
    <w:link w:val="afe"/>
    <w:rsid w:val="004C7CFF"/>
    <w:rPr>
      <w:rFonts w:ascii="Tahoma" w:eastAsia="Times New Roman" w:hAnsi="Tahoma" w:cs="Times New Roman"/>
      <w:sz w:val="16"/>
      <w:szCs w:val="16"/>
    </w:rPr>
  </w:style>
  <w:style w:type="character" w:customStyle="1" w:styleId="afe">
    <w:name w:val="Схема документа Знак"/>
    <w:basedOn w:val="a0"/>
    <w:link w:val="afd"/>
    <w:rsid w:val="004C7CFF"/>
    <w:rPr>
      <w:rFonts w:ascii="Tahoma" w:hAnsi="Tahoma"/>
      <w:sz w:val="16"/>
      <w:szCs w:val="16"/>
    </w:rPr>
  </w:style>
  <w:style w:type="paragraph" w:styleId="aff">
    <w:name w:val="TOC Heading"/>
    <w:basedOn w:val="10"/>
    <w:next w:val="a"/>
    <w:uiPriority w:val="39"/>
    <w:qFormat/>
    <w:rsid w:val="004C7CFF"/>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31">
    <w:name w:val="toc 3"/>
    <w:basedOn w:val="a"/>
    <w:next w:val="a"/>
    <w:autoRedefine/>
    <w:uiPriority w:val="39"/>
    <w:qFormat/>
    <w:rsid w:val="004C7CFF"/>
    <w:pPr>
      <w:tabs>
        <w:tab w:val="right" w:pos="9061"/>
      </w:tabs>
      <w:ind w:left="1134" w:hanging="708"/>
    </w:pPr>
    <w:rPr>
      <w:rFonts w:ascii="Calibri" w:eastAsia="Times New Roman" w:hAnsi="Calibri" w:cs="Times New Roman"/>
    </w:rPr>
  </w:style>
  <w:style w:type="paragraph" w:styleId="41">
    <w:name w:val="toc 4"/>
    <w:basedOn w:val="a"/>
    <w:next w:val="a"/>
    <w:autoRedefine/>
    <w:uiPriority w:val="39"/>
    <w:rsid w:val="004C7CFF"/>
    <w:pPr>
      <w:ind w:left="720"/>
    </w:pPr>
    <w:rPr>
      <w:rFonts w:ascii="Calibri" w:eastAsia="Times New Roman" w:hAnsi="Calibri" w:cs="Times New Roman"/>
    </w:rPr>
  </w:style>
  <w:style w:type="paragraph" w:styleId="51">
    <w:name w:val="toc 5"/>
    <w:basedOn w:val="a"/>
    <w:next w:val="a"/>
    <w:autoRedefine/>
    <w:uiPriority w:val="39"/>
    <w:rsid w:val="004C7CFF"/>
    <w:pPr>
      <w:ind w:left="960"/>
    </w:pPr>
    <w:rPr>
      <w:rFonts w:ascii="Calibri" w:eastAsia="Times New Roman" w:hAnsi="Calibri" w:cs="Times New Roman"/>
    </w:rPr>
  </w:style>
  <w:style w:type="paragraph" w:styleId="6">
    <w:name w:val="toc 6"/>
    <w:basedOn w:val="a"/>
    <w:next w:val="a"/>
    <w:autoRedefine/>
    <w:uiPriority w:val="39"/>
    <w:rsid w:val="004C7CFF"/>
    <w:pPr>
      <w:ind w:left="1200"/>
    </w:pPr>
    <w:rPr>
      <w:rFonts w:ascii="Calibri" w:eastAsia="Times New Roman" w:hAnsi="Calibri" w:cs="Times New Roman"/>
    </w:rPr>
  </w:style>
  <w:style w:type="paragraph" w:styleId="7">
    <w:name w:val="toc 7"/>
    <w:basedOn w:val="a"/>
    <w:next w:val="a"/>
    <w:autoRedefine/>
    <w:uiPriority w:val="39"/>
    <w:rsid w:val="004C7CFF"/>
    <w:pPr>
      <w:ind w:left="1440"/>
    </w:pPr>
    <w:rPr>
      <w:rFonts w:ascii="Calibri" w:eastAsia="Times New Roman" w:hAnsi="Calibri" w:cs="Times New Roman"/>
    </w:rPr>
  </w:style>
  <w:style w:type="paragraph" w:styleId="8">
    <w:name w:val="toc 8"/>
    <w:basedOn w:val="a"/>
    <w:next w:val="a"/>
    <w:autoRedefine/>
    <w:uiPriority w:val="39"/>
    <w:rsid w:val="004C7CFF"/>
    <w:pPr>
      <w:ind w:left="1680"/>
    </w:pPr>
    <w:rPr>
      <w:rFonts w:ascii="Calibri" w:eastAsia="Times New Roman" w:hAnsi="Calibri" w:cs="Times New Roman"/>
    </w:rPr>
  </w:style>
  <w:style w:type="paragraph" w:styleId="9">
    <w:name w:val="toc 9"/>
    <w:basedOn w:val="a"/>
    <w:next w:val="a"/>
    <w:autoRedefine/>
    <w:uiPriority w:val="39"/>
    <w:rsid w:val="004C7CFF"/>
    <w:pPr>
      <w:ind w:left="1920"/>
    </w:pPr>
    <w:rPr>
      <w:rFonts w:ascii="Calibri" w:eastAsia="Times New Roman" w:hAnsi="Calibri" w:cs="Times New Roman"/>
    </w:rPr>
  </w:style>
  <w:style w:type="character" w:styleId="aff0">
    <w:name w:val="Book Title"/>
    <w:uiPriority w:val="33"/>
    <w:qFormat/>
    <w:rsid w:val="004C7CFF"/>
    <w:rPr>
      <w:b/>
      <w:bCs/>
      <w:smallCaps/>
      <w:spacing w:val="5"/>
    </w:rPr>
  </w:style>
  <w:style w:type="table" w:styleId="-1">
    <w:name w:val="Table Web 1"/>
    <w:basedOn w:val="a1"/>
    <w:rsid w:val="004C7C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Simple 2"/>
    <w:basedOn w:val="a1"/>
    <w:rsid w:val="004C7CF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f1">
    <w:name w:val="List Paragraph"/>
    <w:basedOn w:val="a"/>
    <w:uiPriority w:val="34"/>
    <w:qFormat/>
    <w:rsid w:val="004C7CFF"/>
    <w:pPr>
      <w:spacing w:after="200" w:line="276" w:lineRule="auto"/>
      <w:ind w:left="720"/>
      <w:contextualSpacing/>
    </w:pPr>
    <w:rPr>
      <w:rFonts w:ascii="Calibri" w:eastAsia="Calibri" w:hAnsi="Calibri" w:cs="Times New Roman"/>
      <w:sz w:val="22"/>
      <w:szCs w:val="22"/>
      <w:lang w:eastAsia="en-US"/>
    </w:rPr>
  </w:style>
  <w:style w:type="paragraph" w:styleId="aff2">
    <w:name w:val="Body Text"/>
    <w:basedOn w:val="a"/>
    <w:link w:val="aff3"/>
    <w:rsid w:val="00B92F68"/>
    <w:pPr>
      <w:spacing w:after="120"/>
    </w:pPr>
  </w:style>
  <w:style w:type="character" w:customStyle="1" w:styleId="aff3">
    <w:name w:val="Основной текст Знак"/>
    <w:basedOn w:val="a0"/>
    <w:link w:val="aff2"/>
    <w:rsid w:val="00B92F68"/>
    <w:rPr>
      <w:rFonts w:ascii="Arial" w:eastAsia="Arial" w:hAnsi="Arial" w:cs="Arial"/>
    </w:rPr>
  </w:style>
  <w:style w:type="paragraph" w:styleId="32">
    <w:name w:val="Body Text 3"/>
    <w:basedOn w:val="a"/>
    <w:link w:val="33"/>
    <w:rsid w:val="00EE3FEC"/>
    <w:pPr>
      <w:spacing w:after="120"/>
    </w:pPr>
    <w:rPr>
      <w:sz w:val="16"/>
      <w:szCs w:val="16"/>
    </w:rPr>
  </w:style>
  <w:style w:type="character" w:customStyle="1" w:styleId="33">
    <w:name w:val="Основной текст 3 Знак"/>
    <w:basedOn w:val="a0"/>
    <w:link w:val="32"/>
    <w:rsid w:val="00EE3FEC"/>
    <w:rPr>
      <w:rFonts w:ascii="Arial" w:eastAsia="Arial" w:hAnsi="Arial" w:cs="Arial"/>
      <w:sz w:val="16"/>
      <w:szCs w:val="16"/>
    </w:rPr>
  </w:style>
  <w:style w:type="paragraph" w:styleId="aff4">
    <w:name w:val="caption"/>
    <w:basedOn w:val="a"/>
    <w:next w:val="a"/>
    <w:qFormat/>
    <w:rsid w:val="00AE55D7"/>
    <w:pPr>
      <w:jc w:val="center"/>
    </w:pPr>
    <w:rPr>
      <w:rFonts w:ascii="Times New Roman" w:eastAsia="Times New Roman" w:hAnsi="Times New Roman" w:cs="Times New Roman"/>
      <w:b/>
      <w:sz w:val="24"/>
      <w:szCs w:val="24"/>
      <w:u w:val="single"/>
    </w:rPr>
  </w:style>
</w:styles>
</file>

<file path=word/webSettings.xml><?xml version="1.0" encoding="utf-8"?>
<w:webSettings xmlns:r="http://schemas.openxmlformats.org/officeDocument/2006/relationships" xmlns:w="http://schemas.openxmlformats.org/wordprocessingml/2006/main">
  <w:divs>
    <w:div w:id="1378430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7C001170626E65231A1C3ECDE6B4426BF28903B76EFB364DD207B41AA691AB08FA4EB1610003D7P867Q" TargetMode="External"/><Relationship Id="rId13" Type="http://schemas.openxmlformats.org/officeDocument/2006/relationships/hyperlink" Target="consultantplus://offline/ref=106AEFC8D201DF0400F7FE521650606DEBF0A29AA30BAAEC5AA962FD5652893D2E2E391A85yDy6Q" TargetMode="External"/><Relationship Id="rId18" Type="http://schemas.openxmlformats.org/officeDocument/2006/relationships/hyperlink" Target="consultantplus://offline/ref=106AEFC8D201DF0400F7FE521650606DE9F1A792FE01A2B556AB65F209458E74222F391A85D0yEy1Q"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106AEFC8D201DF0400F7E1471350606DEBF1AE97F651F5B707FE6BF70115C6646C6A341B85D0E510yCy6Q" TargetMode="External"/><Relationship Id="rId7" Type="http://schemas.openxmlformats.org/officeDocument/2006/relationships/endnotes" Target="endnotes.xml"/><Relationship Id="rId12" Type="http://schemas.openxmlformats.org/officeDocument/2006/relationships/hyperlink" Target="consultantplus://offline/ref=106AEFC8D201DF0400F7FE521650606DE8F2ADC7A903F3E058yAyEQ" TargetMode="External"/><Relationship Id="rId17" Type="http://schemas.openxmlformats.org/officeDocument/2006/relationships/hyperlink" Target="consultantplus://offline/ref=106AEFC8D201DF0400F7FE521650606DEBF7A790FE01A2B556AB65yFy2Q"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06AEFC8D201DF0400F7FE521650606DEEF8A79AA30BAAEC5AA962FD5652893D2E2E391A85yDy4Q" TargetMode="External"/><Relationship Id="rId20" Type="http://schemas.openxmlformats.org/officeDocument/2006/relationships/hyperlink" Target="consultantplus://offline/ref=106AEFC8D201DF0400F7E1471350606DEBF1AE97F651F5B707FE6BF70115C6646C6A341B85D0E510yCy6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06AEFC8D201DF0400F7FE521650606DEEF2AE9AA30BAAEC5AA962FD5652893D2E2E391A85yDy4Q"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106AEFC8D201DF0400F7FE521650606DEBF4AF95FE01A2B556AB65F209458E74222F391A85D0yEy6Q" TargetMode="External"/><Relationship Id="rId19" Type="http://schemas.openxmlformats.org/officeDocument/2006/relationships/hyperlink" Target="consultantplus://offline/ref=106AEFC8D201DF0400F7FE521650606DEDF8A590FE01A2B556AB65yFy2Q" TargetMode="External"/><Relationship Id="rId4" Type="http://schemas.openxmlformats.org/officeDocument/2006/relationships/settings" Target="settings.xml"/><Relationship Id="rId9" Type="http://schemas.openxmlformats.org/officeDocument/2006/relationships/hyperlink" Target="consultantplus://offline/ref=106AEFC8D201DF0400F7FF4A053C3F68ECFAF89CF35EFBE659A130AA561CCC33y2yBQ" TargetMode="External"/><Relationship Id="rId14" Type="http://schemas.openxmlformats.org/officeDocument/2006/relationships/hyperlink" Target="consultantplus://offline/ref=106AEFC8D201DF0400F7FE521650606DEBF4AF95FE01A2B556AB65F209458E74222F391A85D0yEy6Q" TargetMode="External"/><Relationship Id="rId22" Type="http://schemas.openxmlformats.org/officeDocument/2006/relationships/hyperlink" Target="consultantplus://offline/ref=106AEFC8D201DF0400F7E1471350606DE8F1A690FD52F5B707FE6BF70115C6646C6A341B85D0E510yCy0Q"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901C4-2C54-4628-AD64-BE785209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46</Pages>
  <Words>11870</Words>
  <Characters>67665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Arh</cp:lastModifiedBy>
  <cp:revision>87</cp:revision>
  <cp:lastPrinted>2016-10-21T08:53:00Z</cp:lastPrinted>
  <dcterms:created xsi:type="dcterms:W3CDTF">2017-06-13T15:00:00Z</dcterms:created>
  <dcterms:modified xsi:type="dcterms:W3CDTF">2017-11-22T10:27:00Z</dcterms:modified>
</cp:coreProperties>
</file>