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E4" w:rsidRPr="00A578E4" w:rsidRDefault="00A578E4" w:rsidP="00A578E4">
      <w:pPr>
        <w:jc w:val="center"/>
        <w:rPr>
          <w:rFonts w:ascii="Times New Roman" w:hAnsi="Times New Roman" w:cs="Times New Roman"/>
          <w:b/>
          <w:bCs/>
          <w:sz w:val="32"/>
        </w:rPr>
      </w:pPr>
      <w:bookmarkStart w:id="0" w:name="_GoBack"/>
      <w:r w:rsidRPr="00A578E4">
        <w:rPr>
          <w:rFonts w:ascii="Times New Roman" w:hAnsi="Times New Roman" w:cs="Times New Roman"/>
          <w:b/>
          <w:bCs/>
          <w:sz w:val="32"/>
        </w:rPr>
        <w:t>Кому не страшны повышающие коэффициенты</w:t>
      </w:r>
    </w:p>
    <w:bookmarkEnd w:id="0"/>
    <w:p w:rsidR="00A578E4" w:rsidRPr="00A578E4" w:rsidRDefault="00A578E4" w:rsidP="00A578E4">
      <w:pPr>
        <w:rPr>
          <w:rFonts w:ascii="Times New Roman" w:hAnsi="Times New Roman" w:cs="Times New Roman"/>
          <w:sz w:val="32"/>
        </w:rPr>
      </w:pPr>
      <w:r w:rsidRPr="00A578E4">
        <w:rPr>
          <w:rFonts w:ascii="Times New Roman" w:hAnsi="Times New Roman" w:cs="Times New Roman"/>
          <w:sz w:val="32"/>
        </w:rPr>
        <w:t>С 1 июля 2016г. при отсутствии индивидуальных и общедомовых приборов учета коммунальных услуг, плата за эти услуги рассчитывается с применением повышающего коэффициента 1,4, то есть на 40% дороже.</w:t>
      </w:r>
    </w:p>
    <w:p w:rsidR="00A578E4" w:rsidRPr="00A578E4" w:rsidRDefault="00A578E4" w:rsidP="00A578E4">
      <w:pPr>
        <w:rPr>
          <w:rFonts w:ascii="Times New Roman" w:hAnsi="Times New Roman" w:cs="Times New Roman"/>
          <w:sz w:val="32"/>
        </w:rPr>
      </w:pPr>
      <w:proofErr w:type="gramStart"/>
      <w:r w:rsidRPr="00A578E4">
        <w:rPr>
          <w:rFonts w:ascii="Times New Roman" w:hAnsi="Times New Roman" w:cs="Times New Roman"/>
          <w:sz w:val="32"/>
        </w:rPr>
        <w:t>В свою очередь, в соответствии, с частью 1 статьи 13 Федерального Закона №261-ФЗ Российской Федерации требования об оснащении приборами учета воды, электрической энергии, тепловой энергии не распространяются на ветхие, аварийные объекты, объекты, подлежащие сносу или капитальному ремонту до 1 января 2013 года, а также объекты, мощность потребления электрической энергии, которых составляет менее чем пять киловатт (в отношении организации учета используемой</w:t>
      </w:r>
      <w:proofErr w:type="gramEnd"/>
      <w:r w:rsidRPr="00A578E4">
        <w:rPr>
          <w:rFonts w:ascii="Times New Roman" w:hAnsi="Times New Roman" w:cs="Times New Roman"/>
          <w:sz w:val="32"/>
        </w:rPr>
        <w:t xml:space="preserve"> электрической энергии) или максимальный объем потребления тепловой энергии, которых составляет менее чем две десятых </w:t>
      </w:r>
      <w:proofErr w:type="spellStart"/>
      <w:r w:rsidRPr="00A578E4">
        <w:rPr>
          <w:rFonts w:ascii="Times New Roman" w:hAnsi="Times New Roman" w:cs="Times New Roman"/>
          <w:sz w:val="32"/>
        </w:rPr>
        <w:t>гигакалории</w:t>
      </w:r>
      <w:proofErr w:type="spellEnd"/>
      <w:r w:rsidRPr="00A578E4">
        <w:rPr>
          <w:rFonts w:ascii="Times New Roman" w:hAnsi="Times New Roman" w:cs="Times New Roman"/>
          <w:sz w:val="32"/>
        </w:rPr>
        <w:t xml:space="preserve"> в час (в отношении организации учета используемой тепловой энергии).</w:t>
      </w:r>
    </w:p>
    <w:p w:rsidR="00A578E4" w:rsidRPr="00A578E4" w:rsidRDefault="00A578E4" w:rsidP="00A578E4">
      <w:pPr>
        <w:rPr>
          <w:rFonts w:ascii="Times New Roman" w:hAnsi="Times New Roman" w:cs="Times New Roman"/>
          <w:sz w:val="32"/>
        </w:rPr>
      </w:pPr>
      <w:r w:rsidRPr="00A578E4">
        <w:rPr>
          <w:rFonts w:ascii="Times New Roman" w:hAnsi="Times New Roman" w:cs="Times New Roman"/>
          <w:sz w:val="32"/>
        </w:rPr>
        <w:t>В указанных случаях исполнителем коммунальных услуг и теплоснабжающей организацией повышающие коэффициенты не применяются.</w:t>
      </w:r>
    </w:p>
    <w:p w:rsidR="00A578E4" w:rsidRPr="00A578E4" w:rsidRDefault="00A578E4" w:rsidP="00A578E4">
      <w:pPr>
        <w:rPr>
          <w:rFonts w:ascii="Times New Roman" w:hAnsi="Times New Roman" w:cs="Times New Roman"/>
          <w:sz w:val="32"/>
        </w:rPr>
      </w:pPr>
      <w:r w:rsidRPr="00A578E4">
        <w:rPr>
          <w:rFonts w:ascii="Times New Roman" w:hAnsi="Times New Roman" w:cs="Times New Roman"/>
          <w:sz w:val="32"/>
        </w:rPr>
        <w:t>Повышающие коэффициенты, указанные в расчетных формулах определения размера платы за коммунальные услуги применяются для целей определения размера платы за коммунальные услуги и стоимости тепловой энергии в расчетном периоде и не увеличивают объем предоставленных коммунальных услуг.</w:t>
      </w:r>
    </w:p>
    <w:p w:rsidR="00D605ED" w:rsidRPr="00A578E4" w:rsidRDefault="00D605ED">
      <w:pPr>
        <w:rPr>
          <w:rFonts w:ascii="Times New Roman" w:hAnsi="Times New Roman" w:cs="Times New Roman"/>
          <w:sz w:val="32"/>
        </w:rPr>
      </w:pPr>
    </w:p>
    <w:sectPr w:rsidR="00D605ED" w:rsidRPr="00A5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E4"/>
    <w:rsid w:val="00A578E4"/>
    <w:rsid w:val="00D6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2016-12-08T09:22:00Z</dcterms:created>
  <dcterms:modified xsi:type="dcterms:W3CDTF">2016-12-08T09:23:00Z</dcterms:modified>
</cp:coreProperties>
</file>